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6BC63" w14:textId="77777777" w:rsidR="0064121C" w:rsidRPr="0064121C" w:rsidRDefault="0064121C" w:rsidP="0064121C">
      <w:pPr>
        <w:spacing w:before="720" w:after="1920"/>
        <w:ind w:left="2880" w:right="2520"/>
        <w:jc w:val="center"/>
        <w:rPr>
          <w:b/>
          <w:bCs/>
          <w:sz w:val="28"/>
          <w:szCs w:val="28"/>
        </w:rPr>
      </w:pPr>
      <w:bookmarkStart w:id="0" w:name="_Hlk534375008"/>
      <w:bookmarkStart w:id="1" w:name="_Toc44493631"/>
      <w:r w:rsidRPr="0064121C">
        <w:rPr>
          <w:b/>
          <w:bCs/>
          <w:sz w:val="28"/>
          <w:szCs w:val="28"/>
        </w:rPr>
        <w:t>California Department of Conservation 2021 California Farmland Conservancy Program</w:t>
      </w:r>
    </w:p>
    <w:p w14:paraId="3AF8F1B6" w14:textId="1E71B5D7" w:rsidR="0064121C" w:rsidRPr="0064121C" w:rsidRDefault="0064121C" w:rsidP="0064121C">
      <w:pPr>
        <w:spacing w:before="720" w:after="1920"/>
        <w:ind w:left="2880" w:right="2520"/>
        <w:jc w:val="center"/>
        <w:rPr>
          <w:b/>
          <w:bCs/>
          <w:sz w:val="28"/>
          <w:szCs w:val="28"/>
        </w:rPr>
      </w:pPr>
      <w:r w:rsidRPr="0064121C">
        <w:rPr>
          <w:b/>
          <w:bCs/>
          <w:sz w:val="28"/>
          <w:szCs w:val="28"/>
        </w:rPr>
        <w:t>Easement and Land Improvements Preproposal</w:t>
      </w:r>
    </w:p>
    <w:p w14:paraId="0534EEB8" w14:textId="45AD2503" w:rsidR="0064121C" w:rsidRPr="00035B4C" w:rsidRDefault="0064121C" w:rsidP="0064121C">
      <w:pPr>
        <w:contextualSpacing/>
        <w:jc w:val="center"/>
        <w:rPr>
          <w:spacing w:val="-2"/>
        </w:rPr>
      </w:pPr>
      <w:r>
        <w:rPr>
          <w:noProof/>
        </w:rPr>
        <w:drawing>
          <wp:inline distT="0" distB="0" distL="0" distR="0" wp14:anchorId="2CDA199F" wp14:editId="4615C632">
            <wp:extent cx="2552065" cy="929005"/>
            <wp:effectExtent l="0" t="0" r="635" b="4445"/>
            <wp:docPr id="787443107" name="Picture 4" descr="Logo for the California Department of Conserv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9B6" w:rsidRPr="007E09B6">
        <w:rPr>
          <w:spacing w:val="-2"/>
        </w:rPr>
        <w:t xml:space="preserve"> </w:t>
      </w:r>
      <w:r w:rsidR="007E09B6" w:rsidRPr="007E09B6">
        <w:rPr>
          <w:noProof/>
          <w:spacing w:val="-2"/>
        </w:rPr>
        <w:drawing>
          <wp:inline distT="0" distB="0" distL="0" distR="0" wp14:anchorId="65F76CC4" wp14:editId="1E0FC39D">
            <wp:extent cx="1343025" cy="1695450"/>
            <wp:effectExtent l="0" t="0" r="952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1DA9341" w14:textId="0C202B70" w:rsidR="0064121C" w:rsidRPr="00035B4C" w:rsidRDefault="0064121C" w:rsidP="0064121C">
      <w:pPr>
        <w:spacing w:before="1280"/>
        <w:jc w:val="center"/>
      </w:pPr>
      <w:r w:rsidRPr="00035B4C">
        <w:t>Contacts</w:t>
      </w:r>
    </w:p>
    <w:p w14:paraId="0B38B68E" w14:textId="77777777" w:rsidR="007E09B6" w:rsidRDefault="0064121C" w:rsidP="0064121C">
      <w:pPr>
        <w:spacing w:before="1280"/>
        <w:jc w:val="center"/>
        <w:rPr>
          <w:rStyle w:val="Hyperlink"/>
          <w:rFonts w:eastAsia="Calibri"/>
        </w:rPr>
        <w:sectPr w:rsidR="007E09B6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35B4C">
        <w:t xml:space="preserve">For questions about this solicitation, please contact the Department by email at </w:t>
      </w:r>
      <w:hyperlink r:id="rId10" w:tooltip="Link to California Farmland Conservancy Program email address" w:history="1">
        <w:r w:rsidRPr="00035B4C">
          <w:rPr>
            <w:rStyle w:val="Hyperlink"/>
            <w:rFonts w:eastAsia="Calibri"/>
          </w:rPr>
          <w:t>cfcp@conservation.ca.gov</w:t>
        </w:r>
      </w:hyperlink>
    </w:p>
    <w:p w14:paraId="79C7D8CA" w14:textId="77777777" w:rsidR="0064121C" w:rsidRPr="0064121C" w:rsidRDefault="0064121C" w:rsidP="0064121C">
      <w:pPr>
        <w:shd w:val="clear" w:color="auto" w:fill="BFBFBF"/>
        <w:spacing w:before="120" w:after="240" w:line="22" w:lineRule="atLeast"/>
        <w:jc w:val="center"/>
        <w:outlineLvl w:val="0"/>
        <w:rPr>
          <w:rFonts w:eastAsia="Calibri"/>
          <w:b/>
          <w:bCs/>
          <w:sz w:val="24"/>
        </w:rPr>
      </w:pPr>
      <w:bookmarkStart w:id="2" w:name="_Toc44493573"/>
      <w:bookmarkEnd w:id="1"/>
      <w:r w:rsidRPr="0064121C">
        <w:rPr>
          <w:rFonts w:eastAsia="Calibri"/>
          <w:b/>
          <w:bCs/>
          <w:sz w:val="24"/>
        </w:rPr>
        <w:lastRenderedPageBreak/>
        <w:t>At-A-Glance</w:t>
      </w:r>
      <w:bookmarkEnd w:id="2"/>
    </w:p>
    <w:p w14:paraId="02D4A516" w14:textId="77777777" w:rsidR="0064121C" w:rsidRPr="0064121C" w:rsidRDefault="0064121C" w:rsidP="0064121C">
      <w:pPr>
        <w:spacing w:line="22" w:lineRule="atLeast"/>
        <w:rPr>
          <w:rFonts w:eastAsia="Calibri"/>
          <w:b/>
          <w:bCs/>
          <w:color w:val="000000"/>
        </w:rPr>
      </w:pPr>
      <w:r w:rsidRPr="0064121C">
        <w:rPr>
          <w:rFonts w:eastAsia="Calibri"/>
          <w:b/>
          <w:bCs/>
          <w:color w:val="000000"/>
        </w:rPr>
        <w:t>Program</w:t>
      </w:r>
    </w:p>
    <w:p w14:paraId="32CDFF74" w14:textId="77777777" w:rsidR="0064121C" w:rsidRPr="0064121C" w:rsidRDefault="0064121C" w:rsidP="0064121C">
      <w:pPr>
        <w:spacing w:line="22" w:lineRule="atLeast"/>
        <w:rPr>
          <w:szCs w:val="24"/>
        </w:rPr>
      </w:pPr>
      <w:r w:rsidRPr="0064121C">
        <w:rPr>
          <w:szCs w:val="24"/>
        </w:rPr>
        <w:t>This solicitation specifies the eligibility and evaluation criteria, application process, grant award and grant administration processes for</w:t>
      </w:r>
      <w:r w:rsidRPr="0064121C">
        <w:rPr>
          <w:color w:val="000000"/>
          <w:szCs w:val="24"/>
        </w:rPr>
        <w:t xml:space="preserve"> grants funded </w:t>
      </w:r>
      <w:r w:rsidRPr="0064121C">
        <w:rPr>
          <w:szCs w:val="24"/>
        </w:rPr>
        <w:t xml:space="preserve">under this program for </w:t>
      </w:r>
      <w:r w:rsidRPr="0064121C">
        <w:rPr>
          <w:szCs w:val="20"/>
        </w:rPr>
        <w:t>the voluntary acquisition of agricultural conservation easements on agricultural lands that are under pressure of being converted non-agricultural use; and land improvement grants that directly benefits the lands protected by agricultural conservation easements</w:t>
      </w:r>
      <w:r w:rsidRPr="0064121C">
        <w:rPr>
          <w:color w:val="000000"/>
          <w:szCs w:val="24"/>
        </w:rPr>
        <w:t>.</w:t>
      </w:r>
    </w:p>
    <w:p w14:paraId="23CDE368" w14:textId="77777777" w:rsidR="0064121C" w:rsidRPr="0064121C" w:rsidRDefault="0064121C" w:rsidP="0064121C">
      <w:pPr>
        <w:spacing w:line="22" w:lineRule="atLeast"/>
        <w:rPr>
          <w:sz w:val="24"/>
          <w:szCs w:val="24"/>
        </w:rPr>
      </w:pPr>
      <w:r w:rsidRPr="0064121C">
        <w:rPr>
          <w:rFonts w:eastAsia="Calibri"/>
          <w:b/>
          <w:bCs/>
          <w:color w:val="000000"/>
        </w:rPr>
        <w:t>Funding Source</w:t>
      </w:r>
    </w:p>
    <w:p w14:paraId="2C99C43B" w14:textId="77777777" w:rsidR="0064121C" w:rsidRPr="0064121C" w:rsidRDefault="0064121C" w:rsidP="0064121C">
      <w:pPr>
        <w:spacing w:line="22" w:lineRule="atLeast"/>
        <w:rPr>
          <w:rFonts w:eastAsia="Calibri"/>
          <w:color w:val="000000"/>
        </w:rPr>
      </w:pPr>
      <w:r w:rsidRPr="0064121C">
        <w:rPr>
          <w:rFonts w:eastAsia="Calibri"/>
          <w:color w:val="000000"/>
        </w:rPr>
        <w:t xml:space="preserve">This program is funded by the </w:t>
      </w:r>
      <w:r w:rsidRPr="0064121C">
        <w:t>Safe Neighborhoods, Clean Water, Clean Air, and Coastal Protection Act of 2000</w:t>
      </w:r>
      <w:r w:rsidRPr="0064121C">
        <w:rPr>
          <w:rFonts w:eastAsia="Calibri"/>
          <w:color w:val="000000"/>
        </w:rPr>
        <w:t xml:space="preserve"> (Proposition 12), </w:t>
      </w:r>
      <w:r w:rsidRPr="0064121C">
        <w:t>California Clean Water, Clean Air, Safe Neighborhood Parks, and Coastal Protection Act of 2002</w:t>
      </w:r>
      <w:r w:rsidRPr="0064121C">
        <w:rPr>
          <w:rFonts w:eastAsia="Calibri"/>
          <w:color w:val="000000"/>
        </w:rPr>
        <w:t xml:space="preserve"> (Proposition 40), and </w:t>
      </w:r>
      <w:r w:rsidRPr="0064121C">
        <w:t>California Drought, Water, Parks, Climate, Coastal Protection, and Outdoor Access for All Act of 2018</w:t>
      </w:r>
      <w:r w:rsidRPr="0064121C">
        <w:rPr>
          <w:rFonts w:eastAsia="Calibri"/>
          <w:color w:val="000000"/>
        </w:rPr>
        <w:t xml:space="preserve"> (Proposition 68).</w:t>
      </w:r>
    </w:p>
    <w:p w14:paraId="2209CECC" w14:textId="77777777" w:rsidR="0064121C" w:rsidRPr="0064121C" w:rsidRDefault="0064121C" w:rsidP="0064121C">
      <w:pPr>
        <w:spacing w:line="22" w:lineRule="atLeast"/>
        <w:rPr>
          <w:rFonts w:eastAsia="Calibri"/>
          <w:b/>
          <w:bCs/>
          <w:color w:val="000000"/>
        </w:rPr>
      </w:pPr>
      <w:r w:rsidRPr="0064121C">
        <w:rPr>
          <w:rFonts w:eastAsia="Calibri"/>
          <w:b/>
          <w:bCs/>
          <w:color w:val="000000"/>
        </w:rPr>
        <w:t xml:space="preserve">Critical Dates </w:t>
      </w:r>
      <w:r w:rsidRPr="0064121C">
        <w:t>(proposed, subject to change)</w:t>
      </w:r>
    </w:p>
    <w:p w14:paraId="26E2D9EE" w14:textId="77777777" w:rsidR="007E09B6" w:rsidRPr="007E09B6" w:rsidRDefault="007E09B6" w:rsidP="007E09B6">
      <w:pPr>
        <w:tabs>
          <w:tab w:val="left" w:pos="2865"/>
        </w:tabs>
        <w:spacing w:after="0" w:line="22" w:lineRule="atLeast"/>
        <w:contextualSpacing/>
        <w:jc w:val="both"/>
      </w:pPr>
      <w:r w:rsidRPr="007E09B6">
        <w:t>Draft Solicitation released for comment—January 13,2021</w:t>
      </w:r>
    </w:p>
    <w:p w14:paraId="67CF5540" w14:textId="77777777" w:rsidR="007E09B6" w:rsidRPr="007E09B6" w:rsidRDefault="007E09B6" w:rsidP="007E09B6">
      <w:pPr>
        <w:tabs>
          <w:tab w:val="left" w:pos="2865"/>
        </w:tabs>
        <w:spacing w:after="0" w:line="22" w:lineRule="atLeast"/>
        <w:contextualSpacing/>
        <w:jc w:val="both"/>
      </w:pPr>
      <w:r w:rsidRPr="007E09B6">
        <w:t>Close public comment period—February 12, 2021</w:t>
      </w:r>
    </w:p>
    <w:p w14:paraId="180677A1" w14:textId="1E8F6368" w:rsidR="007E09B6" w:rsidRPr="007E09B6" w:rsidRDefault="007E09B6" w:rsidP="007E09B6">
      <w:pPr>
        <w:tabs>
          <w:tab w:val="left" w:pos="2865"/>
        </w:tabs>
        <w:spacing w:after="0" w:line="22" w:lineRule="atLeast"/>
        <w:contextualSpacing/>
        <w:jc w:val="both"/>
      </w:pPr>
      <w:r w:rsidRPr="007E09B6">
        <w:t xml:space="preserve">Solicitation </w:t>
      </w:r>
      <w:proofErr w:type="gramStart"/>
      <w:r w:rsidRPr="007E09B6">
        <w:t>released—</w:t>
      </w:r>
      <w:r w:rsidR="00E60955">
        <w:t>April 02</w:t>
      </w:r>
      <w:r w:rsidRPr="007E09B6">
        <w:t>, 2021</w:t>
      </w:r>
      <w:proofErr w:type="gramEnd"/>
      <w:r w:rsidRPr="007E09B6">
        <w:t xml:space="preserve"> </w:t>
      </w:r>
    </w:p>
    <w:p w14:paraId="4B282D3C" w14:textId="77777777" w:rsidR="007E09B6" w:rsidRPr="007E09B6" w:rsidRDefault="007E09B6" w:rsidP="007E09B6">
      <w:pPr>
        <w:tabs>
          <w:tab w:val="left" w:pos="2865"/>
        </w:tabs>
        <w:spacing w:after="0" w:line="22" w:lineRule="atLeast"/>
        <w:contextualSpacing/>
        <w:jc w:val="both"/>
      </w:pPr>
      <w:r w:rsidRPr="007E09B6">
        <w:t>Pre-proposals due—May 14, 2021</w:t>
      </w:r>
    </w:p>
    <w:p w14:paraId="5F5C3727" w14:textId="77777777" w:rsidR="007E09B6" w:rsidRPr="007E09B6" w:rsidRDefault="007E09B6" w:rsidP="007E09B6">
      <w:pPr>
        <w:tabs>
          <w:tab w:val="left" w:pos="2865"/>
        </w:tabs>
        <w:spacing w:after="0" w:line="22" w:lineRule="atLeast"/>
        <w:contextualSpacing/>
        <w:jc w:val="both"/>
      </w:pPr>
      <w:r w:rsidRPr="007E09B6">
        <w:t>Applications due—September 10, 2021</w:t>
      </w:r>
    </w:p>
    <w:p w14:paraId="6FBCC3A2" w14:textId="77777777" w:rsidR="007E09B6" w:rsidRPr="007E09B6" w:rsidRDefault="007E09B6" w:rsidP="007E09B6">
      <w:pPr>
        <w:spacing w:after="0" w:line="22" w:lineRule="atLeast"/>
      </w:pPr>
      <w:r w:rsidRPr="007E09B6">
        <w:t xml:space="preserve">Awards </w:t>
      </w:r>
      <w:proofErr w:type="gramStart"/>
      <w:r w:rsidRPr="007E09B6">
        <w:t>announced—December 2021</w:t>
      </w:r>
      <w:proofErr w:type="gramEnd"/>
    </w:p>
    <w:p w14:paraId="37AA1058" w14:textId="77777777" w:rsidR="007E09B6" w:rsidRPr="007E09B6" w:rsidRDefault="007E09B6" w:rsidP="007E09B6">
      <w:pPr>
        <w:spacing w:line="22" w:lineRule="atLeast"/>
      </w:pPr>
      <w:r w:rsidRPr="007E09B6">
        <w:t>Grant agreements returned from awardees—March 2022</w:t>
      </w:r>
    </w:p>
    <w:p w14:paraId="08DC66E6" w14:textId="77777777" w:rsidR="0064121C" w:rsidRPr="0064121C" w:rsidRDefault="0064121C" w:rsidP="0064121C">
      <w:pPr>
        <w:spacing w:before="120" w:line="22" w:lineRule="atLeast"/>
        <w:rPr>
          <w:rFonts w:eastAsia="Calibri"/>
          <w:b/>
          <w:bCs/>
          <w:color w:val="000000"/>
        </w:rPr>
      </w:pPr>
      <w:r w:rsidRPr="0064121C">
        <w:rPr>
          <w:rFonts w:eastAsia="Calibri"/>
          <w:b/>
          <w:bCs/>
          <w:color w:val="000000"/>
        </w:rPr>
        <w:t>Contact for Questions</w:t>
      </w:r>
    </w:p>
    <w:p w14:paraId="0A644998" w14:textId="77777777" w:rsidR="0064121C" w:rsidRPr="0064121C" w:rsidRDefault="0064121C" w:rsidP="0064121C">
      <w:pPr>
        <w:spacing w:after="0" w:line="22" w:lineRule="atLeast"/>
        <w:rPr>
          <w:rFonts w:eastAsia="Calibri"/>
          <w:color w:val="000000"/>
        </w:rPr>
      </w:pPr>
      <w:r w:rsidRPr="0064121C">
        <w:rPr>
          <w:rFonts w:eastAsia="Calibri"/>
          <w:color w:val="000000"/>
        </w:rPr>
        <w:t>Department of Conservation</w:t>
      </w:r>
    </w:p>
    <w:p w14:paraId="4467FCFF" w14:textId="77777777" w:rsidR="0064121C" w:rsidRPr="0064121C" w:rsidRDefault="0064121C" w:rsidP="0064121C">
      <w:pPr>
        <w:spacing w:after="0" w:line="22" w:lineRule="atLeast"/>
        <w:rPr>
          <w:rFonts w:eastAsia="Calibri"/>
          <w:color w:val="000000"/>
        </w:rPr>
      </w:pPr>
      <w:r w:rsidRPr="0064121C">
        <w:rPr>
          <w:rFonts w:eastAsia="Calibri"/>
          <w:color w:val="000000"/>
        </w:rPr>
        <w:t>Division of Land Resource Protection</w:t>
      </w:r>
    </w:p>
    <w:p w14:paraId="6461A5FD" w14:textId="77777777" w:rsidR="0064121C" w:rsidRPr="0064121C" w:rsidRDefault="0064121C" w:rsidP="0064121C">
      <w:pPr>
        <w:spacing w:after="0" w:line="22" w:lineRule="atLeast"/>
        <w:rPr>
          <w:rFonts w:eastAsia="Calibri"/>
          <w:color w:val="000000"/>
        </w:rPr>
      </w:pPr>
      <w:r w:rsidRPr="0064121C">
        <w:rPr>
          <w:rFonts w:eastAsia="Calibri"/>
          <w:color w:val="000000"/>
        </w:rPr>
        <w:t>California Farmland Conservancy Program</w:t>
      </w:r>
    </w:p>
    <w:p w14:paraId="4A95C389" w14:textId="30EFAA03" w:rsidR="0064121C" w:rsidRDefault="00E60955" w:rsidP="0064121C">
      <w:pPr>
        <w:spacing w:after="240" w:line="22" w:lineRule="atLeast"/>
        <w:rPr>
          <w:rFonts w:eastAsia="Calibri"/>
          <w:color w:val="0000FF"/>
          <w:u w:val="single"/>
        </w:rPr>
      </w:pPr>
      <w:hyperlink r:id="rId11" w:tooltip="Link to CFCP email address" w:history="1">
        <w:r w:rsidR="0064121C" w:rsidRPr="0064121C">
          <w:rPr>
            <w:rFonts w:eastAsia="Calibri"/>
            <w:color w:val="0000FF"/>
            <w:u w:val="single"/>
          </w:rPr>
          <w:t>cfcp@conservation.ca.gov</w:t>
        </w:r>
      </w:hyperlink>
    </w:p>
    <w:p w14:paraId="755A0AE1" w14:textId="77777777" w:rsidR="0064121C" w:rsidRDefault="0064121C">
      <w:pPr>
        <w:spacing w:after="160" w:line="259" w:lineRule="auto"/>
        <w:rPr>
          <w:rFonts w:eastAsia="Calibri"/>
          <w:color w:val="0000FF"/>
          <w:u w:val="single"/>
        </w:rPr>
      </w:pPr>
      <w:r>
        <w:rPr>
          <w:rFonts w:eastAsia="Calibri"/>
          <w:color w:val="0000FF"/>
          <w:u w:val="single"/>
        </w:rPr>
        <w:br w:type="page"/>
      </w:r>
    </w:p>
    <w:p w14:paraId="3BC3A8BB" w14:textId="46C0246E" w:rsidR="00AA69AD" w:rsidRPr="00AA69AD" w:rsidRDefault="00AA69AD" w:rsidP="00AA69AD">
      <w:pPr>
        <w:shd w:val="clear" w:color="auto" w:fill="BFBFBF"/>
        <w:spacing w:before="120" w:after="240" w:line="22" w:lineRule="atLeast"/>
        <w:jc w:val="center"/>
        <w:outlineLvl w:val="0"/>
        <w:rPr>
          <w:rFonts w:eastAsia="Corbel"/>
          <w:b/>
          <w:bCs/>
          <w:color w:val="000000"/>
          <w:spacing w:val="5"/>
          <w:sz w:val="24"/>
          <w:lang w:eastAsia="ja-JP"/>
        </w:rPr>
      </w:pPr>
      <w:bookmarkStart w:id="3" w:name="_Toc44493630"/>
      <w:r w:rsidRPr="00AA69AD">
        <w:rPr>
          <w:rFonts w:eastAsia="Calibri"/>
          <w:b/>
          <w:bCs/>
          <w:sz w:val="24"/>
        </w:rPr>
        <w:lastRenderedPageBreak/>
        <w:t>Pre</w:t>
      </w:r>
      <w:r>
        <w:rPr>
          <w:rFonts w:eastAsia="Calibri"/>
          <w:b/>
          <w:bCs/>
          <w:sz w:val="24"/>
        </w:rPr>
        <w:t>p</w:t>
      </w:r>
      <w:r w:rsidRPr="00AA69AD">
        <w:rPr>
          <w:rFonts w:eastAsia="Calibri"/>
          <w:b/>
          <w:bCs/>
          <w:sz w:val="24"/>
        </w:rPr>
        <w:t>roposal</w:t>
      </w:r>
      <w:bookmarkEnd w:id="3"/>
    </w:p>
    <w:p w14:paraId="72D8E9CE" w14:textId="5D636E92" w:rsidR="0064121C" w:rsidRPr="00035B4C" w:rsidRDefault="0064121C" w:rsidP="0064121C">
      <w:pPr>
        <w:spacing w:after="240" w:line="22" w:lineRule="atLeast"/>
        <w:rPr>
          <w:rFonts w:eastAsia="Calibri" w:cs="Times New Roman"/>
          <w:b/>
          <w:bCs/>
        </w:rPr>
      </w:pPr>
      <w:r w:rsidRPr="00035B4C">
        <w:rPr>
          <w:rFonts w:eastAsia="Calibri" w:cs="Times New Roman"/>
        </w:rPr>
        <w:t>Submittal of a pre-proposal worksheet for prospective grant applications is mandatory to be eligible for CFCP funding. This pre-proposal worksheet must be submitted b</w:t>
      </w:r>
      <w:r>
        <w:rPr>
          <w:rFonts w:eastAsia="Calibri" w:cs="Times New Roman"/>
        </w:rPr>
        <w:t xml:space="preserve">y </w:t>
      </w:r>
      <w:r>
        <w:rPr>
          <w:rFonts w:eastAsia="Calibri" w:cs="Times New Roman"/>
          <w:b/>
          <w:bCs/>
        </w:rPr>
        <w:t xml:space="preserve">due date May 14, 2021  </w:t>
      </w:r>
      <w:r w:rsidRPr="00035B4C">
        <w:rPr>
          <w:rFonts w:eastAsia="Calibri" w:cs="Times New Roman"/>
          <w:color w:val="000000"/>
        </w:rPr>
        <w:t xml:space="preserve">via email to </w:t>
      </w:r>
      <w:hyperlink r:id="rId12" w:tooltip="CFCP email" w:history="1">
        <w:r w:rsidRPr="00035B4C">
          <w:rPr>
            <w:rStyle w:val="Hyperlink"/>
            <w:rFonts w:eastAsia="Calibri" w:cs="Times New Roman"/>
          </w:rPr>
          <w:t>cfcp@conservation.ca.gov</w:t>
        </w:r>
      </w:hyperlink>
      <w:r w:rsidRPr="00035B4C">
        <w:rPr>
          <w:rFonts w:eastAsia="Calibri" w:cs="Times New Roman"/>
          <w:b/>
          <w:bCs/>
        </w:rPr>
        <w:t>.</w:t>
      </w:r>
    </w:p>
    <w:tbl>
      <w:tblPr>
        <w:tblW w:w="9549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5"/>
        <w:gridCol w:w="1076"/>
        <w:gridCol w:w="4748"/>
      </w:tblGrid>
      <w:tr w:rsidR="0064121C" w:rsidRPr="00035B4C" w14:paraId="253B3C12" w14:textId="77777777" w:rsidTr="00AA69AD">
        <w:trPr>
          <w:trHeight w:val="478"/>
        </w:trPr>
        <w:tc>
          <w:tcPr>
            <w:tcW w:w="9549" w:type="dxa"/>
            <w:gridSpan w:val="3"/>
            <w:shd w:val="clear" w:color="auto" w:fill="F2F2F2" w:themeFill="background1" w:themeFillShade="F2"/>
            <w:vAlign w:val="center"/>
          </w:tcPr>
          <w:p w14:paraId="068E8970" w14:textId="77777777" w:rsidR="0064121C" w:rsidRPr="00035B4C" w:rsidRDefault="0064121C" w:rsidP="00941EF1">
            <w:pPr>
              <w:spacing w:before="120" w:line="22" w:lineRule="atLeast"/>
              <w:contextualSpacing/>
              <w:rPr>
                <w:rFonts w:eastAsia="Corbel"/>
                <w:color w:val="000000"/>
                <w:lang w:eastAsia="ja-JP"/>
              </w:rPr>
            </w:pPr>
            <w:bookmarkStart w:id="4" w:name="_Hlk44334428"/>
            <w:r w:rsidRPr="00035B4C">
              <w:rPr>
                <w:rFonts w:eastAsia="Corbel"/>
                <w:b/>
                <w:color w:val="000000" w:themeColor="text1"/>
                <w:lang w:eastAsia="ja-JP"/>
              </w:rPr>
              <w:t>Project Information</w:t>
            </w:r>
          </w:p>
        </w:tc>
      </w:tr>
      <w:tr w:rsidR="0064121C" w:rsidRPr="00035B4C" w14:paraId="289703B6" w14:textId="77777777" w:rsidTr="00AA69AD">
        <w:trPr>
          <w:trHeight w:val="478"/>
        </w:trPr>
        <w:tc>
          <w:tcPr>
            <w:tcW w:w="3725" w:type="dxa"/>
            <w:shd w:val="clear" w:color="auto" w:fill="auto"/>
            <w:vAlign w:val="center"/>
          </w:tcPr>
          <w:p w14:paraId="6C7C42B9" w14:textId="77777777" w:rsidR="0064121C" w:rsidRPr="00035B4C" w:rsidRDefault="0064121C" w:rsidP="00941EF1">
            <w:pPr>
              <w:spacing w:before="120" w:line="22" w:lineRule="atLeast"/>
              <w:contextualSpacing/>
              <w:rPr>
                <w:rFonts w:eastAsia="Corbel"/>
                <w:color w:val="000000" w:themeColor="text1"/>
                <w:lang w:eastAsia="ja-JP"/>
              </w:rPr>
            </w:pPr>
            <w:r w:rsidRPr="00035B4C">
              <w:rPr>
                <w:rFonts w:eastAsia="Corbel"/>
                <w:color w:val="000000" w:themeColor="text1"/>
                <w:lang w:eastAsia="ja-JP"/>
              </w:rPr>
              <w:t>Project Title</w:t>
            </w:r>
          </w:p>
        </w:tc>
        <w:tc>
          <w:tcPr>
            <w:tcW w:w="5824" w:type="dxa"/>
            <w:gridSpan w:val="2"/>
            <w:shd w:val="clear" w:color="auto" w:fill="auto"/>
            <w:vAlign w:val="center"/>
          </w:tcPr>
          <w:p w14:paraId="76189848" w14:textId="77777777" w:rsidR="0064121C" w:rsidRPr="00035B4C" w:rsidRDefault="0064121C" w:rsidP="00941EF1">
            <w:pPr>
              <w:spacing w:before="120" w:line="22" w:lineRule="atLeast"/>
              <w:contextualSpacing/>
              <w:rPr>
                <w:rFonts w:eastAsia="Corbel"/>
                <w:color w:val="000000"/>
                <w:lang w:eastAsia="ja-JP"/>
              </w:rPr>
            </w:pPr>
          </w:p>
        </w:tc>
      </w:tr>
      <w:tr w:rsidR="0064121C" w:rsidRPr="00035B4C" w14:paraId="067034F1" w14:textId="77777777" w:rsidTr="00AA69AD">
        <w:trPr>
          <w:trHeight w:val="478"/>
        </w:trPr>
        <w:tc>
          <w:tcPr>
            <w:tcW w:w="3725" w:type="dxa"/>
            <w:shd w:val="clear" w:color="auto" w:fill="auto"/>
            <w:vAlign w:val="center"/>
          </w:tcPr>
          <w:p w14:paraId="447612D7" w14:textId="77777777" w:rsidR="0064121C" w:rsidRPr="00035B4C" w:rsidRDefault="0064121C" w:rsidP="00941EF1">
            <w:pPr>
              <w:spacing w:before="120" w:line="22" w:lineRule="atLeast"/>
              <w:contextualSpacing/>
              <w:rPr>
                <w:rFonts w:eastAsia="Corbel"/>
                <w:color w:val="000000" w:themeColor="text1"/>
                <w:lang w:eastAsia="ja-JP"/>
              </w:rPr>
            </w:pPr>
            <w:r w:rsidRPr="00035B4C">
              <w:rPr>
                <w:rFonts w:eastAsia="Corbel"/>
                <w:color w:val="000000" w:themeColor="text1"/>
                <w:lang w:eastAsia="ja-JP"/>
              </w:rPr>
              <w:t>Applicant Name</w:t>
            </w:r>
          </w:p>
        </w:tc>
        <w:tc>
          <w:tcPr>
            <w:tcW w:w="5824" w:type="dxa"/>
            <w:gridSpan w:val="2"/>
            <w:shd w:val="clear" w:color="auto" w:fill="auto"/>
            <w:vAlign w:val="center"/>
          </w:tcPr>
          <w:p w14:paraId="00BDA504" w14:textId="77777777" w:rsidR="0064121C" w:rsidRPr="00035B4C" w:rsidRDefault="0064121C" w:rsidP="00941EF1">
            <w:pPr>
              <w:spacing w:before="120" w:line="22" w:lineRule="atLeast"/>
              <w:contextualSpacing/>
              <w:rPr>
                <w:rFonts w:eastAsia="Corbel"/>
                <w:color w:val="000000"/>
                <w:lang w:eastAsia="ja-JP"/>
              </w:rPr>
            </w:pPr>
          </w:p>
        </w:tc>
      </w:tr>
      <w:tr w:rsidR="0064121C" w:rsidRPr="00035B4C" w14:paraId="4FDDD714" w14:textId="77777777" w:rsidTr="00AA69AD">
        <w:trPr>
          <w:trHeight w:val="478"/>
        </w:trPr>
        <w:tc>
          <w:tcPr>
            <w:tcW w:w="3725" w:type="dxa"/>
            <w:shd w:val="clear" w:color="auto" w:fill="auto"/>
            <w:vAlign w:val="center"/>
          </w:tcPr>
          <w:p w14:paraId="19ABB4A8" w14:textId="77777777" w:rsidR="0064121C" w:rsidRPr="00035B4C" w:rsidRDefault="0064121C" w:rsidP="00941EF1">
            <w:pPr>
              <w:spacing w:before="120" w:line="22" w:lineRule="atLeast"/>
              <w:contextualSpacing/>
              <w:rPr>
                <w:rFonts w:eastAsia="Corbel"/>
                <w:color w:val="000000" w:themeColor="text1"/>
                <w:lang w:eastAsia="ja-JP"/>
              </w:rPr>
            </w:pPr>
            <w:r w:rsidRPr="00035B4C">
              <w:rPr>
                <w:rFonts w:eastAsia="Corbel"/>
                <w:color w:val="000000" w:themeColor="text1"/>
                <w:lang w:eastAsia="ja-JP"/>
              </w:rPr>
              <w:t>Co-applicant (if applicable)</w:t>
            </w:r>
          </w:p>
        </w:tc>
        <w:tc>
          <w:tcPr>
            <w:tcW w:w="5824" w:type="dxa"/>
            <w:gridSpan w:val="2"/>
            <w:shd w:val="clear" w:color="auto" w:fill="auto"/>
            <w:vAlign w:val="center"/>
          </w:tcPr>
          <w:p w14:paraId="6B3E4B5B" w14:textId="77777777" w:rsidR="0064121C" w:rsidRPr="00035B4C" w:rsidRDefault="0064121C" w:rsidP="00941EF1">
            <w:pPr>
              <w:spacing w:before="120" w:line="22" w:lineRule="atLeast"/>
              <w:contextualSpacing/>
              <w:rPr>
                <w:rFonts w:eastAsia="Corbel"/>
                <w:color w:val="000000"/>
                <w:lang w:eastAsia="ja-JP"/>
              </w:rPr>
            </w:pPr>
          </w:p>
        </w:tc>
      </w:tr>
      <w:tr w:rsidR="0064121C" w:rsidRPr="00035B4C" w14:paraId="5D1A4102" w14:textId="77777777" w:rsidTr="00AA69AD">
        <w:trPr>
          <w:trHeight w:val="478"/>
        </w:trPr>
        <w:tc>
          <w:tcPr>
            <w:tcW w:w="3725" w:type="dxa"/>
            <w:shd w:val="clear" w:color="auto" w:fill="auto"/>
            <w:vAlign w:val="center"/>
          </w:tcPr>
          <w:p w14:paraId="0C90F169" w14:textId="77777777" w:rsidR="0064121C" w:rsidRPr="00035B4C" w:rsidRDefault="0064121C" w:rsidP="00941EF1">
            <w:pPr>
              <w:spacing w:before="120" w:line="22" w:lineRule="atLeast"/>
              <w:contextualSpacing/>
              <w:rPr>
                <w:rFonts w:eastAsia="Corbel"/>
                <w:color w:val="000000" w:themeColor="text1"/>
                <w:lang w:eastAsia="ja-JP"/>
              </w:rPr>
            </w:pPr>
            <w:r w:rsidRPr="00035B4C">
              <w:rPr>
                <w:rFonts w:eastAsia="Corbel"/>
                <w:color w:val="000000" w:themeColor="text1"/>
                <w:lang w:eastAsia="ja-JP"/>
              </w:rPr>
              <w:t>Location (County and City)</w:t>
            </w:r>
          </w:p>
        </w:tc>
        <w:tc>
          <w:tcPr>
            <w:tcW w:w="5824" w:type="dxa"/>
            <w:gridSpan w:val="2"/>
            <w:shd w:val="clear" w:color="auto" w:fill="auto"/>
            <w:vAlign w:val="center"/>
          </w:tcPr>
          <w:p w14:paraId="2F8A0623" w14:textId="77777777" w:rsidR="0064121C" w:rsidRPr="00035B4C" w:rsidRDefault="0064121C" w:rsidP="00941EF1">
            <w:pPr>
              <w:spacing w:before="120" w:line="22" w:lineRule="atLeast"/>
              <w:contextualSpacing/>
              <w:rPr>
                <w:rFonts w:eastAsia="Corbel"/>
                <w:color w:val="000000"/>
                <w:lang w:eastAsia="ja-JP"/>
              </w:rPr>
            </w:pPr>
          </w:p>
        </w:tc>
      </w:tr>
      <w:tr w:rsidR="0064121C" w:rsidRPr="00035B4C" w14:paraId="09CA5D5F" w14:textId="77777777" w:rsidTr="00AA69AD">
        <w:trPr>
          <w:trHeight w:val="478"/>
        </w:trPr>
        <w:tc>
          <w:tcPr>
            <w:tcW w:w="3725" w:type="dxa"/>
            <w:shd w:val="clear" w:color="auto" w:fill="auto"/>
            <w:vAlign w:val="center"/>
          </w:tcPr>
          <w:p w14:paraId="533CD0D4" w14:textId="77777777" w:rsidR="0064121C" w:rsidRPr="00035B4C" w:rsidRDefault="0064121C" w:rsidP="00941EF1">
            <w:pPr>
              <w:spacing w:before="120" w:line="22" w:lineRule="atLeast"/>
              <w:contextualSpacing/>
              <w:rPr>
                <w:rFonts w:eastAsia="Corbel"/>
                <w:color w:val="000000" w:themeColor="text1"/>
                <w:lang w:eastAsia="ja-JP"/>
              </w:rPr>
            </w:pPr>
            <w:r w:rsidRPr="00035B4C">
              <w:rPr>
                <w:rFonts w:eastAsia="Corbel"/>
                <w:color w:val="000000" w:themeColor="text1"/>
                <w:lang w:eastAsia="ja-JP"/>
              </w:rPr>
              <w:t>Agriculture Type</w:t>
            </w:r>
          </w:p>
        </w:tc>
        <w:tc>
          <w:tcPr>
            <w:tcW w:w="5824" w:type="dxa"/>
            <w:gridSpan w:val="2"/>
            <w:shd w:val="clear" w:color="auto" w:fill="auto"/>
            <w:vAlign w:val="center"/>
          </w:tcPr>
          <w:p w14:paraId="5F242C75" w14:textId="77777777" w:rsidR="0064121C" w:rsidRPr="00035B4C" w:rsidRDefault="0064121C" w:rsidP="00941EF1">
            <w:pPr>
              <w:spacing w:before="120" w:line="22" w:lineRule="atLeast"/>
              <w:contextualSpacing/>
              <w:rPr>
                <w:rFonts w:eastAsia="Corbel"/>
                <w:i/>
                <w:iCs/>
                <w:color w:val="000000"/>
                <w:lang w:eastAsia="ja-JP"/>
              </w:rPr>
            </w:pPr>
            <w:r w:rsidRPr="00035B4C">
              <w:rPr>
                <w:rFonts w:eastAsia="Corbel"/>
                <w:i/>
                <w:iCs/>
                <w:color w:val="000000"/>
                <w:lang w:eastAsia="ja-JP"/>
              </w:rPr>
              <w:t>[i.e., irrigated, rangeland, both]</w:t>
            </w:r>
          </w:p>
        </w:tc>
      </w:tr>
      <w:tr w:rsidR="0064121C" w:rsidRPr="00035B4C" w14:paraId="587DC0AF" w14:textId="77777777" w:rsidTr="00AA69AD">
        <w:trPr>
          <w:trHeight w:val="478"/>
        </w:trPr>
        <w:tc>
          <w:tcPr>
            <w:tcW w:w="3725" w:type="dxa"/>
            <w:shd w:val="clear" w:color="auto" w:fill="auto"/>
            <w:vAlign w:val="center"/>
          </w:tcPr>
          <w:p w14:paraId="336CC953" w14:textId="77777777" w:rsidR="0064121C" w:rsidRPr="00035B4C" w:rsidRDefault="0064121C" w:rsidP="00941EF1">
            <w:pPr>
              <w:spacing w:before="120" w:line="22" w:lineRule="atLeast"/>
              <w:contextualSpacing/>
              <w:rPr>
                <w:rFonts w:eastAsia="Corbel"/>
                <w:color w:val="000000" w:themeColor="text1"/>
                <w:lang w:eastAsia="ja-JP"/>
              </w:rPr>
            </w:pPr>
            <w:r w:rsidRPr="00035B4C">
              <w:rPr>
                <w:rFonts w:eastAsia="Corbel"/>
                <w:color w:val="000000" w:themeColor="text1"/>
                <w:lang w:eastAsia="ja-JP"/>
              </w:rPr>
              <w:t>Severely Disadvantaged Community</w:t>
            </w:r>
          </w:p>
        </w:tc>
        <w:tc>
          <w:tcPr>
            <w:tcW w:w="5824" w:type="dxa"/>
            <w:gridSpan w:val="2"/>
            <w:shd w:val="clear" w:color="auto" w:fill="auto"/>
            <w:vAlign w:val="center"/>
          </w:tcPr>
          <w:p w14:paraId="6F743763" w14:textId="77777777" w:rsidR="0064121C" w:rsidRPr="00035B4C" w:rsidRDefault="0064121C" w:rsidP="00941EF1">
            <w:pPr>
              <w:spacing w:before="120" w:line="22" w:lineRule="atLeast"/>
              <w:contextualSpacing/>
              <w:rPr>
                <w:rFonts w:eastAsia="Corbel"/>
                <w:i/>
                <w:iCs/>
                <w:color w:val="000000"/>
                <w:lang w:eastAsia="ja-JP"/>
              </w:rPr>
            </w:pPr>
            <w:r w:rsidRPr="00035B4C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4C">
              <w:rPr>
                <w:b/>
                <w:bCs/>
              </w:rPr>
              <w:instrText xml:space="preserve"> FORMCHECKBOX </w:instrText>
            </w:r>
            <w:r w:rsidR="00E60955">
              <w:rPr>
                <w:b/>
                <w:bCs/>
              </w:rPr>
            </w:r>
            <w:r w:rsidR="00E60955">
              <w:rPr>
                <w:b/>
                <w:bCs/>
              </w:rPr>
              <w:fldChar w:fldCharType="separate"/>
            </w:r>
            <w:r w:rsidRPr="00035B4C">
              <w:rPr>
                <w:b/>
                <w:bCs/>
              </w:rPr>
              <w:fldChar w:fldCharType="end"/>
            </w:r>
            <w:r w:rsidRPr="00035B4C">
              <w:rPr>
                <w:b/>
                <w:bCs/>
              </w:rPr>
              <w:t xml:space="preserve"> </w:t>
            </w:r>
            <w:r w:rsidRPr="00035B4C">
              <w:t xml:space="preserve">Yes </w:t>
            </w:r>
            <w:r w:rsidRPr="00035B4C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4C">
              <w:rPr>
                <w:b/>
                <w:bCs/>
              </w:rPr>
              <w:instrText xml:space="preserve"> FORMCHECKBOX </w:instrText>
            </w:r>
            <w:r w:rsidR="00E60955">
              <w:rPr>
                <w:b/>
                <w:bCs/>
              </w:rPr>
            </w:r>
            <w:r w:rsidR="00E60955">
              <w:rPr>
                <w:b/>
                <w:bCs/>
              </w:rPr>
              <w:fldChar w:fldCharType="separate"/>
            </w:r>
            <w:r w:rsidRPr="00035B4C">
              <w:rPr>
                <w:b/>
                <w:bCs/>
              </w:rPr>
              <w:fldChar w:fldCharType="end"/>
            </w:r>
            <w:r w:rsidRPr="00035B4C">
              <w:t xml:space="preserve"> No </w:t>
            </w:r>
          </w:p>
        </w:tc>
      </w:tr>
      <w:tr w:rsidR="0064121C" w:rsidRPr="00035B4C" w14:paraId="5F2E66DF" w14:textId="77777777" w:rsidTr="00AA69AD">
        <w:trPr>
          <w:trHeight w:val="478"/>
        </w:trPr>
        <w:tc>
          <w:tcPr>
            <w:tcW w:w="3725" w:type="dxa"/>
            <w:shd w:val="clear" w:color="auto" w:fill="auto"/>
            <w:vAlign w:val="center"/>
          </w:tcPr>
          <w:p w14:paraId="6B55CCD1" w14:textId="77777777" w:rsidR="0064121C" w:rsidRPr="00035B4C" w:rsidRDefault="0064121C" w:rsidP="00941EF1">
            <w:pPr>
              <w:spacing w:before="120" w:line="22" w:lineRule="atLeast"/>
              <w:contextualSpacing/>
              <w:rPr>
                <w:rFonts w:eastAsia="Corbel"/>
                <w:color w:val="000000" w:themeColor="text1"/>
                <w:lang w:eastAsia="ja-JP"/>
              </w:rPr>
            </w:pPr>
            <w:r>
              <w:rPr>
                <w:rFonts w:eastAsia="Corbel"/>
                <w:color w:val="000000" w:themeColor="text1"/>
                <w:lang w:eastAsia="ja-JP"/>
              </w:rPr>
              <w:t>Socially Disadvantaged Farmer or Rancher</w:t>
            </w:r>
          </w:p>
        </w:tc>
        <w:tc>
          <w:tcPr>
            <w:tcW w:w="5824" w:type="dxa"/>
            <w:gridSpan w:val="2"/>
            <w:shd w:val="clear" w:color="auto" w:fill="auto"/>
            <w:vAlign w:val="center"/>
          </w:tcPr>
          <w:p w14:paraId="559F668F" w14:textId="77777777" w:rsidR="0064121C" w:rsidRPr="00035B4C" w:rsidRDefault="0064121C" w:rsidP="00941EF1">
            <w:pPr>
              <w:spacing w:before="120" w:line="22" w:lineRule="atLeast"/>
              <w:contextualSpacing/>
              <w:rPr>
                <w:rFonts w:eastAsia="Corbel"/>
                <w:i/>
                <w:iCs/>
                <w:color w:val="000000"/>
                <w:lang w:eastAsia="ja-JP"/>
              </w:rPr>
            </w:pPr>
            <w:r w:rsidRPr="00035B4C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4C">
              <w:rPr>
                <w:b/>
                <w:bCs/>
              </w:rPr>
              <w:instrText xml:space="preserve"> FORMCHECKBOX </w:instrText>
            </w:r>
            <w:r w:rsidR="00E60955">
              <w:rPr>
                <w:b/>
                <w:bCs/>
              </w:rPr>
            </w:r>
            <w:r w:rsidR="00E60955">
              <w:rPr>
                <w:b/>
                <w:bCs/>
              </w:rPr>
              <w:fldChar w:fldCharType="separate"/>
            </w:r>
            <w:r w:rsidRPr="00035B4C">
              <w:rPr>
                <w:b/>
                <w:bCs/>
              </w:rPr>
              <w:fldChar w:fldCharType="end"/>
            </w:r>
            <w:r w:rsidRPr="00035B4C">
              <w:rPr>
                <w:b/>
                <w:bCs/>
              </w:rPr>
              <w:t xml:space="preserve"> </w:t>
            </w:r>
            <w:r w:rsidRPr="00035B4C">
              <w:t xml:space="preserve">Yes </w:t>
            </w:r>
            <w:r w:rsidRPr="00035B4C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4C">
              <w:rPr>
                <w:b/>
                <w:bCs/>
              </w:rPr>
              <w:instrText xml:space="preserve"> FORMCHECKBOX </w:instrText>
            </w:r>
            <w:r w:rsidR="00E60955">
              <w:rPr>
                <w:b/>
                <w:bCs/>
              </w:rPr>
            </w:r>
            <w:r w:rsidR="00E60955">
              <w:rPr>
                <w:b/>
                <w:bCs/>
              </w:rPr>
              <w:fldChar w:fldCharType="separate"/>
            </w:r>
            <w:r w:rsidRPr="00035B4C">
              <w:rPr>
                <w:b/>
                <w:bCs/>
              </w:rPr>
              <w:fldChar w:fldCharType="end"/>
            </w:r>
            <w:r w:rsidRPr="00035B4C">
              <w:t xml:space="preserve"> No</w:t>
            </w:r>
          </w:p>
        </w:tc>
      </w:tr>
      <w:tr w:rsidR="0064121C" w:rsidRPr="00035B4C" w14:paraId="029026C8" w14:textId="77777777" w:rsidTr="00AA69AD">
        <w:trPr>
          <w:trHeight w:val="478"/>
        </w:trPr>
        <w:tc>
          <w:tcPr>
            <w:tcW w:w="3725" w:type="dxa"/>
            <w:shd w:val="clear" w:color="auto" w:fill="auto"/>
            <w:vAlign w:val="center"/>
          </w:tcPr>
          <w:p w14:paraId="122D5A92" w14:textId="77777777" w:rsidR="0064121C" w:rsidRPr="00035B4C" w:rsidRDefault="0064121C" w:rsidP="00941EF1">
            <w:pPr>
              <w:spacing w:before="120" w:line="22" w:lineRule="atLeast"/>
              <w:contextualSpacing/>
              <w:rPr>
                <w:rFonts w:eastAsia="Corbel"/>
                <w:color w:val="000000" w:themeColor="text1"/>
                <w:lang w:eastAsia="ja-JP"/>
              </w:rPr>
            </w:pPr>
            <w:r w:rsidRPr="00035B4C">
              <w:rPr>
                <w:rFonts w:eastAsia="Corbel"/>
                <w:color w:val="000000" w:themeColor="text1"/>
                <w:lang w:eastAsia="ja-JP"/>
              </w:rPr>
              <w:t>CFCP Request Amount</w:t>
            </w:r>
          </w:p>
        </w:tc>
        <w:tc>
          <w:tcPr>
            <w:tcW w:w="5824" w:type="dxa"/>
            <w:gridSpan w:val="2"/>
            <w:shd w:val="clear" w:color="auto" w:fill="auto"/>
            <w:vAlign w:val="center"/>
          </w:tcPr>
          <w:p w14:paraId="70F8598B" w14:textId="77777777" w:rsidR="0064121C" w:rsidRPr="00035B4C" w:rsidRDefault="0064121C" w:rsidP="00941EF1">
            <w:pPr>
              <w:spacing w:before="120" w:line="22" w:lineRule="atLeast"/>
              <w:contextualSpacing/>
              <w:rPr>
                <w:rFonts w:eastAsia="Corbel"/>
                <w:color w:val="000000" w:themeColor="text1"/>
                <w:lang w:eastAsia="ja-JP"/>
              </w:rPr>
            </w:pPr>
            <w:r w:rsidRPr="00035B4C">
              <w:rPr>
                <w:rFonts w:eastAsia="Corbel"/>
                <w:color w:val="000000" w:themeColor="text1"/>
                <w:lang w:eastAsia="ja-JP"/>
              </w:rPr>
              <w:t>$[XXX]</w:t>
            </w:r>
          </w:p>
        </w:tc>
      </w:tr>
      <w:tr w:rsidR="0064121C" w:rsidRPr="00035B4C" w14:paraId="457AC344" w14:textId="77777777" w:rsidTr="00AA69AD">
        <w:trPr>
          <w:trHeight w:val="478"/>
        </w:trPr>
        <w:tc>
          <w:tcPr>
            <w:tcW w:w="3725" w:type="dxa"/>
            <w:shd w:val="clear" w:color="auto" w:fill="auto"/>
            <w:vAlign w:val="center"/>
          </w:tcPr>
          <w:p w14:paraId="6F2C6EBE" w14:textId="77777777" w:rsidR="0064121C" w:rsidRPr="00035B4C" w:rsidRDefault="0064121C" w:rsidP="00941EF1">
            <w:pPr>
              <w:spacing w:before="120" w:line="22" w:lineRule="atLeast"/>
              <w:contextualSpacing/>
              <w:rPr>
                <w:rFonts w:eastAsia="Corbel"/>
                <w:b/>
                <w:bCs/>
                <w:color w:val="000000"/>
                <w:lang w:eastAsia="ja-JP"/>
              </w:rPr>
            </w:pPr>
            <w:r w:rsidRPr="00035B4C">
              <w:rPr>
                <w:rFonts w:eastAsia="Corbel"/>
                <w:color w:val="000000"/>
                <w:lang w:eastAsia="ja-JP"/>
              </w:rPr>
              <w:t>Total Project Acreage</w:t>
            </w:r>
          </w:p>
        </w:tc>
        <w:tc>
          <w:tcPr>
            <w:tcW w:w="5824" w:type="dxa"/>
            <w:gridSpan w:val="2"/>
            <w:shd w:val="clear" w:color="auto" w:fill="auto"/>
            <w:vAlign w:val="center"/>
          </w:tcPr>
          <w:p w14:paraId="16A14FB0" w14:textId="77777777" w:rsidR="0064121C" w:rsidRPr="00035B4C" w:rsidRDefault="0064121C" w:rsidP="00941EF1">
            <w:pPr>
              <w:spacing w:before="120" w:line="22" w:lineRule="atLeast"/>
              <w:contextualSpacing/>
              <w:rPr>
                <w:rFonts w:eastAsia="Corbel"/>
                <w:b/>
                <w:bCs/>
                <w:color w:val="000000"/>
                <w:lang w:eastAsia="ja-JP"/>
              </w:rPr>
            </w:pPr>
          </w:p>
        </w:tc>
      </w:tr>
      <w:tr w:rsidR="0064121C" w:rsidRPr="00035B4C" w14:paraId="0B3F38B2" w14:textId="77777777" w:rsidTr="00AA69AD">
        <w:trPr>
          <w:trHeight w:val="478"/>
        </w:trPr>
        <w:tc>
          <w:tcPr>
            <w:tcW w:w="9549" w:type="dxa"/>
            <w:gridSpan w:val="3"/>
            <w:shd w:val="clear" w:color="auto" w:fill="F2F2F2" w:themeFill="background1" w:themeFillShade="F2"/>
            <w:vAlign w:val="center"/>
          </w:tcPr>
          <w:p w14:paraId="11A1E79D" w14:textId="77777777" w:rsidR="0064121C" w:rsidRPr="00035B4C" w:rsidRDefault="0064121C" w:rsidP="00941EF1">
            <w:pPr>
              <w:spacing w:before="120" w:line="22" w:lineRule="atLeast"/>
              <w:contextualSpacing/>
              <w:rPr>
                <w:rFonts w:eastAsia="Corbel"/>
                <w:b/>
                <w:bCs/>
                <w:color w:val="000000"/>
                <w:lang w:eastAsia="ja-JP"/>
              </w:rPr>
            </w:pPr>
            <w:bookmarkStart w:id="5" w:name="_Hlk45627527"/>
            <w:r w:rsidRPr="00035B4C">
              <w:rPr>
                <w:rFonts w:eastAsia="Corbel"/>
                <w:b/>
                <w:bCs/>
                <w:color w:val="000000"/>
                <w:lang w:eastAsia="ja-JP"/>
              </w:rPr>
              <w:t>Additional Information</w:t>
            </w:r>
          </w:p>
        </w:tc>
      </w:tr>
      <w:tr w:rsidR="0064121C" w:rsidRPr="00035B4C" w14:paraId="3F008311" w14:textId="77777777" w:rsidTr="00AA69AD">
        <w:trPr>
          <w:trHeight w:val="478"/>
        </w:trPr>
        <w:tc>
          <w:tcPr>
            <w:tcW w:w="4801" w:type="dxa"/>
            <w:gridSpan w:val="2"/>
            <w:shd w:val="clear" w:color="auto" w:fill="auto"/>
            <w:vAlign w:val="center"/>
          </w:tcPr>
          <w:p w14:paraId="136EC328" w14:textId="77777777" w:rsidR="0064121C" w:rsidRPr="00035B4C" w:rsidRDefault="0064121C" w:rsidP="00941EF1">
            <w:pPr>
              <w:spacing w:before="120" w:line="22" w:lineRule="atLeast"/>
              <w:contextualSpacing/>
              <w:rPr>
                <w:rFonts w:eastAsia="Corbel"/>
                <w:color w:val="000000"/>
                <w:lang w:eastAsia="ja-JP"/>
              </w:rPr>
            </w:pPr>
            <w:r w:rsidRPr="00035B4C">
              <w:rPr>
                <w:rFonts w:eastAsia="Corbel"/>
                <w:color w:val="000000"/>
                <w:lang w:eastAsia="ja-JP"/>
              </w:rPr>
              <w:t>Any Critical Deadlines?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1B419BBE" w14:textId="77777777" w:rsidR="0064121C" w:rsidRPr="00035B4C" w:rsidRDefault="0064121C" w:rsidP="00941EF1">
            <w:pPr>
              <w:spacing w:before="120" w:line="22" w:lineRule="atLeast"/>
              <w:contextualSpacing/>
              <w:rPr>
                <w:rFonts w:eastAsia="Corbel"/>
                <w:color w:val="000000"/>
                <w:lang w:eastAsia="ja-JP"/>
              </w:rPr>
            </w:pPr>
            <w:r w:rsidRPr="00035B4C">
              <w:rPr>
                <w:rFonts w:eastAsia="Corbel"/>
                <w:color w:val="000000"/>
                <w:lang w:eastAsia="ja-JP"/>
              </w:rPr>
              <w:t>Please describe:</w:t>
            </w:r>
          </w:p>
        </w:tc>
      </w:tr>
      <w:tr w:rsidR="0064121C" w:rsidRPr="00035B4C" w14:paraId="09474995" w14:textId="77777777" w:rsidTr="00AA69AD">
        <w:trPr>
          <w:trHeight w:val="478"/>
        </w:trPr>
        <w:tc>
          <w:tcPr>
            <w:tcW w:w="4801" w:type="dxa"/>
            <w:gridSpan w:val="2"/>
            <w:shd w:val="clear" w:color="auto" w:fill="auto"/>
            <w:vAlign w:val="center"/>
          </w:tcPr>
          <w:p w14:paraId="11B1021D" w14:textId="77777777" w:rsidR="0064121C" w:rsidRPr="00035B4C" w:rsidRDefault="0064121C" w:rsidP="00941EF1">
            <w:pPr>
              <w:spacing w:before="120" w:line="22" w:lineRule="atLeast"/>
              <w:contextualSpacing/>
              <w:rPr>
                <w:rFonts w:eastAsia="Corbel"/>
                <w:color w:val="000000"/>
                <w:lang w:eastAsia="ja-JP"/>
              </w:rPr>
            </w:pPr>
            <w:r>
              <w:rPr>
                <w:rFonts w:eastAsia="Corbel"/>
                <w:color w:val="000000"/>
                <w:lang w:eastAsia="ja-JP"/>
              </w:rPr>
              <w:t>Other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4EAACB55" w14:textId="77777777" w:rsidR="0064121C" w:rsidRPr="00035B4C" w:rsidRDefault="0064121C" w:rsidP="00941EF1">
            <w:pPr>
              <w:spacing w:before="120" w:line="22" w:lineRule="atLeast"/>
              <w:contextualSpacing/>
              <w:rPr>
                <w:rFonts w:eastAsia="Corbel"/>
                <w:color w:val="000000"/>
                <w:lang w:eastAsia="ja-JP"/>
              </w:rPr>
            </w:pPr>
            <w:r>
              <w:rPr>
                <w:rFonts w:eastAsia="Corbel"/>
                <w:color w:val="000000"/>
                <w:lang w:eastAsia="ja-JP"/>
              </w:rPr>
              <w:t>Please describe:</w:t>
            </w:r>
          </w:p>
        </w:tc>
      </w:tr>
      <w:bookmarkEnd w:id="5"/>
      <w:tr w:rsidR="0064121C" w:rsidRPr="00035B4C" w14:paraId="0CD8B00F" w14:textId="77777777" w:rsidTr="00AA69AD">
        <w:trPr>
          <w:trHeight w:val="478"/>
        </w:trPr>
        <w:tc>
          <w:tcPr>
            <w:tcW w:w="9549" w:type="dxa"/>
            <w:gridSpan w:val="3"/>
            <w:shd w:val="clear" w:color="auto" w:fill="F2F2F2" w:themeFill="background1" w:themeFillShade="F2"/>
            <w:vAlign w:val="center"/>
          </w:tcPr>
          <w:p w14:paraId="0EDE9A78" w14:textId="77777777" w:rsidR="0064121C" w:rsidRPr="00035B4C" w:rsidRDefault="0064121C" w:rsidP="00941EF1">
            <w:pPr>
              <w:spacing w:before="120" w:line="22" w:lineRule="atLeast"/>
              <w:contextualSpacing/>
              <w:rPr>
                <w:rFonts w:eastAsia="Corbel"/>
                <w:b/>
                <w:bCs/>
                <w:color w:val="000000"/>
                <w:lang w:eastAsia="ja-JP"/>
              </w:rPr>
            </w:pPr>
            <w:r w:rsidRPr="00035B4C">
              <w:rPr>
                <w:rFonts w:eastAsia="Corbel"/>
                <w:b/>
                <w:bCs/>
                <w:color w:val="000000"/>
                <w:lang w:eastAsia="ja-JP"/>
              </w:rPr>
              <w:t>Narrative</w:t>
            </w:r>
          </w:p>
        </w:tc>
      </w:tr>
      <w:tr w:rsidR="0064121C" w:rsidRPr="00035B4C" w14:paraId="08460825" w14:textId="77777777" w:rsidTr="00AA69AD">
        <w:trPr>
          <w:trHeight w:val="478"/>
        </w:trPr>
        <w:tc>
          <w:tcPr>
            <w:tcW w:w="9549" w:type="dxa"/>
            <w:gridSpan w:val="3"/>
            <w:shd w:val="clear" w:color="auto" w:fill="auto"/>
            <w:vAlign w:val="center"/>
          </w:tcPr>
          <w:p w14:paraId="6FE6E758" w14:textId="77777777" w:rsidR="0064121C" w:rsidRPr="00035B4C" w:rsidRDefault="0064121C" w:rsidP="00941EF1">
            <w:pPr>
              <w:spacing w:before="120" w:line="22" w:lineRule="atLeast"/>
              <w:contextualSpacing/>
              <w:rPr>
                <w:rFonts w:eastAsia="Corbel"/>
                <w:b/>
                <w:bCs/>
                <w:color w:val="000000"/>
                <w:lang w:eastAsia="ja-JP"/>
              </w:rPr>
            </w:pPr>
            <w:r w:rsidRPr="00035B4C">
              <w:rPr>
                <w:rFonts w:eastAsia="Corbel"/>
                <w:color w:val="000000"/>
                <w:lang w:eastAsia="ja-JP"/>
              </w:rPr>
              <w:t>In two pages or less, describe how the proposed project responds to the solicitation</w:t>
            </w:r>
            <w:r w:rsidRPr="00035B4C">
              <w:rPr>
                <w:rFonts w:eastAsia="Corbel"/>
                <w:b/>
                <w:bCs/>
                <w:color w:val="000000"/>
                <w:lang w:eastAsia="ja-JP"/>
              </w:rPr>
              <w:t>.</w:t>
            </w:r>
          </w:p>
        </w:tc>
      </w:tr>
      <w:tr w:rsidR="0064121C" w:rsidRPr="00035B4C" w14:paraId="4EE92E10" w14:textId="77777777" w:rsidTr="00AA69AD">
        <w:trPr>
          <w:trHeight w:val="478"/>
        </w:trPr>
        <w:tc>
          <w:tcPr>
            <w:tcW w:w="9549" w:type="dxa"/>
            <w:gridSpan w:val="3"/>
            <w:shd w:val="clear" w:color="auto" w:fill="F2F2F2" w:themeFill="background1" w:themeFillShade="F2"/>
            <w:vAlign w:val="center"/>
          </w:tcPr>
          <w:p w14:paraId="01B31996" w14:textId="77777777" w:rsidR="0064121C" w:rsidRPr="00AF0F65" w:rsidRDefault="0064121C" w:rsidP="00941EF1">
            <w:pPr>
              <w:spacing w:before="120" w:line="22" w:lineRule="atLeast"/>
              <w:contextualSpacing/>
              <w:rPr>
                <w:rFonts w:eastAsia="Corbel"/>
                <w:b/>
                <w:bCs/>
                <w:color w:val="000000"/>
                <w:lang w:eastAsia="ja-JP"/>
              </w:rPr>
            </w:pPr>
            <w:r w:rsidRPr="00AF0F65">
              <w:rPr>
                <w:rFonts w:eastAsia="Corbel"/>
                <w:b/>
                <w:bCs/>
                <w:color w:val="000000"/>
                <w:lang w:eastAsia="ja-JP"/>
              </w:rPr>
              <w:t>Project Map</w:t>
            </w:r>
          </w:p>
        </w:tc>
      </w:tr>
      <w:tr w:rsidR="0064121C" w:rsidRPr="00035B4C" w14:paraId="21B5E91A" w14:textId="77777777" w:rsidTr="00AA69AD">
        <w:trPr>
          <w:trHeight w:val="478"/>
        </w:trPr>
        <w:tc>
          <w:tcPr>
            <w:tcW w:w="9549" w:type="dxa"/>
            <w:gridSpan w:val="3"/>
            <w:shd w:val="clear" w:color="auto" w:fill="auto"/>
            <w:vAlign w:val="center"/>
          </w:tcPr>
          <w:p w14:paraId="6298F9D9" w14:textId="77777777" w:rsidR="0064121C" w:rsidRPr="00035B4C" w:rsidRDefault="0064121C" w:rsidP="00941EF1">
            <w:pPr>
              <w:spacing w:before="120" w:line="22" w:lineRule="atLeast"/>
              <w:contextualSpacing/>
              <w:rPr>
                <w:rFonts w:eastAsia="Corbel"/>
                <w:color w:val="000000"/>
                <w:lang w:eastAsia="ja-JP"/>
              </w:rPr>
            </w:pPr>
            <w:r>
              <w:rPr>
                <w:rFonts w:eastAsia="Corbel"/>
                <w:color w:val="000000"/>
                <w:lang w:eastAsia="ja-JP"/>
              </w:rPr>
              <w:t>Provide legible pdf map of the project boundary as an attachment.</w:t>
            </w:r>
          </w:p>
        </w:tc>
      </w:tr>
      <w:bookmarkEnd w:id="4"/>
    </w:tbl>
    <w:p w14:paraId="5C5C50C2" w14:textId="77777777" w:rsidR="004F33EC" w:rsidRDefault="00E60955" w:rsidP="007E09B6"/>
    <w:sectPr w:rsidR="004F3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0D721" w14:textId="77777777" w:rsidR="007E09B6" w:rsidRDefault="007E09B6" w:rsidP="007E09B6">
      <w:pPr>
        <w:spacing w:after="0" w:line="240" w:lineRule="auto"/>
      </w:pPr>
      <w:r>
        <w:separator/>
      </w:r>
    </w:p>
  </w:endnote>
  <w:endnote w:type="continuationSeparator" w:id="0">
    <w:p w14:paraId="123325E9" w14:textId="77777777" w:rsidR="007E09B6" w:rsidRDefault="007E09B6" w:rsidP="007E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03915" w14:textId="3395FD3F" w:rsidR="007E09B6" w:rsidRDefault="007E09B6">
    <w:pPr>
      <w:pStyle w:val="Footer"/>
    </w:pPr>
    <w:r>
      <w:t>California Farmland Conservancy Program</w:t>
    </w:r>
  </w:p>
  <w:p w14:paraId="1C212DF5" w14:textId="51E7DC9E" w:rsidR="007E09B6" w:rsidRDefault="007E09B6">
    <w:pPr>
      <w:pStyle w:val="Footer"/>
    </w:pPr>
    <w:r>
      <w:t>Preproposal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DE8DE" w14:textId="77777777" w:rsidR="007E09B6" w:rsidRDefault="007E09B6" w:rsidP="007E09B6">
      <w:pPr>
        <w:spacing w:after="0" w:line="240" w:lineRule="auto"/>
      </w:pPr>
      <w:r>
        <w:separator/>
      </w:r>
    </w:p>
  </w:footnote>
  <w:footnote w:type="continuationSeparator" w:id="0">
    <w:p w14:paraId="7D54E950" w14:textId="77777777" w:rsidR="007E09B6" w:rsidRDefault="007E09B6" w:rsidP="007E0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1C"/>
    <w:rsid w:val="0010788D"/>
    <w:rsid w:val="002F7233"/>
    <w:rsid w:val="0064121C"/>
    <w:rsid w:val="007E09B6"/>
    <w:rsid w:val="00AA69AD"/>
    <w:rsid w:val="00E60955"/>
    <w:rsid w:val="00ED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02B6"/>
  <w15:chartTrackingRefBased/>
  <w15:docId w15:val="{61EE1FE0-5172-4A11-BCF2-4CC72E6F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21C"/>
    <w:pPr>
      <w:spacing w:after="120" w:line="264" w:lineRule="auto"/>
    </w:pPr>
    <w:rPr>
      <w:rFonts w:ascii="Century Gothic" w:eastAsia="Times New Roman" w:hAnsi="Century Gothic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64121C"/>
    <w:pPr>
      <w:keepNext/>
      <w:spacing w:before="120" w:line="22" w:lineRule="atLeast"/>
      <w:outlineLvl w:val="2"/>
    </w:pPr>
    <w:rPr>
      <w:rFonts w:eastAsia="Arial Narrow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4121C"/>
    <w:rPr>
      <w:rFonts w:ascii="Century Gothic" w:eastAsia="Arial Narrow" w:hAnsi="Century Gothic" w:cs="Arial"/>
      <w:i/>
    </w:rPr>
  </w:style>
  <w:style w:type="character" w:styleId="Hyperlink">
    <w:name w:val="Hyperlink"/>
    <w:uiPriority w:val="99"/>
    <w:rsid w:val="0064121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12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E0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9B6"/>
    <w:rPr>
      <w:rFonts w:ascii="Century Gothic" w:eastAsia="Times New Roman" w:hAnsi="Century Gothic" w:cs="Arial"/>
    </w:rPr>
  </w:style>
  <w:style w:type="paragraph" w:styleId="Footer">
    <w:name w:val="footer"/>
    <w:basedOn w:val="Normal"/>
    <w:link w:val="FooterChar"/>
    <w:uiPriority w:val="99"/>
    <w:unhideWhenUsed/>
    <w:rsid w:val="007E0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9B6"/>
    <w:rPr>
      <w:rFonts w:ascii="Century Gothic" w:eastAsia="Times New Roman" w:hAnsi="Century Gothic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fcp@conservation.ca.gov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fcp@conservation.ca.gov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cfcp@conservation.ca.go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9E60E22F927DC64596B02F91EE72FC47" ma:contentTypeVersion="2" ma:contentTypeDescription="Used for general documents" ma:contentTypeScope="" ma:versionID="76fd9ffa1501a4be40c1e8f82b0bf49b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31cb0a3893951f76ee01543e73bc1fb2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8a8e2b6b8eb4c5ba4e592c4475c0bd1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Resource Protection</TermName>
          <TermId xmlns="http://schemas.microsoft.com/office/infopath/2007/PartnerControls">ca189a74-641f-44fd-92e1-defa7ebd845e</TermId>
        </TermInfo>
      </Terms>
    </f8a8e2b6b8eb4c5ba4e592c4475c0bd1>
    <j60a74bcc51d4f538b779647a2a71aa6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Funding, Grants ＆ Easements</TermName>
          <TermId xmlns="http://schemas.microsoft.com/office/infopath/2007/PartnerControls">1d326897-9d76-41e0-947d-e09e5d9d2d5c</TermId>
        </TermInfo>
        <TermInfo xmlns="http://schemas.microsoft.com/office/infopath/2007/PartnerControls">
          <TermName xmlns="http://schemas.microsoft.com/office/infopath/2007/PartnerControls">Government ＆ Partner Agencies</TermName>
          <TermId xmlns="http://schemas.microsoft.com/office/infopath/2007/PartnerControls">3cfbdcf6-b60a-473b-86c0-e52a5fa2093d</TermId>
        </TermInfo>
        <TermInfo xmlns="http://schemas.microsoft.com/office/infopath/2007/PartnerControls">
          <TermName xmlns="http://schemas.microsoft.com/office/infopath/2007/PartnerControls">Researchers ＆ Educators</TermName>
          <TermId xmlns="http://schemas.microsoft.com/office/infopath/2007/PartnerControls">533e310f-00e8-4113-8cea-c50761880dfd</TermId>
        </TermInfo>
      </Terms>
    </j60a74bcc51d4f538b779647a2a71aa6>
    <d98a67cd2c02468ea6d4be1da43b7176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</TermName>
          <TermId xmlns="http://schemas.microsoft.com/office/infopath/2007/PartnerControls">91fbf8c3-e672-45f0-9c31-2a5623db63be</TermId>
        </TermInfo>
        <TermInfo xmlns="http://schemas.microsoft.com/office/infopath/2007/PartnerControls">
          <TermName xmlns="http://schemas.microsoft.com/office/infopath/2007/PartnerControls">Conservation</TermName>
          <TermId xmlns="http://schemas.microsoft.com/office/infopath/2007/PartnerControls">b777896e-e9e4-44a2-b490-9e2d96e0bb9f</TermId>
        </TermInfo>
        <TermInfo xmlns="http://schemas.microsoft.com/office/infopath/2007/PartnerControls">
          <TermName xmlns="http://schemas.microsoft.com/office/infopath/2007/PartnerControls">Funding</TermName>
          <TermId xmlns="http://schemas.microsoft.com/office/infopath/2007/PartnerControls">f810a10a-046c-46ef-b2a6-578b86ee0494</TermId>
        </TermInfo>
      </Terms>
    </d98a67cd2c02468ea6d4be1da43b7176>
    <TaxKeywordTaxHTField xmlns="7a336278-0556-40dc-ad1f-738db1cf740b">
      <Terms xmlns="http://schemas.microsoft.com/office/infopath/2007/PartnerControls"/>
    </TaxKeywordTaxHTField>
    <h477cce3d7f141d1945d07e5695f78ad xmlns="7a336278-0556-40dc-ad1f-738db1cf740b">
      <Terms xmlns="http://schemas.microsoft.com/office/infopath/2007/PartnerControls"/>
    </h477cce3d7f141d1945d07e5695f78ad>
    <TaxCatchAll xmlns="7a336278-0556-40dc-ad1f-738db1cf740b">
      <Value>270</Value>
      <Value>269</Value>
      <Value>148</Value>
      <Value>140</Value>
      <Value>139</Value>
      <Value>138</Value>
      <Value>137</Value>
    </TaxCatchAll>
  </documentManagement>
</p:properties>
</file>

<file path=customXml/itemProps1.xml><?xml version="1.0" encoding="utf-8"?>
<ds:datastoreItem xmlns:ds="http://schemas.openxmlformats.org/officeDocument/2006/customXml" ds:itemID="{259A0A5C-D570-41EC-A6FD-4BB6740E63A6}"/>
</file>

<file path=customXml/itemProps2.xml><?xml version="1.0" encoding="utf-8"?>
<ds:datastoreItem xmlns:ds="http://schemas.openxmlformats.org/officeDocument/2006/customXml" ds:itemID="{30101328-716D-41E0-B983-BDD47A310324}"/>
</file>

<file path=customXml/itemProps3.xml><?xml version="1.0" encoding="utf-8"?>
<ds:datastoreItem xmlns:ds="http://schemas.openxmlformats.org/officeDocument/2006/customXml" ds:itemID="{B1CCDF2D-E8C9-4E71-B950-46BD23DD1970}"/>
</file>

<file path=customXml/itemProps4.xml><?xml version="1.0" encoding="utf-8"?>
<ds:datastoreItem xmlns:ds="http://schemas.openxmlformats.org/officeDocument/2006/customXml" ds:itemID="{E109A32A-DA40-491A-88C3-27333DF25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CFCP Preproposal_March 2021</dc:title>
  <dc:subject/>
  <dc:creator>Shaw, Michael@DOC</dc:creator>
  <cp:keywords/>
  <dc:description/>
  <cp:lastModifiedBy>Shaw, Michael@DOC</cp:lastModifiedBy>
  <cp:revision>4</cp:revision>
  <dcterms:created xsi:type="dcterms:W3CDTF">2021-03-18T15:09:00Z</dcterms:created>
  <dcterms:modified xsi:type="dcterms:W3CDTF">2021-04-02T15:40:00Z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0x010100B5E723BB7F66412298F94789433FE2AA0401009E60E22F927DC64596B02F91EE72FC47</vt:lpwstr>
  </property>
  <property fmtid="{D5CDD505-2E9C-101B-9397-08002B2CF9AE}" pid="3" name="TaxKeyword">
    <vt:lpwstr/>
  </property>
  <property fmtid="{D5CDD505-2E9C-101B-9397-08002B2CF9AE}" pid="4" name="scTopics">
    <vt:lpwstr>269;#Agriculture|91fbf8c3-e672-45f0-9c31-2a5623db63be;#140;#Conservation|b777896e-e9e4-44a2-b490-9e2d96e0bb9f;#270;#Funding|f810a10a-046c-46ef-b2a6-578b86ee0494</vt:lpwstr>
  </property>
  <property fmtid="{D5CDD505-2E9C-101B-9397-08002B2CF9AE}" pid="5" name="scDivision">
    <vt:lpwstr>148;#Land Resource Protection|ca189a74-641f-44fd-92e1-defa7ebd845e</vt:lpwstr>
  </property>
  <property fmtid="{D5CDD505-2E9C-101B-9397-08002B2CF9AE}" pid="6" name="scInformationFor">
    <vt:lpwstr>137;#Funding, Grants ＆ Easements|1d326897-9d76-41e0-947d-e09e5d9d2d5c;#138;#Government ＆ Partner Agencies|3cfbdcf6-b60a-473b-86c0-e52a5fa2093d;#139;#Researchers ＆ Educators|533e310f-00e8-4113-8cea-c50761880dfd</vt:lpwstr>
  </property>
  <property fmtid="{D5CDD505-2E9C-101B-9397-08002B2CF9AE}" pid="7" name="scSubAudiences">
    <vt:lpwstr/>
  </property>
</Properties>
</file>