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AB3B" w14:textId="7C96F7B7" w:rsidR="00001632" w:rsidRPr="0000267C" w:rsidRDefault="00001632" w:rsidP="00001632">
      <w:pPr>
        <w:pStyle w:val="Title"/>
        <w:tabs>
          <w:tab w:val="left" w:pos="990"/>
          <w:tab w:val="left" w:pos="1440"/>
        </w:tabs>
        <w:jc w:val="center"/>
        <w:rPr>
          <w:rFonts w:ascii="Calibri" w:hAnsi="Calibri" w:cs="Arial"/>
        </w:rPr>
      </w:pPr>
      <w:r w:rsidRPr="0086582B">
        <w:rPr>
          <w:rFonts w:ascii="Calibri" w:hAnsi="Calibri" w:cs="Arial"/>
          <w:sz w:val="32"/>
          <w:szCs w:val="32"/>
        </w:rPr>
        <w:t>California Department of Conservation</w:t>
      </w:r>
      <w:r>
        <w:rPr>
          <w:rFonts w:ascii="Calibri" w:hAnsi="Calibri" w:cs="Arial"/>
        </w:rPr>
        <w:br/>
      </w:r>
      <w:r w:rsidRPr="0086582B">
        <w:rPr>
          <w:rFonts w:ascii="Calibri" w:hAnsi="Calibri" w:cs="Arial"/>
          <w:sz w:val="40"/>
          <w:szCs w:val="40"/>
        </w:rPr>
        <w:t xml:space="preserve">Agricultural Conservation </w:t>
      </w:r>
      <w:r w:rsidR="00091434">
        <w:rPr>
          <w:rFonts w:ascii="Calibri" w:hAnsi="Calibri" w:cs="Arial"/>
          <w:sz w:val="40"/>
          <w:szCs w:val="40"/>
        </w:rPr>
        <w:t>Acquisition</w:t>
      </w:r>
      <w:r w:rsidR="0009143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  <w:r w:rsidRPr="00F72D9A">
        <w:rPr>
          <w:rFonts w:ascii="Calibri" w:hAnsi="Calibri" w:cs="Arial"/>
          <w:sz w:val="40"/>
          <w:szCs w:val="40"/>
        </w:rPr>
        <w:t xml:space="preserve">Sample </w:t>
      </w:r>
      <w:r>
        <w:rPr>
          <w:rFonts w:ascii="Calibri" w:hAnsi="Calibri" w:cs="Arial"/>
          <w:sz w:val="40"/>
          <w:szCs w:val="40"/>
        </w:rPr>
        <w:t>Applicant Letter to Planning Director</w:t>
      </w:r>
    </w:p>
    <w:p w14:paraId="3B7E9D06" w14:textId="77777777" w:rsidR="00001632" w:rsidRPr="00AD7E26" w:rsidRDefault="00001632" w:rsidP="00001632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8"/>
        </w:rPr>
      </w:pPr>
    </w:p>
    <w:p w14:paraId="7FF19D39" w14:textId="77777777" w:rsidR="00B4433B" w:rsidRDefault="00001632" w:rsidP="00B4433B">
      <w:pPr>
        <w:spacing w:after="120"/>
        <w:rPr>
          <w:rFonts w:ascii="Calibri" w:hAnsi="Calibri"/>
        </w:rPr>
      </w:pPr>
      <w:r w:rsidRPr="00AD7E26">
        <w:rPr>
          <w:rFonts w:ascii="Calibri" w:hAnsi="Calibri"/>
        </w:rPr>
        <w:t xml:space="preserve">As part </w:t>
      </w:r>
      <w:r>
        <w:rPr>
          <w:rFonts w:ascii="Calibri" w:hAnsi="Calibri"/>
        </w:rPr>
        <w:t xml:space="preserve">of the </w:t>
      </w:r>
      <w:r w:rsidR="00C105D0">
        <w:rPr>
          <w:rFonts w:ascii="Calibri" w:hAnsi="Calibri"/>
        </w:rPr>
        <w:t>CFCP</w:t>
      </w:r>
      <w:r w:rsidR="00D9183D">
        <w:rPr>
          <w:rFonts w:ascii="Calibri" w:hAnsi="Calibri"/>
        </w:rPr>
        <w:t xml:space="preserve"> </w:t>
      </w:r>
      <w:r>
        <w:rPr>
          <w:rFonts w:ascii="Calibri" w:hAnsi="Calibri"/>
        </w:rPr>
        <w:t>application process</w:t>
      </w:r>
      <w:r w:rsidR="00B564DC">
        <w:rPr>
          <w:rFonts w:ascii="Calibri" w:hAnsi="Calibri"/>
        </w:rPr>
        <w:t xml:space="preserve"> for easement acquisitions</w:t>
      </w:r>
      <w:r>
        <w:rPr>
          <w:rFonts w:ascii="Calibri" w:hAnsi="Calibri"/>
        </w:rPr>
        <w:t xml:space="preserve">, applicants are required to send a </w:t>
      </w:r>
      <w:r w:rsidR="00745852">
        <w:rPr>
          <w:rFonts w:ascii="Calibri" w:hAnsi="Calibri"/>
        </w:rPr>
        <w:t xml:space="preserve">notification </w:t>
      </w:r>
      <w:r>
        <w:rPr>
          <w:rFonts w:ascii="Calibri" w:hAnsi="Calibri"/>
        </w:rPr>
        <w:t xml:space="preserve">letter to </w:t>
      </w:r>
      <w:r w:rsidR="002C3260">
        <w:rPr>
          <w:rFonts w:ascii="Calibri" w:hAnsi="Calibri"/>
        </w:rPr>
        <w:t xml:space="preserve">the </w:t>
      </w:r>
      <w:r w:rsidR="00B4433B">
        <w:rPr>
          <w:rFonts w:ascii="Calibri" w:hAnsi="Calibri"/>
        </w:rPr>
        <w:t>planning directors of the relevant county or cities and every city within two miles of the property</w:t>
      </w:r>
      <w:r>
        <w:rPr>
          <w:rFonts w:ascii="Calibri" w:hAnsi="Calibri"/>
        </w:rPr>
        <w:t xml:space="preserve">.  The letter </w:t>
      </w:r>
      <w:r w:rsidR="00B4433B">
        <w:rPr>
          <w:rFonts w:ascii="Calibri" w:hAnsi="Calibri"/>
        </w:rPr>
        <w:t>is required to include:</w:t>
      </w:r>
    </w:p>
    <w:p w14:paraId="7305FE29" w14:textId="2E69BC65" w:rsidR="00B4433B" w:rsidRPr="00B4433B" w:rsidRDefault="00B4433B" w:rsidP="00B4433B">
      <w:pPr>
        <w:pStyle w:val="ListParagraph"/>
        <w:numPr>
          <w:ilvl w:val="0"/>
          <w:numId w:val="2"/>
        </w:numPr>
        <w:spacing w:after="120"/>
        <w:rPr>
          <w:rFonts w:ascii="Calibri" w:hAnsi="Calibri"/>
        </w:rPr>
      </w:pPr>
      <w:r w:rsidRPr="00B4433B">
        <w:rPr>
          <w:rFonts w:ascii="Calibri" w:hAnsi="Calibri"/>
        </w:rPr>
        <w:t xml:space="preserve">The applicant’s intent to apply for a grant to acquire an agricultural conservation </w:t>
      </w:r>
      <w:proofErr w:type="gramStart"/>
      <w:r w:rsidRPr="00B4433B">
        <w:rPr>
          <w:rFonts w:ascii="Calibri" w:hAnsi="Calibri"/>
        </w:rPr>
        <w:t>easement</w:t>
      </w:r>
      <w:r>
        <w:rPr>
          <w:rFonts w:ascii="Calibri" w:hAnsi="Calibri"/>
        </w:rPr>
        <w:t>;</w:t>
      </w:r>
      <w:proofErr w:type="gramEnd"/>
    </w:p>
    <w:p w14:paraId="3687D6FB" w14:textId="296D320E" w:rsidR="00B4433B" w:rsidRPr="00B4433B" w:rsidRDefault="00B4433B" w:rsidP="00B4433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4433B">
        <w:rPr>
          <w:rFonts w:ascii="Calibri" w:hAnsi="Calibri"/>
        </w:rPr>
        <w:t xml:space="preserve">The application </w:t>
      </w:r>
      <w:proofErr w:type="gramStart"/>
      <w:r w:rsidRPr="00B4433B">
        <w:rPr>
          <w:rFonts w:ascii="Calibri" w:hAnsi="Calibri"/>
        </w:rPr>
        <w:t>deadline</w:t>
      </w:r>
      <w:r>
        <w:rPr>
          <w:rFonts w:ascii="Calibri" w:hAnsi="Calibri"/>
        </w:rPr>
        <w:t>;</w:t>
      </w:r>
      <w:proofErr w:type="gramEnd"/>
    </w:p>
    <w:p w14:paraId="6BDE3B74" w14:textId="54C46F30" w:rsidR="00B4433B" w:rsidRPr="00B4433B" w:rsidRDefault="00B4433B" w:rsidP="00B4433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4433B">
        <w:rPr>
          <w:rFonts w:ascii="Calibri" w:hAnsi="Calibri"/>
        </w:rPr>
        <w:t>A statement that the conservation easement may result in reduced property tax revenue pursuant to Article 1.5 (commencing with Section 421) of Chapter 3 of Part 2 of Division 1 of the Revenue and Taxation Code.</w:t>
      </w:r>
      <w:r>
        <w:rPr>
          <w:rFonts w:ascii="Calibri" w:hAnsi="Calibri"/>
        </w:rPr>
        <w:t>; and,</w:t>
      </w:r>
    </w:p>
    <w:p w14:paraId="035AB790" w14:textId="5365B67A" w:rsidR="00001632" w:rsidRPr="00B4433B" w:rsidRDefault="00B4433B" w:rsidP="00B4433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4433B">
        <w:rPr>
          <w:rFonts w:ascii="Calibri" w:hAnsi="Calibri"/>
        </w:rPr>
        <w:t>The jurisdiction’s right to submit comment to the department on the project within 30 days of the application deadline, including on the compatibility of the project with the general plan</w:t>
      </w:r>
      <w:r>
        <w:rPr>
          <w:rFonts w:ascii="Calibri" w:hAnsi="Calibri"/>
        </w:rPr>
        <w:t>.</w:t>
      </w:r>
    </w:p>
    <w:p w14:paraId="2140890D" w14:textId="43D68AF8" w:rsidR="00C25315" w:rsidRDefault="00C25315" w:rsidP="00001632">
      <w:pPr>
        <w:rPr>
          <w:rFonts w:ascii="Calibri" w:hAnsi="Calibri"/>
        </w:rPr>
      </w:pPr>
    </w:p>
    <w:p w14:paraId="3429B247" w14:textId="77777777" w:rsidR="00001632" w:rsidRDefault="00745852" w:rsidP="0000163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The sample letter </w:t>
      </w:r>
      <w:r w:rsidR="00001632" w:rsidRPr="00AD7E26">
        <w:rPr>
          <w:rFonts w:ascii="Calibri" w:hAnsi="Calibri" w:cs="Arial"/>
        </w:rPr>
        <w:t>begins on the next page.</w:t>
      </w:r>
    </w:p>
    <w:p w14:paraId="3EA91174" w14:textId="77777777" w:rsidR="00FF1B14" w:rsidRDefault="00833D3A"/>
    <w:p w14:paraId="770F69CD" w14:textId="77777777" w:rsidR="00745852" w:rsidRDefault="00745852">
      <w:pPr>
        <w:spacing w:after="160" w:line="259" w:lineRule="auto"/>
      </w:pPr>
      <w:r>
        <w:br w:type="page"/>
      </w:r>
    </w:p>
    <w:p w14:paraId="28BAD5D2" w14:textId="5CE2AFED" w:rsidR="00745852" w:rsidRDefault="00745852" w:rsidP="00745852">
      <w:pPr>
        <w:jc w:val="center"/>
      </w:pPr>
      <w:r>
        <w:lastRenderedPageBreak/>
        <w:t xml:space="preserve">&lt; </w:t>
      </w:r>
      <w:r w:rsidRPr="00745852">
        <w:rPr>
          <w:i/>
        </w:rPr>
        <w:t>Format on Applicant’s Letterhead</w:t>
      </w:r>
      <w:r>
        <w:t xml:space="preserve"> &gt;</w:t>
      </w:r>
    </w:p>
    <w:p w14:paraId="22A9B29B" w14:textId="77777777" w:rsidR="00745852" w:rsidRDefault="00745852"/>
    <w:p w14:paraId="6335AB90" w14:textId="77777777" w:rsidR="00745852" w:rsidRDefault="00745852"/>
    <w:p w14:paraId="1D03A98D" w14:textId="27669900" w:rsidR="00745852" w:rsidRPr="00800426" w:rsidRDefault="00894EE8">
      <w:pPr>
        <w:rPr>
          <w:sz w:val="22"/>
        </w:rPr>
      </w:pPr>
      <w:r>
        <w:rPr>
          <w:sz w:val="22"/>
        </w:rPr>
        <w:t>_________, 20</w:t>
      </w:r>
      <w:r w:rsidR="00785BED">
        <w:rPr>
          <w:sz w:val="22"/>
        </w:rPr>
        <w:t>22</w:t>
      </w:r>
    </w:p>
    <w:p w14:paraId="308C51D4" w14:textId="77777777" w:rsidR="00745852" w:rsidRPr="00800426" w:rsidRDefault="00745852">
      <w:pPr>
        <w:rPr>
          <w:sz w:val="22"/>
        </w:rPr>
      </w:pPr>
    </w:p>
    <w:p w14:paraId="122BF00F" w14:textId="77777777" w:rsidR="00745852" w:rsidRPr="00800426" w:rsidRDefault="00745852">
      <w:pPr>
        <w:rPr>
          <w:sz w:val="22"/>
        </w:rPr>
      </w:pPr>
    </w:p>
    <w:p w14:paraId="3AA53236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Planning Director</w:t>
      </w:r>
    </w:p>
    <w:p w14:paraId="6E841562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Address Line 1</w:t>
      </w:r>
    </w:p>
    <w:p w14:paraId="5C3553A6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Address Line 2</w:t>
      </w:r>
    </w:p>
    <w:p w14:paraId="04D6FBAC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Address Line 3</w:t>
      </w:r>
    </w:p>
    <w:p w14:paraId="4681AC55" w14:textId="77777777" w:rsidR="00745852" w:rsidRPr="00800426" w:rsidRDefault="00745852">
      <w:pPr>
        <w:rPr>
          <w:sz w:val="22"/>
        </w:rPr>
      </w:pPr>
    </w:p>
    <w:p w14:paraId="77BD1137" w14:textId="77777777" w:rsidR="00745852" w:rsidRPr="00800426" w:rsidRDefault="00745852">
      <w:pPr>
        <w:rPr>
          <w:sz w:val="22"/>
        </w:rPr>
      </w:pPr>
    </w:p>
    <w:p w14:paraId="2B4A711B" w14:textId="2ABC0078" w:rsidR="00745852" w:rsidRPr="00800426" w:rsidRDefault="00745852">
      <w:pPr>
        <w:rPr>
          <w:sz w:val="22"/>
        </w:rPr>
      </w:pPr>
      <w:r w:rsidRPr="00800426">
        <w:rPr>
          <w:sz w:val="22"/>
        </w:rPr>
        <w:t xml:space="preserve">Subject:  </w:t>
      </w:r>
      <w:r w:rsidR="00785BED">
        <w:rPr>
          <w:sz w:val="22"/>
        </w:rPr>
        <w:t>California Farmland Conservancy Program</w:t>
      </w:r>
      <w:r w:rsidR="00231031">
        <w:rPr>
          <w:sz w:val="22"/>
        </w:rPr>
        <w:t>; Intent to Apply</w:t>
      </w:r>
    </w:p>
    <w:p w14:paraId="61E1D1AD" w14:textId="77777777" w:rsidR="00745852" w:rsidRPr="00800426" w:rsidRDefault="00745852">
      <w:pPr>
        <w:rPr>
          <w:sz w:val="22"/>
        </w:rPr>
      </w:pPr>
    </w:p>
    <w:p w14:paraId="2F35D4E2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Dear ________:</w:t>
      </w:r>
    </w:p>
    <w:p w14:paraId="3F349F51" w14:textId="77777777" w:rsidR="00745852" w:rsidRPr="00800426" w:rsidRDefault="00745852">
      <w:pPr>
        <w:rPr>
          <w:sz w:val="22"/>
        </w:rPr>
      </w:pPr>
    </w:p>
    <w:p w14:paraId="60D0CFA0" w14:textId="4E93EC29" w:rsidR="00745852" w:rsidRPr="00800426" w:rsidRDefault="00745852">
      <w:pPr>
        <w:rPr>
          <w:sz w:val="22"/>
        </w:rPr>
      </w:pPr>
      <w:r w:rsidRPr="00800426">
        <w:rPr>
          <w:sz w:val="22"/>
        </w:rPr>
        <w:t>This letter</w:t>
      </w:r>
      <w:r w:rsidR="001C3798" w:rsidRPr="00800426">
        <w:rPr>
          <w:sz w:val="22"/>
        </w:rPr>
        <w:t xml:space="preserve"> is to inform you that __&lt; </w:t>
      </w:r>
      <w:r w:rsidR="001C3798" w:rsidRPr="00800426">
        <w:rPr>
          <w:i/>
          <w:sz w:val="22"/>
        </w:rPr>
        <w:t xml:space="preserve">applicant </w:t>
      </w:r>
      <w:r w:rsidR="001C3798" w:rsidRPr="00800426">
        <w:rPr>
          <w:sz w:val="22"/>
        </w:rPr>
        <w:t xml:space="preserve">&gt;__ intends to apply for </w:t>
      </w:r>
      <w:r w:rsidR="00B564DC">
        <w:rPr>
          <w:sz w:val="22"/>
        </w:rPr>
        <w:t xml:space="preserve">easement </w:t>
      </w:r>
      <w:r w:rsidR="00980B60" w:rsidRPr="00800426">
        <w:rPr>
          <w:sz w:val="22"/>
        </w:rPr>
        <w:t xml:space="preserve">acquisition </w:t>
      </w:r>
      <w:r w:rsidR="001C3798" w:rsidRPr="00800426">
        <w:rPr>
          <w:sz w:val="22"/>
        </w:rPr>
        <w:t xml:space="preserve">grant funding under the </w:t>
      </w:r>
      <w:r w:rsidR="00B564DC">
        <w:rPr>
          <w:sz w:val="22"/>
        </w:rPr>
        <w:t xml:space="preserve">California Farmland Conservancy </w:t>
      </w:r>
      <w:r w:rsidR="001C3798" w:rsidRPr="00800426">
        <w:rPr>
          <w:sz w:val="22"/>
        </w:rPr>
        <w:t>Program (</w:t>
      </w:r>
      <w:r w:rsidR="00C105D0">
        <w:rPr>
          <w:sz w:val="22"/>
        </w:rPr>
        <w:t>CFCP</w:t>
      </w:r>
      <w:r w:rsidR="001C3798" w:rsidRPr="00800426">
        <w:rPr>
          <w:sz w:val="22"/>
        </w:rPr>
        <w:t xml:space="preserve">), </w:t>
      </w:r>
      <w:r w:rsidR="00B564DC">
        <w:rPr>
          <w:sz w:val="22"/>
        </w:rPr>
        <w:t>as administered by the California Department of Conservation</w:t>
      </w:r>
      <w:r w:rsidR="001C3798" w:rsidRPr="00800426">
        <w:rPr>
          <w:sz w:val="22"/>
        </w:rPr>
        <w:t xml:space="preserve">.  </w:t>
      </w:r>
      <w:r w:rsidR="006D30AA" w:rsidRPr="00800426">
        <w:rPr>
          <w:sz w:val="22"/>
        </w:rPr>
        <w:t xml:space="preserve">The </w:t>
      </w:r>
      <w:r w:rsidR="00CB0359">
        <w:rPr>
          <w:sz w:val="22"/>
        </w:rPr>
        <w:t>agricultural</w:t>
      </w:r>
      <w:r w:rsidR="006D30AA" w:rsidRPr="00800426">
        <w:rPr>
          <w:sz w:val="22"/>
        </w:rPr>
        <w:t xml:space="preserve"> acquisition grant funding would be used to purchase an agricultural conservation easement</w:t>
      </w:r>
      <w:r w:rsidR="00B564DC">
        <w:rPr>
          <w:sz w:val="22"/>
        </w:rPr>
        <w:t xml:space="preserve"> </w:t>
      </w:r>
      <w:r w:rsidR="006D30AA" w:rsidRPr="00800426">
        <w:rPr>
          <w:sz w:val="22"/>
        </w:rPr>
        <w:t>on approximately __ acres identified as ____ County assessor’s parcel numbers:  ________________</w:t>
      </w:r>
      <w:r w:rsidR="00850880">
        <w:rPr>
          <w:sz w:val="22"/>
        </w:rPr>
        <w:t>, as shown in the attached map</w:t>
      </w:r>
      <w:r w:rsidR="006D30AA" w:rsidRPr="00800426">
        <w:rPr>
          <w:sz w:val="22"/>
        </w:rPr>
        <w:t>.</w:t>
      </w:r>
      <w:r w:rsidR="00850880">
        <w:rPr>
          <w:sz w:val="22"/>
        </w:rPr>
        <w:t xml:space="preserve"> </w:t>
      </w:r>
    </w:p>
    <w:p w14:paraId="45BA07DD" w14:textId="77777777" w:rsidR="006D30AA" w:rsidRPr="00800426" w:rsidRDefault="006D30AA">
      <w:pPr>
        <w:rPr>
          <w:sz w:val="22"/>
        </w:rPr>
      </w:pPr>
    </w:p>
    <w:p w14:paraId="0CCC81DB" w14:textId="00164A5B" w:rsidR="006D30AA" w:rsidRDefault="006D30AA" w:rsidP="006D30AA">
      <w:pPr>
        <w:rPr>
          <w:sz w:val="22"/>
        </w:rPr>
      </w:pPr>
      <w:r w:rsidRPr="00800426">
        <w:rPr>
          <w:sz w:val="22"/>
        </w:rPr>
        <w:t>An agricultural conservation easement is a recorded restriction on title that limits non-agricultural uses and prohibits subdivision</w:t>
      </w:r>
      <w:r w:rsidR="00C24A6C">
        <w:rPr>
          <w:sz w:val="22"/>
        </w:rPr>
        <w:t xml:space="preserve"> of the property</w:t>
      </w:r>
      <w:r w:rsidRPr="00800426">
        <w:rPr>
          <w:sz w:val="22"/>
        </w:rPr>
        <w:t>.  The easement would ensure that, in perpetuity, this land would not be convert</w:t>
      </w:r>
      <w:r w:rsidR="00800426">
        <w:rPr>
          <w:sz w:val="22"/>
        </w:rPr>
        <w:t xml:space="preserve">ed to non-agricultural uses. </w:t>
      </w:r>
      <w:r w:rsidR="00AE2381">
        <w:rPr>
          <w:sz w:val="22"/>
        </w:rPr>
        <w:t xml:space="preserve"> </w:t>
      </w:r>
      <w:r w:rsidRPr="00800426">
        <w:rPr>
          <w:sz w:val="22"/>
        </w:rPr>
        <w:t xml:space="preserve">__&lt; </w:t>
      </w:r>
      <w:r w:rsidRPr="00800426">
        <w:rPr>
          <w:i/>
          <w:sz w:val="22"/>
        </w:rPr>
        <w:t>applicant</w:t>
      </w:r>
      <w:r w:rsidR="00800426">
        <w:rPr>
          <w:sz w:val="22"/>
        </w:rPr>
        <w:t xml:space="preserve"> &gt;</w:t>
      </w:r>
      <w:r w:rsidRPr="00800426">
        <w:rPr>
          <w:sz w:val="22"/>
        </w:rPr>
        <w:t xml:space="preserve"> would</w:t>
      </w:r>
      <w:r w:rsidR="00800426">
        <w:rPr>
          <w:sz w:val="22"/>
        </w:rPr>
        <w:t xml:space="preserve"> hold and </w:t>
      </w:r>
      <w:r w:rsidRPr="00800426">
        <w:rPr>
          <w:sz w:val="22"/>
        </w:rPr>
        <w:t xml:space="preserve">monitor the easement </w:t>
      </w:r>
      <w:r w:rsidR="00800426">
        <w:rPr>
          <w:sz w:val="22"/>
        </w:rPr>
        <w:t>to ensure its terms and conditions are adhered to and properly fulfilled</w:t>
      </w:r>
      <w:r w:rsidRPr="00800426">
        <w:rPr>
          <w:sz w:val="22"/>
        </w:rPr>
        <w:t>.</w:t>
      </w:r>
      <w:r w:rsidR="0003126D">
        <w:rPr>
          <w:sz w:val="22"/>
        </w:rPr>
        <w:t xml:space="preserve">  The conservation easement may result in a reduced property tax revenue pursuant to Article 1</w:t>
      </w:r>
      <w:r w:rsidR="00B4433B">
        <w:rPr>
          <w:sz w:val="22"/>
        </w:rPr>
        <w:t>.</w:t>
      </w:r>
      <w:r w:rsidR="0003126D">
        <w:rPr>
          <w:sz w:val="22"/>
        </w:rPr>
        <w:t>5 (commencing with Section 421) of Chapter 3 of Part 2 of Division 1 of the Revenue and Taxation Code.</w:t>
      </w:r>
    </w:p>
    <w:p w14:paraId="1C9E567F" w14:textId="77777777" w:rsidR="00091434" w:rsidRDefault="00091434" w:rsidP="006D30AA">
      <w:pPr>
        <w:rPr>
          <w:sz w:val="22"/>
        </w:rPr>
      </w:pPr>
    </w:p>
    <w:p w14:paraId="57F273AF" w14:textId="51E3CA44" w:rsidR="006D30AA" w:rsidRPr="00800426" w:rsidRDefault="006D30AA" w:rsidP="006D30AA">
      <w:pPr>
        <w:rPr>
          <w:sz w:val="22"/>
        </w:rPr>
      </w:pPr>
      <w:r w:rsidRPr="00800426">
        <w:rPr>
          <w:sz w:val="22"/>
        </w:rPr>
        <w:t xml:space="preserve">The __&lt; </w:t>
      </w:r>
      <w:r w:rsidRPr="00800426">
        <w:rPr>
          <w:i/>
          <w:sz w:val="22"/>
        </w:rPr>
        <w:t xml:space="preserve">applicant </w:t>
      </w:r>
      <w:r w:rsidRPr="00800426">
        <w:rPr>
          <w:sz w:val="22"/>
        </w:rPr>
        <w:t xml:space="preserve">&gt;__ is a private non-profit 501(c)3 corporation that exists to </w:t>
      </w:r>
      <w:r w:rsidR="0037173B">
        <w:rPr>
          <w:sz w:val="22"/>
        </w:rPr>
        <w:t>conserve</w:t>
      </w:r>
      <w:r w:rsidRPr="00800426">
        <w:rPr>
          <w:sz w:val="22"/>
        </w:rPr>
        <w:t xml:space="preserve"> agricultural land in __</w:t>
      </w:r>
      <w:r w:rsidR="0060013C">
        <w:rPr>
          <w:sz w:val="22"/>
        </w:rPr>
        <w:t>__</w:t>
      </w:r>
      <w:r w:rsidRPr="00800426">
        <w:rPr>
          <w:sz w:val="22"/>
        </w:rPr>
        <w:t>_ County by acquiring and holding agricultural conservation easements</w:t>
      </w:r>
      <w:r w:rsidR="009970A0">
        <w:rPr>
          <w:sz w:val="22"/>
        </w:rPr>
        <w:t xml:space="preserve"> and/or fee title interests.</w:t>
      </w:r>
    </w:p>
    <w:p w14:paraId="0B4CDFF6" w14:textId="77777777" w:rsidR="006D30AA" w:rsidRPr="00800426" w:rsidRDefault="006D30AA">
      <w:pPr>
        <w:rPr>
          <w:sz w:val="22"/>
        </w:rPr>
      </w:pPr>
    </w:p>
    <w:p w14:paraId="1F389C9D" w14:textId="7AE23DC6" w:rsidR="006D30AA" w:rsidRPr="00800426" w:rsidRDefault="00C42090" w:rsidP="006D30AA">
      <w:pPr>
        <w:rPr>
          <w:sz w:val="22"/>
        </w:rPr>
      </w:pPr>
      <w:r>
        <w:rPr>
          <w:sz w:val="22"/>
        </w:rPr>
        <w:t xml:space="preserve">Please be aware of you right to submit written comments on the project to the Department of Conservation within 30-days of the </w:t>
      </w:r>
      <w:r w:rsidR="0003126D">
        <w:rPr>
          <w:sz w:val="22"/>
        </w:rPr>
        <w:t>January 6, 2023</w:t>
      </w:r>
      <w:r>
        <w:rPr>
          <w:sz w:val="22"/>
        </w:rPr>
        <w:t>, application deadline, including the compatibility of the project with the general plan.</w:t>
      </w:r>
      <w:r w:rsidR="0003126D">
        <w:rPr>
          <w:sz w:val="22"/>
        </w:rPr>
        <w:t xml:space="preserve">  </w:t>
      </w:r>
      <w:r>
        <w:rPr>
          <w:sz w:val="22"/>
        </w:rPr>
        <w:t xml:space="preserve">Please submit any written comments </w:t>
      </w:r>
      <w:r w:rsidR="00800426" w:rsidRPr="00800426">
        <w:rPr>
          <w:sz w:val="22"/>
        </w:rPr>
        <w:t>to</w:t>
      </w:r>
      <w:r>
        <w:rPr>
          <w:sz w:val="22"/>
        </w:rPr>
        <w:t xml:space="preserve"> </w:t>
      </w:r>
      <w:hyperlink r:id="rId10" w:history="1">
        <w:r w:rsidRPr="00611104">
          <w:rPr>
            <w:rStyle w:val="Hyperlink"/>
            <w:sz w:val="22"/>
          </w:rPr>
          <w:t>cfcp@conservation.ca.gov</w:t>
        </w:r>
      </w:hyperlink>
      <w:r>
        <w:rPr>
          <w:sz w:val="22"/>
        </w:rPr>
        <w:t xml:space="preserve"> or</w:t>
      </w:r>
      <w:r w:rsidR="00800426" w:rsidRPr="00800426">
        <w:rPr>
          <w:sz w:val="22"/>
        </w:rPr>
        <w:t>:</w:t>
      </w:r>
    </w:p>
    <w:p w14:paraId="59DCE802" w14:textId="77777777" w:rsidR="00800426" w:rsidRPr="00800426" w:rsidRDefault="00800426" w:rsidP="006D30AA">
      <w:pPr>
        <w:rPr>
          <w:sz w:val="22"/>
        </w:rPr>
      </w:pPr>
    </w:p>
    <w:p w14:paraId="0ABD7EAE" w14:textId="77777777" w:rsidR="00800426" w:rsidRPr="00800426" w:rsidRDefault="00800426" w:rsidP="00800426">
      <w:pPr>
        <w:jc w:val="center"/>
        <w:rPr>
          <w:sz w:val="22"/>
        </w:rPr>
      </w:pPr>
      <w:r w:rsidRPr="00800426">
        <w:rPr>
          <w:sz w:val="22"/>
        </w:rPr>
        <w:t>Department of Conservation</w:t>
      </w:r>
    </w:p>
    <w:p w14:paraId="22B1868B" w14:textId="77777777" w:rsidR="00800426" w:rsidRPr="00800426" w:rsidRDefault="00800426" w:rsidP="00800426">
      <w:pPr>
        <w:jc w:val="center"/>
        <w:rPr>
          <w:sz w:val="22"/>
        </w:rPr>
      </w:pPr>
      <w:r w:rsidRPr="00800426">
        <w:rPr>
          <w:sz w:val="22"/>
        </w:rPr>
        <w:t>Division of Land Resource Protection</w:t>
      </w:r>
    </w:p>
    <w:p w14:paraId="0F835838" w14:textId="354AB4DC" w:rsidR="00800426" w:rsidRPr="00800426" w:rsidRDefault="00B564DC" w:rsidP="00800426">
      <w:pPr>
        <w:jc w:val="center"/>
        <w:rPr>
          <w:sz w:val="22"/>
        </w:rPr>
      </w:pPr>
      <w:r>
        <w:rPr>
          <w:sz w:val="22"/>
        </w:rPr>
        <w:t xml:space="preserve">715 P </w:t>
      </w:r>
      <w:r w:rsidR="00800426" w:rsidRPr="00800426">
        <w:rPr>
          <w:sz w:val="22"/>
        </w:rPr>
        <w:t>Street, MS 1</w:t>
      </w:r>
      <w:r>
        <w:rPr>
          <w:sz w:val="22"/>
        </w:rPr>
        <w:t>904</w:t>
      </w:r>
    </w:p>
    <w:p w14:paraId="3CDC0807" w14:textId="77777777" w:rsidR="00800426" w:rsidRPr="00800426" w:rsidRDefault="00800426" w:rsidP="00800426">
      <w:pPr>
        <w:jc w:val="center"/>
        <w:rPr>
          <w:sz w:val="22"/>
        </w:rPr>
      </w:pPr>
      <w:r w:rsidRPr="00800426">
        <w:rPr>
          <w:sz w:val="22"/>
        </w:rPr>
        <w:t>Sacramento, CA 95814</w:t>
      </w:r>
    </w:p>
    <w:p w14:paraId="7DEB059C" w14:textId="77777777" w:rsidR="006D30AA" w:rsidRPr="00800426" w:rsidRDefault="006D30AA">
      <w:pPr>
        <w:rPr>
          <w:sz w:val="22"/>
        </w:rPr>
      </w:pPr>
    </w:p>
    <w:p w14:paraId="3C4338C5" w14:textId="77777777" w:rsidR="006D30AA" w:rsidRPr="00800426" w:rsidRDefault="006D30AA" w:rsidP="00711090">
      <w:pPr>
        <w:spacing w:after="480"/>
        <w:rPr>
          <w:sz w:val="22"/>
        </w:rPr>
      </w:pPr>
      <w:r w:rsidRPr="00800426">
        <w:rPr>
          <w:sz w:val="22"/>
        </w:rPr>
        <w:t>Sincerely,</w:t>
      </w:r>
    </w:p>
    <w:p w14:paraId="6D609C89" w14:textId="77777777" w:rsidR="006D30AA" w:rsidRDefault="006D30AA">
      <w:pPr>
        <w:rPr>
          <w:sz w:val="22"/>
        </w:rPr>
      </w:pPr>
      <w:r w:rsidRPr="00800426">
        <w:rPr>
          <w:sz w:val="22"/>
        </w:rPr>
        <w:t>__</w:t>
      </w:r>
      <w:r w:rsidR="00493991">
        <w:rPr>
          <w:sz w:val="22"/>
        </w:rPr>
        <w:t xml:space="preserve"> &lt; name &gt; ___</w:t>
      </w:r>
    </w:p>
    <w:p w14:paraId="2E6237CB" w14:textId="77777777" w:rsidR="00493991" w:rsidRDefault="00493991">
      <w:pPr>
        <w:rPr>
          <w:sz w:val="22"/>
        </w:rPr>
      </w:pPr>
      <w:r>
        <w:rPr>
          <w:sz w:val="22"/>
        </w:rPr>
        <w:t>__ &lt; title &gt; ____</w:t>
      </w:r>
    </w:p>
    <w:p w14:paraId="5FEF4C1B" w14:textId="77777777" w:rsidR="00785BED" w:rsidRDefault="00785BED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7DAE9595" w14:textId="72090AC6" w:rsidR="00850880" w:rsidRDefault="00850880" w:rsidP="00850880">
      <w:pPr>
        <w:jc w:val="center"/>
        <w:rPr>
          <w:sz w:val="22"/>
        </w:rPr>
      </w:pPr>
      <w:r>
        <w:rPr>
          <w:sz w:val="22"/>
        </w:rPr>
        <w:lastRenderedPageBreak/>
        <w:t>Easement Location Map</w:t>
      </w:r>
    </w:p>
    <w:p w14:paraId="2DAD7435" w14:textId="77777777" w:rsidR="00850880" w:rsidRDefault="00850880" w:rsidP="00850880">
      <w:pPr>
        <w:jc w:val="center"/>
        <w:rPr>
          <w:sz w:val="22"/>
        </w:rPr>
      </w:pPr>
    </w:p>
    <w:p w14:paraId="724FF17D" w14:textId="5385D431" w:rsidR="00850880" w:rsidRPr="00800426" w:rsidRDefault="00785BED" w:rsidP="00850880">
      <w:pPr>
        <w:jc w:val="center"/>
        <w:rPr>
          <w:sz w:val="22"/>
        </w:rPr>
      </w:pPr>
      <w:r>
        <w:rPr>
          <w:sz w:val="22"/>
        </w:rPr>
        <w:t>[insert map]</w:t>
      </w:r>
    </w:p>
    <w:sectPr w:rsidR="00850880" w:rsidRPr="00800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DA18" w14:textId="77777777" w:rsidR="000731DC" w:rsidRDefault="000731DC" w:rsidP="00D9183D">
      <w:r>
        <w:separator/>
      </w:r>
    </w:p>
  </w:endnote>
  <w:endnote w:type="continuationSeparator" w:id="0">
    <w:p w14:paraId="7A6E914A" w14:textId="77777777" w:rsidR="000731DC" w:rsidRDefault="000731DC" w:rsidP="00D9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7407" w14:textId="77777777" w:rsidR="000731DC" w:rsidRDefault="000731DC" w:rsidP="00D9183D">
      <w:r>
        <w:separator/>
      </w:r>
    </w:p>
  </w:footnote>
  <w:footnote w:type="continuationSeparator" w:id="0">
    <w:p w14:paraId="34CCB85F" w14:textId="77777777" w:rsidR="000731DC" w:rsidRDefault="000731DC" w:rsidP="00D9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978"/>
    <w:multiLevelType w:val="hybridMultilevel"/>
    <w:tmpl w:val="7AB86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B45E2"/>
    <w:multiLevelType w:val="hybridMultilevel"/>
    <w:tmpl w:val="4AEC92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32"/>
    <w:rsid w:val="00001632"/>
    <w:rsid w:val="0003126D"/>
    <w:rsid w:val="000731DC"/>
    <w:rsid w:val="00091434"/>
    <w:rsid w:val="001C1665"/>
    <w:rsid w:val="001C3798"/>
    <w:rsid w:val="00231031"/>
    <w:rsid w:val="00256E9D"/>
    <w:rsid w:val="002C3260"/>
    <w:rsid w:val="002D1F8B"/>
    <w:rsid w:val="0037173B"/>
    <w:rsid w:val="003B799E"/>
    <w:rsid w:val="00493991"/>
    <w:rsid w:val="00510FE7"/>
    <w:rsid w:val="00514C9D"/>
    <w:rsid w:val="0060013C"/>
    <w:rsid w:val="006D30AA"/>
    <w:rsid w:val="00711090"/>
    <w:rsid w:val="00745852"/>
    <w:rsid w:val="00785BED"/>
    <w:rsid w:val="00800426"/>
    <w:rsid w:val="00850880"/>
    <w:rsid w:val="00894EE8"/>
    <w:rsid w:val="00980B60"/>
    <w:rsid w:val="009970A0"/>
    <w:rsid w:val="009F3B64"/>
    <w:rsid w:val="00AE2381"/>
    <w:rsid w:val="00B4433B"/>
    <w:rsid w:val="00B564DC"/>
    <w:rsid w:val="00C105D0"/>
    <w:rsid w:val="00C24A6C"/>
    <w:rsid w:val="00C25315"/>
    <w:rsid w:val="00C42090"/>
    <w:rsid w:val="00CB0359"/>
    <w:rsid w:val="00D9183D"/>
    <w:rsid w:val="00E3290A"/>
    <w:rsid w:val="00E4252D"/>
    <w:rsid w:val="00E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22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1632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1632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1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8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8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3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A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2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0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fcp@conservation.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9E60E22F927DC64596B02F91EE72FC47" ma:contentTypeVersion="2" ma:contentTypeDescription="Used for general documents" ma:contentTypeScope="" ma:versionID="76fd9ffa1501a4be40c1e8f82b0bf49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31cb0a3893951f76ee01543e73bc1fb2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Resource Protection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137</Value>
      <Value>148</Value>
    </TaxCatchAll>
  </documentManagement>
</p:properties>
</file>

<file path=customXml/itemProps1.xml><?xml version="1.0" encoding="utf-8"?>
<ds:datastoreItem xmlns:ds="http://schemas.openxmlformats.org/officeDocument/2006/customXml" ds:itemID="{E148116D-8278-4A70-90B8-B01D7C52B2ED}"/>
</file>

<file path=customXml/itemProps2.xml><?xml version="1.0" encoding="utf-8"?>
<ds:datastoreItem xmlns:ds="http://schemas.openxmlformats.org/officeDocument/2006/customXml" ds:itemID="{46303566-92A6-4BF0-BE1D-2C3929AA49FF}"/>
</file>

<file path=customXml/itemProps3.xml><?xml version="1.0" encoding="utf-8"?>
<ds:datastoreItem xmlns:ds="http://schemas.openxmlformats.org/officeDocument/2006/customXml" ds:itemID="{213794E9-FD82-4BC6-B5B6-EC48F4529A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SALC 2020 Sample Letter to Planning Director_DRAFT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SALC 2020 Sample Letter to Planning Director_DRAFT</dc:title>
  <dc:subject/>
  <dc:creator/>
  <cp:keywords/>
  <dc:description/>
  <cp:lastModifiedBy/>
  <cp:revision>1</cp:revision>
  <dcterms:created xsi:type="dcterms:W3CDTF">2022-11-01T15:51:00Z</dcterms:created>
  <dcterms:modified xsi:type="dcterms:W3CDTF">2022-11-01T15:51:00Z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0x010100B5E723BB7F66412298F94789433FE2AA0401009E60E22F927DC64596B02F91EE72FC47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148;#Land Resource Protection|ca189a74-641f-44fd-92e1-defa7ebd845e</vt:lpwstr>
  </property>
  <property fmtid="{D5CDD505-2E9C-101B-9397-08002B2CF9AE}" pid="6" name="scSubAudiences">
    <vt:lpwstr/>
  </property>
  <property fmtid="{D5CDD505-2E9C-101B-9397-08002B2CF9AE}" pid="7" name="scInformationFor">
    <vt:lpwstr>137;#Funding, Grants ＆ Easements|1d326897-9d76-41e0-947d-e09e5d9d2d5c</vt:lpwstr>
  </property>
</Properties>
</file>