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8F69" w14:textId="77777777" w:rsidR="003E3B8F" w:rsidRDefault="003E3B8F" w:rsidP="003E3B8F">
      <w:pPr>
        <w:suppressLineNumbers/>
        <w:jc w:val="center"/>
        <w:rPr>
          <w:b/>
          <w:bCs/>
          <w:sz w:val="24"/>
        </w:rPr>
      </w:pPr>
      <w:r>
        <w:rPr>
          <w:b/>
          <w:bCs/>
          <w:sz w:val="24"/>
        </w:rPr>
        <w:t>NOTE TO USERS</w:t>
      </w:r>
    </w:p>
    <w:p w14:paraId="4AC77AD2" w14:textId="77777777" w:rsidR="003E3B8F" w:rsidRDefault="003E3B8F" w:rsidP="003E3B8F">
      <w:pPr>
        <w:suppressLineNumbers/>
        <w:rPr>
          <w:bCs/>
          <w:sz w:val="24"/>
        </w:rPr>
      </w:pPr>
    </w:p>
    <w:p w14:paraId="7D17F086" w14:textId="4200FB57" w:rsidR="003E3B8F" w:rsidRDefault="003E3B8F" w:rsidP="003E3B8F">
      <w:pPr>
        <w:suppressLineNumbers/>
        <w:rPr>
          <w:bCs/>
          <w:sz w:val="24"/>
        </w:rPr>
      </w:pPr>
      <w:bookmarkStart w:id="0" w:name="NotetoUsers"/>
      <w:bookmarkEnd w:id="0"/>
      <w:r>
        <w:rPr>
          <w:bCs/>
          <w:sz w:val="24"/>
        </w:rPr>
        <w:t xml:space="preserve">This checklist is intended to assist existing and prospective Sustainable Agricultural Lands Conservation Program (SALC Program) grant recipients in developing conservation easements that meet SALC Program standards.  The content of the checklist is based on and linked to the </w:t>
      </w:r>
      <w:r w:rsidR="00AF03C4">
        <w:rPr>
          <w:bCs/>
          <w:sz w:val="24"/>
        </w:rPr>
        <w:t xml:space="preserve">2018 </w:t>
      </w:r>
      <w:r>
        <w:rPr>
          <w:bCs/>
          <w:sz w:val="24"/>
        </w:rPr>
        <w:t xml:space="preserve">SALC Program Easement Template (included below).  Use of the SALC Program Easement Template will result in an expedited review of your easement.  </w:t>
      </w:r>
    </w:p>
    <w:p w14:paraId="3AAFD32D" w14:textId="01BD2878" w:rsidR="003E3B8F" w:rsidRDefault="003E3B8F" w:rsidP="003E3B8F">
      <w:pPr>
        <w:suppressLineNumbers/>
        <w:rPr>
          <w:bCs/>
          <w:sz w:val="24"/>
        </w:rPr>
      </w:pPr>
    </w:p>
    <w:p w14:paraId="61BFB5A9" w14:textId="6ED3305F" w:rsidR="003E3B8F" w:rsidRDefault="003E3B8F" w:rsidP="003E3B8F">
      <w:pPr>
        <w:suppressLineNumbers/>
        <w:rPr>
          <w:bCs/>
          <w:sz w:val="24"/>
        </w:rPr>
      </w:pPr>
      <w:r>
        <w:rPr>
          <w:bCs/>
          <w:sz w:val="24"/>
        </w:rPr>
        <w:t xml:space="preserve">All checklist items are required components of SALCP-funded easements.  Where the </w:t>
      </w:r>
      <w:r w:rsidR="005B79B7">
        <w:rPr>
          <w:bCs/>
          <w:sz w:val="24"/>
        </w:rPr>
        <w:t>checklist links to a “statement</w:t>
      </w:r>
      <w:r>
        <w:rPr>
          <w:bCs/>
          <w:sz w:val="24"/>
        </w:rPr>
        <w:t xml:space="preserve">,” the referenced </w:t>
      </w:r>
      <w:r w:rsidR="001305A4">
        <w:rPr>
          <w:bCs/>
          <w:sz w:val="24"/>
        </w:rPr>
        <w:t>text</w:t>
      </w:r>
      <w:r>
        <w:rPr>
          <w:bCs/>
          <w:sz w:val="24"/>
        </w:rPr>
        <w:t xml:space="preserve"> must be included verbatim in the easement, </w:t>
      </w:r>
      <w:r w:rsidR="001305A4">
        <w:rPr>
          <w:bCs/>
          <w:sz w:val="24"/>
        </w:rPr>
        <w:t>whether</w:t>
      </w:r>
      <w:r>
        <w:rPr>
          <w:bCs/>
          <w:sz w:val="24"/>
        </w:rPr>
        <w:t xml:space="preserve"> the SALCP Easement Template is used in whole or in part</w:t>
      </w:r>
      <w:r w:rsidR="001305A4">
        <w:rPr>
          <w:bCs/>
          <w:sz w:val="24"/>
        </w:rPr>
        <w:t xml:space="preserve"> by the Grantee</w:t>
      </w:r>
      <w:r>
        <w:rPr>
          <w:bCs/>
          <w:sz w:val="24"/>
        </w:rPr>
        <w:t xml:space="preserve">. </w:t>
      </w:r>
      <w:r w:rsidR="00E26162">
        <w:rPr>
          <w:bCs/>
          <w:sz w:val="24"/>
        </w:rPr>
        <w:t xml:space="preserve">If bracketed italic text is included within a required item, such text may be revised to reflect project-specific characteristics. </w:t>
      </w:r>
      <w:r>
        <w:rPr>
          <w:bCs/>
          <w:sz w:val="24"/>
        </w:rPr>
        <w:t>Where the checklist links to a “sample</w:t>
      </w:r>
      <w:r w:rsidR="001305A4">
        <w:rPr>
          <w:bCs/>
          <w:sz w:val="24"/>
        </w:rPr>
        <w:t>,</w:t>
      </w:r>
      <w:r>
        <w:rPr>
          <w:bCs/>
          <w:sz w:val="24"/>
        </w:rPr>
        <w:t>”</w:t>
      </w:r>
      <w:r w:rsidR="001305A4">
        <w:rPr>
          <w:bCs/>
          <w:sz w:val="24"/>
        </w:rPr>
        <w:t xml:space="preserve"> the </w:t>
      </w:r>
      <w:r w:rsidR="00CD0020">
        <w:rPr>
          <w:bCs/>
          <w:sz w:val="24"/>
        </w:rPr>
        <w:t>Grantee may use the recommended text or their own text</w:t>
      </w:r>
      <w:r w:rsidR="001305A4">
        <w:rPr>
          <w:bCs/>
          <w:sz w:val="24"/>
        </w:rPr>
        <w:t xml:space="preserve"> to address that checklist item</w:t>
      </w:r>
      <w:r>
        <w:rPr>
          <w:bCs/>
          <w:sz w:val="24"/>
        </w:rPr>
        <w:t>.</w:t>
      </w:r>
      <w:r w:rsidR="001305A4">
        <w:rPr>
          <w:bCs/>
          <w:sz w:val="24"/>
        </w:rPr>
        <w:t xml:space="preserve"> All</w:t>
      </w:r>
      <w:r>
        <w:rPr>
          <w:bCs/>
          <w:sz w:val="24"/>
        </w:rPr>
        <w:t xml:space="preserve"> </w:t>
      </w:r>
      <w:r w:rsidR="00417DF3">
        <w:rPr>
          <w:bCs/>
          <w:sz w:val="24"/>
        </w:rPr>
        <w:t>modification</w:t>
      </w:r>
      <w:r w:rsidR="00366CE9">
        <w:rPr>
          <w:bCs/>
          <w:sz w:val="24"/>
        </w:rPr>
        <w:t>s</w:t>
      </w:r>
      <w:r w:rsidR="00417DF3">
        <w:rPr>
          <w:bCs/>
          <w:sz w:val="24"/>
        </w:rPr>
        <w:t xml:space="preserve"> to</w:t>
      </w:r>
      <w:r>
        <w:rPr>
          <w:bCs/>
          <w:sz w:val="24"/>
        </w:rPr>
        <w:t xml:space="preserve"> the </w:t>
      </w:r>
      <w:r w:rsidR="001305A4">
        <w:rPr>
          <w:bCs/>
          <w:sz w:val="24"/>
        </w:rPr>
        <w:t>SALCP E</w:t>
      </w:r>
      <w:r>
        <w:rPr>
          <w:bCs/>
          <w:sz w:val="24"/>
        </w:rPr>
        <w:t xml:space="preserve">asement </w:t>
      </w:r>
      <w:r w:rsidR="001305A4">
        <w:rPr>
          <w:bCs/>
          <w:sz w:val="24"/>
        </w:rPr>
        <w:t xml:space="preserve">Template </w:t>
      </w:r>
      <w:r>
        <w:rPr>
          <w:bCs/>
          <w:sz w:val="24"/>
        </w:rPr>
        <w:t xml:space="preserve">are subject to Department review and approval. </w:t>
      </w:r>
    </w:p>
    <w:p w14:paraId="12A8F967" w14:textId="77777777" w:rsidR="003E3B8F" w:rsidRDefault="003E3B8F" w:rsidP="003E3B8F">
      <w:pPr>
        <w:suppressLineNumbers/>
        <w:rPr>
          <w:bCs/>
          <w:sz w:val="24"/>
        </w:rPr>
      </w:pPr>
    </w:p>
    <w:p w14:paraId="77749232" w14:textId="7ED65DB8" w:rsidR="003E3B8F" w:rsidRDefault="003E3B8F" w:rsidP="003E3B8F">
      <w:pPr>
        <w:suppressLineNumbers/>
        <w:rPr>
          <w:bCs/>
          <w:sz w:val="24"/>
        </w:rPr>
      </w:pPr>
      <w:r>
        <w:rPr>
          <w:bCs/>
          <w:sz w:val="24"/>
        </w:rPr>
        <w:t xml:space="preserve">To facilitate review and document navigation, this checklist contains hyperlinks (colored, underlined text) to various locations within the document.  To open a window containing an outline of the SALC Program </w:t>
      </w:r>
      <w:r w:rsidR="001305A4">
        <w:rPr>
          <w:bCs/>
          <w:sz w:val="24"/>
        </w:rPr>
        <w:t>E</w:t>
      </w:r>
      <w:r>
        <w:rPr>
          <w:bCs/>
          <w:sz w:val="24"/>
        </w:rPr>
        <w:t>asement</w:t>
      </w:r>
      <w:r w:rsidR="001305A4">
        <w:rPr>
          <w:bCs/>
          <w:sz w:val="24"/>
        </w:rPr>
        <w:t xml:space="preserve"> Template</w:t>
      </w:r>
      <w:r>
        <w:rPr>
          <w:bCs/>
          <w:sz w:val="24"/>
        </w:rPr>
        <w:t>, select 'View' from the toolbar, then ‘Navigation Pane.’  Quickly toggle between the checklist and the model easement by clicking on various headings enumerated in the outline window.</w:t>
      </w:r>
      <w:r w:rsidR="00E26162">
        <w:rPr>
          <w:bCs/>
          <w:sz w:val="24"/>
        </w:rPr>
        <w:t xml:space="preserve"> To show all text encompassed w</w:t>
      </w:r>
      <w:r w:rsidR="00366CE9">
        <w:rPr>
          <w:bCs/>
          <w:sz w:val="24"/>
        </w:rPr>
        <w:t>ithin a given statement</w:t>
      </w:r>
      <w:r w:rsidR="00E26162">
        <w:rPr>
          <w:bCs/>
          <w:sz w:val="24"/>
        </w:rPr>
        <w:t xml:space="preserve"> or sample, right click on the blue text, then left click on ‘Open Hyperlink.’</w:t>
      </w:r>
    </w:p>
    <w:p w14:paraId="1F54D703" w14:textId="1D5081EA" w:rsidR="00417DF3" w:rsidRDefault="00417DF3">
      <w:pPr>
        <w:rPr>
          <w:sz w:val="24"/>
          <w:szCs w:val="24"/>
        </w:rPr>
      </w:pPr>
      <w:r>
        <w:rPr>
          <w:sz w:val="24"/>
          <w:szCs w:val="24"/>
        </w:rPr>
        <w:br w:type="page"/>
      </w:r>
    </w:p>
    <w:p w14:paraId="3494A42F" w14:textId="77777777" w:rsidR="00417DF3" w:rsidRDefault="00417DF3">
      <w:pPr>
        <w:rPr>
          <w:sz w:val="24"/>
          <w:szCs w:val="24"/>
        </w:rPr>
      </w:pPr>
    </w:p>
    <w:p w14:paraId="3EFD5DF0" w14:textId="77777777" w:rsidR="003E3B8F" w:rsidRDefault="003E3B8F" w:rsidP="003E3B8F">
      <w:pPr>
        <w:suppressLineNumbers/>
        <w:tabs>
          <w:tab w:val="right" w:pos="7020"/>
          <w:tab w:val="right" w:pos="8640"/>
        </w:tabs>
        <w:rPr>
          <w:sz w:val="24"/>
          <w:szCs w:val="24"/>
        </w:rPr>
      </w:pPr>
    </w:p>
    <w:p w14:paraId="02A84C7D" w14:textId="77777777" w:rsidR="003E3B8F" w:rsidRPr="000E759D" w:rsidRDefault="003E3B8F" w:rsidP="003E3B8F">
      <w:pPr>
        <w:pStyle w:val="Heading3"/>
        <w:suppressLineNumbers/>
        <w:ind w:left="-360"/>
        <w:jc w:val="left"/>
        <w:rPr>
          <w:color w:val="BFBFBF" w:themeColor="background1" w:themeShade="BF"/>
          <w:sz w:val="28"/>
          <w:szCs w:val="24"/>
        </w:rPr>
      </w:pPr>
      <w:r w:rsidRPr="000E759D">
        <w:rPr>
          <w:color w:val="BFBFBF" w:themeColor="background1" w:themeShade="BF"/>
          <w:sz w:val="28"/>
        </w:rPr>
        <w:sym w:font="Wingdings" w:char="F0FE"/>
      </w:r>
      <w:r w:rsidRPr="000E759D">
        <w:rPr>
          <w:color w:val="BFBFBF" w:themeColor="background1" w:themeShade="BF"/>
          <w:sz w:val="28"/>
        </w:rPr>
        <w:t xml:space="preserve"> Easement Elements Checklist</w:t>
      </w:r>
    </w:p>
    <w:p w14:paraId="0D8B160E" w14:textId="77777777" w:rsidR="003E3B8F" w:rsidRDefault="003E3B8F" w:rsidP="003E3B8F">
      <w:pPr>
        <w:suppressLineNumbers/>
        <w:tabs>
          <w:tab w:val="right" w:pos="7020"/>
          <w:tab w:val="right" w:pos="8640"/>
        </w:tabs>
        <w:rPr>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8921"/>
      </w:tblGrid>
      <w:tr w:rsidR="003E3B8F" w14:paraId="5C6268D1" w14:textId="77777777" w:rsidTr="003E3B8F">
        <w:trPr>
          <w:jc w:val="center"/>
        </w:trPr>
        <w:tc>
          <w:tcPr>
            <w:tcW w:w="9382" w:type="dxa"/>
            <w:gridSpan w:val="2"/>
            <w:shd w:val="clear" w:color="auto" w:fill="E0E0E0"/>
            <w:vAlign w:val="center"/>
          </w:tcPr>
          <w:p w14:paraId="2BD9C4DF" w14:textId="77777777" w:rsidR="003E3B8F" w:rsidRDefault="003E3B8F" w:rsidP="003E3B8F">
            <w:pPr>
              <w:spacing w:line="360" w:lineRule="auto"/>
            </w:pPr>
            <w:r>
              <w:t>Recitals</w:t>
            </w:r>
          </w:p>
        </w:tc>
      </w:tr>
      <w:tr w:rsidR="003E3B8F" w14:paraId="2466DC78" w14:textId="77777777" w:rsidTr="003E3B8F">
        <w:trPr>
          <w:jc w:val="center"/>
        </w:trPr>
        <w:tc>
          <w:tcPr>
            <w:tcW w:w="461" w:type="dxa"/>
            <w:vAlign w:val="center"/>
          </w:tcPr>
          <w:p w14:paraId="465BF08B" w14:textId="77777777" w:rsidR="003E3B8F" w:rsidRDefault="003E3B8F" w:rsidP="003E3B8F"/>
        </w:tc>
        <w:tc>
          <w:tcPr>
            <w:tcW w:w="8921" w:type="dxa"/>
            <w:vAlign w:val="center"/>
          </w:tcPr>
          <w:p w14:paraId="5027DD6F" w14:textId="77777777" w:rsidR="003E3B8F" w:rsidRDefault="003E3B8F" w:rsidP="003E3B8F">
            <w:pPr>
              <w:spacing w:line="360" w:lineRule="auto"/>
            </w:pPr>
            <w:r>
              <w:t>Property Description</w:t>
            </w:r>
            <w:r>
              <w:rPr>
                <w:b/>
              </w:rPr>
              <w:t xml:space="preserve"> </w:t>
            </w:r>
            <w:hyperlink w:anchor="Property_Description" w:history="1">
              <w:r>
                <w:rPr>
                  <w:rStyle w:val="Hyperlink"/>
                </w:rPr>
                <w:t>(sample)</w:t>
              </w:r>
            </w:hyperlink>
          </w:p>
        </w:tc>
      </w:tr>
      <w:tr w:rsidR="003E3B8F" w14:paraId="518B547B" w14:textId="77777777" w:rsidTr="003E3B8F">
        <w:trPr>
          <w:jc w:val="center"/>
        </w:trPr>
        <w:tc>
          <w:tcPr>
            <w:tcW w:w="461" w:type="dxa"/>
            <w:vAlign w:val="center"/>
          </w:tcPr>
          <w:p w14:paraId="1924A5B6" w14:textId="77777777" w:rsidR="003E3B8F" w:rsidRDefault="003E3B8F" w:rsidP="003E3B8F"/>
        </w:tc>
        <w:tc>
          <w:tcPr>
            <w:tcW w:w="8921" w:type="dxa"/>
            <w:vAlign w:val="center"/>
          </w:tcPr>
          <w:p w14:paraId="2DF600D9" w14:textId="77777777" w:rsidR="003E3B8F" w:rsidRDefault="003E3B8F" w:rsidP="003E3B8F">
            <w:pPr>
              <w:spacing w:line="360" w:lineRule="auto"/>
            </w:pPr>
            <w:r>
              <w:t xml:space="preserve">Baseline Report prepared </w:t>
            </w:r>
            <w:hyperlink w:anchor="Baseline_Report" w:history="1">
              <w:r>
                <w:rPr>
                  <w:rStyle w:val="Hyperlink"/>
                </w:rPr>
                <w:t>(sample)</w:t>
              </w:r>
            </w:hyperlink>
          </w:p>
        </w:tc>
      </w:tr>
      <w:tr w:rsidR="003E3B8F" w14:paraId="2715D963" w14:textId="77777777" w:rsidTr="003E3B8F">
        <w:trPr>
          <w:jc w:val="center"/>
        </w:trPr>
        <w:tc>
          <w:tcPr>
            <w:tcW w:w="461" w:type="dxa"/>
            <w:vAlign w:val="center"/>
          </w:tcPr>
          <w:p w14:paraId="6934CFBE" w14:textId="77777777" w:rsidR="003E3B8F" w:rsidRDefault="003E3B8F" w:rsidP="003E3B8F"/>
        </w:tc>
        <w:tc>
          <w:tcPr>
            <w:tcW w:w="8921" w:type="dxa"/>
            <w:vAlign w:val="center"/>
          </w:tcPr>
          <w:p w14:paraId="2A129CCB" w14:textId="3631C8C4" w:rsidR="003E3B8F" w:rsidRDefault="003E3B8F" w:rsidP="003E3B8F">
            <w:pPr>
              <w:spacing w:line="360" w:lineRule="auto"/>
              <w:rPr>
                <w:b/>
              </w:rPr>
            </w:pPr>
            <w:r w:rsidRPr="002E1DDE">
              <w:t xml:space="preserve">Public investment </w:t>
            </w:r>
            <w:hyperlink w:anchor="Public_Investment" w:history="1">
              <w:r w:rsidR="00BC156B">
                <w:rPr>
                  <w:rStyle w:val="Hyperlink"/>
                </w:rPr>
                <w:t>(statement)</w:t>
              </w:r>
            </w:hyperlink>
          </w:p>
        </w:tc>
      </w:tr>
      <w:tr w:rsidR="003E3B8F" w14:paraId="3BB0F209" w14:textId="77777777" w:rsidTr="003E3B8F">
        <w:trPr>
          <w:trHeight w:val="375"/>
          <w:jc w:val="center"/>
        </w:trPr>
        <w:tc>
          <w:tcPr>
            <w:tcW w:w="461" w:type="dxa"/>
            <w:vAlign w:val="center"/>
          </w:tcPr>
          <w:p w14:paraId="0C4162F1" w14:textId="77777777" w:rsidR="003E3B8F" w:rsidRDefault="003E3B8F" w:rsidP="003E3B8F"/>
        </w:tc>
        <w:tc>
          <w:tcPr>
            <w:tcW w:w="8921" w:type="dxa"/>
            <w:vAlign w:val="center"/>
          </w:tcPr>
          <w:p w14:paraId="437D5EF7" w14:textId="22097F08" w:rsidR="003E3B8F" w:rsidRDefault="003E3B8F" w:rsidP="003E3B8F">
            <w:r>
              <w:t xml:space="preserve">Recognizing conservation purposes </w:t>
            </w:r>
            <w:hyperlink w:anchor="Conservation_Purposes_I" w:history="1">
              <w:r w:rsidR="00BC156B">
                <w:rPr>
                  <w:rStyle w:val="Hyperlink"/>
                </w:rPr>
                <w:t>(statement)</w:t>
              </w:r>
            </w:hyperlink>
          </w:p>
        </w:tc>
      </w:tr>
      <w:tr w:rsidR="003E3B8F" w14:paraId="11010E02" w14:textId="77777777" w:rsidTr="003E3B8F">
        <w:trPr>
          <w:trHeight w:val="382"/>
          <w:jc w:val="center"/>
        </w:trPr>
        <w:tc>
          <w:tcPr>
            <w:tcW w:w="461" w:type="dxa"/>
            <w:vAlign w:val="center"/>
          </w:tcPr>
          <w:p w14:paraId="0E4227FA" w14:textId="77777777" w:rsidR="003E3B8F" w:rsidRDefault="003E3B8F" w:rsidP="003E3B8F"/>
        </w:tc>
        <w:tc>
          <w:tcPr>
            <w:tcW w:w="8921" w:type="dxa"/>
            <w:vAlign w:val="center"/>
          </w:tcPr>
          <w:p w14:paraId="1B045A18" w14:textId="5602F087" w:rsidR="003E3B8F" w:rsidRDefault="003E3B8F" w:rsidP="003E3B8F">
            <w:r>
              <w:t xml:space="preserve">Governmental Conservation Policies (federal, state, local, including county/city resolution of support) </w:t>
            </w:r>
            <w:hyperlink w:anchor="State_Fed_Conserv_Policies" w:history="1">
              <w:r w:rsidR="00BC156B">
                <w:rPr>
                  <w:rStyle w:val="Hyperlink"/>
                </w:rPr>
                <w:t>(sta</w:t>
              </w:r>
              <w:r w:rsidR="00BC156B">
                <w:rPr>
                  <w:rStyle w:val="Hyperlink"/>
                </w:rPr>
                <w:t>t</w:t>
              </w:r>
              <w:r w:rsidR="00BC156B">
                <w:rPr>
                  <w:rStyle w:val="Hyperlink"/>
                </w:rPr>
                <w:t>ement)</w:t>
              </w:r>
            </w:hyperlink>
          </w:p>
        </w:tc>
      </w:tr>
      <w:tr w:rsidR="003E3B8F" w14:paraId="04E55D5D" w14:textId="77777777" w:rsidTr="003E3B8F">
        <w:trPr>
          <w:trHeight w:val="382"/>
          <w:jc w:val="center"/>
        </w:trPr>
        <w:tc>
          <w:tcPr>
            <w:tcW w:w="461" w:type="dxa"/>
            <w:tcBorders>
              <w:bottom w:val="single" w:sz="4" w:space="0" w:color="auto"/>
            </w:tcBorders>
            <w:vAlign w:val="center"/>
          </w:tcPr>
          <w:p w14:paraId="70831A8C" w14:textId="77777777" w:rsidR="003E3B8F" w:rsidRDefault="003E3B8F" w:rsidP="003E3B8F"/>
        </w:tc>
        <w:tc>
          <w:tcPr>
            <w:tcW w:w="8921" w:type="dxa"/>
            <w:tcBorders>
              <w:bottom w:val="single" w:sz="4" w:space="0" w:color="auto"/>
            </w:tcBorders>
            <w:vAlign w:val="center"/>
          </w:tcPr>
          <w:p w14:paraId="709E530F" w14:textId="4D403E19" w:rsidR="003E3B8F" w:rsidRDefault="003E3B8F" w:rsidP="003E3B8F">
            <w:r>
              <w:t xml:space="preserve">If Grantee is a nonprofit organization, include “qualified conservation organization” </w:t>
            </w:r>
            <w:hyperlink w:anchor="Qualified_Organization" w:history="1">
              <w:r w:rsidR="00BC156B">
                <w:rPr>
                  <w:rStyle w:val="Hyperlink"/>
                </w:rPr>
                <w:t>(statement)</w:t>
              </w:r>
            </w:hyperlink>
          </w:p>
        </w:tc>
      </w:tr>
      <w:tr w:rsidR="003E3B8F" w14:paraId="7A3C066C" w14:textId="77777777" w:rsidTr="003E3B8F">
        <w:trPr>
          <w:trHeight w:val="382"/>
          <w:jc w:val="center"/>
        </w:trPr>
        <w:tc>
          <w:tcPr>
            <w:tcW w:w="9382" w:type="dxa"/>
            <w:gridSpan w:val="2"/>
            <w:tcBorders>
              <w:bottom w:val="single" w:sz="4" w:space="0" w:color="auto"/>
            </w:tcBorders>
            <w:shd w:val="clear" w:color="auto" w:fill="E0E0E0"/>
            <w:vAlign w:val="center"/>
          </w:tcPr>
          <w:p w14:paraId="6E3B7673" w14:textId="77777777" w:rsidR="003E3B8F" w:rsidRDefault="003E3B8F" w:rsidP="003E3B8F">
            <w:r>
              <w:t>Grant of Agricultural Conservation Easement</w:t>
            </w:r>
          </w:p>
        </w:tc>
      </w:tr>
      <w:tr w:rsidR="003E3B8F" w14:paraId="5B48C44E" w14:textId="77777777" w:rsidTr="003E3B8F">
        <w:trPr>
          <w:trHeight w:val="382"/>
          <w:jc w:val="center"/>
        </w:trPr>
        <w:tc>
          <w:tcPr>
            <w:tcW w:w="461" w:type="dxa"/>
            <w:tcBorders>
              <w:bottom w:val="single" w:sz="4" w:space="0" w:color="auto"/>
            </w:tcBorders>
            <w:vAlign w:val="center"/>
          </w:tcPr>
          <w:p w14:paraId="6BCF45C2" w14:textId="77777777" w:rsidR="003E3B8F" w:rsidRDefault="003E3B8F" w:rsidP="003E3B8F"/>
        </w:tc>
        <w:tc>
          <w:tcPr>
            <w:tcW w:w="8921" w:type="dxa"/>
            <w:tcBorders>
              <w:bottom w:val="single" w:sz="4" w:space="0" w:color="auto"/>
            </w:tcBorders>
            <w:vAlign w:val="center"/>
          </w:tcPr>
          <w:p w14:paraId="09B40C4E" w14:textId="041C640B" w:rsidR="003E3B8F" w:rsidRDefault="003E3B8F" w:rsidP="003E3B8F">
            <w:r>
              <w:t xml:space="preserve">Granting of easement </w:t>
            </w:r>
            <w:hyperlink w:anchor="GrantingStatement" w:history="1">
              <w:r w:rsidR="00EC2661">
                <w:rPr>
                  <w:rStyle w:val="Hyperlink"/>
                </w:rPr>
                <w:t>(statement)</w:t>
              </w:r>
            </w:hyperlink>
          </w:p>
        </w:tc>
      </w:tr>
      <w:tr w:rsidR="003E3B8F" w14:paraId="12C646D5" w14:textId="77777777" w:rsidTr="003E3B8F">
        <w:trPr>
          <w:trHeight w:val="382"/>
          <w:jc w:val="center"/>
        </w:trPr>
        <w:tc>
          <w:tcPr>
            <w:tcW w:w="461" w:type="dxa"/>
            <w:tcBorders>
              <w:bottom w:val="single" w:sz="4" w:space="0" w:color="auto"/>
            </w:tcBorders>
            <w:vAlign w:val="center"/>
          </w:tcPr>
          <w:p w14:paraId="119FD87A" w14:textId="77777777" w:rsidR="003E3B8F" w:rsidRDefault="003E3B8F" w:rsidP="003E3B8F"/>
        </w:tc>
        <w:tc>
          <w:tcPr>
            <w:tcW w:w="8921" w:type="dxa"/>
            <w:tcBorders>
              <w:bottom w:val="single" w:sz="4" w:space="0" w:color="auto"/>
            </w:tcBorders>
            <w:vAlign w:val="center"/>
          </w:tcPr>
          <w:p w14:paraId="3C4088A0" w14:textId="41AF8180" w:rsidR="003E3B8F" w:rsidRDefault="003E3B8F" w:rsidP="00BC156B">
            <w:r>
              <w:t xml:space="preserve">Conservation Purposes </w:t>
            </w:r>
            <w:hyperlink w:anchor="Conservation_Purposes_II" w:history="1">
              <w:r w:rsidR="00BC156B" w:rsidRPr="00BC156B">
                <w:rPr>
                  <w:rStyle w:val="Hyperlink"/>
                </w:rPr>
                <w:t>(statement)</w:t>
              </w:r>
            </w:hyperlink>
          </w:p>
        </w:tc>
      </w:tr>
      <w:tr w:rsidR="003E3B8F" w14:paraId="71B3CCD3" w14:textId="77777777" w:rsidTr="003E3B8F">
        <w:trPr>
          <w:trHeight w:val="382"/>
          <w:jc w:val="center"/>
        </w:trPr>
        <w:tc>
          <w:tcPr>
            <w:tcW w:w="461" w:type="dxa"/>
            <w:tcBorders>
              <w:bottom w:val="single" w:sz="4" w:space="0" w:color="auto"/>
            </w:tcBorders>
            <w:vAlign w:val="center"/>
          </w:tcPr>
          <w:p w14:paraId="5B9811A6" w14:textId="77777777" w:rsidR="003E3B8F" w:rsidRDefault="003E3B8F" w:rsidP="003E3B8F"/>
        </w:tc>
        <w:tc>
          <w:tcPr>
            <w:tcW w:w="8921" w:type="dxa"/>
            <w:tcBorders>
              <w:bottom w:val="single" w:sz="4" w:space="0" w:color="auto"/>
            </w:tcBorders>
            <w:vAlign w:val="center"/>
          </w:tcPr>
          <w:p w14:paraId="73E9F6F3" w14:textId="617C0448" w:rsidR="003E3B8F" w:rsidRDefault="003E3B8F" w:rsidP="003E3B8F">
            <w:r>
              <w:t xml:space="preserve">Right to use property for agricultural purposes </w:t>
            </w:r>
            <w:hyperlink w:anchor="Right_to_Use_Property_for_Ag_Purposes" w:history="1">
              <w:r>
                <w:rPr>
                  <w:rStyle w:val="Hyperlink"/>
                </w:rPr>
                <w:t>(sample)</w:t>
              </w:r>
            </w:hyperlink>
          </w:p>
        </w:tc>
      </w:tr>
      <w:tr w:rsidR="003E3B8F" w14:paraId="3244B387" w14:textId="77777777" w:rsidTr="003E3B8F">
        <w:trPr>
          <w:trHeight w:val="382"/>
          <w:jc w:val="center"/>
        </w:trPr>
        <w:tc>
          <w:tcPr>
            <w:tcW w:w="461" w:type="dxa"/>
            <w:tcBorders>
              <w:bottom w:val="single" w:sz="4" w:space="0" w:color="auto"/>
            </w:tcBorders>
            <w:vAlign w:val="center"/>
          </w:tcPr>
          <w:p w14:paraId="19C5A0EF" w14:textId="77777777" w:rsidR="003E3B8F" w:rsidRDefault="003E3B8F" w:rsidP="003E3B8F"/>
        </w:tc>
        <w:tc>
          <w:tcPr>
            <w:tcW w:w="8921" w:type="dxa"/>
            <w:tcBorders>
              <w:bottom w:val="single" w:sz="4" w:space="0" w:color="auto"/>
            </w:tcBorders>
            <w:vAlign w:val="center"/>
          </w:tcPr>
          <w:p w14:paraId="4DBBA20D" w14:textId="115B0455" w:rsidR="003E3B8F" w:rsidRDefault="003E3B8F" w:rsidP="003E3B8F">
            <w:pPr>
              <w:rPr>
                <w:b/>
              </w:rPr>
            </w:pPr>
            <w:r>
              <w:t>Prohibited uses:  Any use or activity that would diminish or impair the agricultural productive capacity and open space character</w:t>
            </w:r>
            <w:r w:rsidR="00425F60">
              <w:t>,</w:t>
            </w:r>
            <w:r>
              <w:t xml:space="preserve"> that would cause </w:t>
            </w:r>
            <w:r w:rsidR="00F87024">
              <w:t xml:space="preserve">significant </w:t>
            </w:r>
            <w:r>
              <w:t>soil degradation or erosion</w:t>
            </w:r>
            <w:r w:rsidR="00425F60">
              <w:t>, or that is inconsistent with the terms of the easement</w:t>
            </w:r>
            <w:r>
              <w:t xml:space="preserve"> is prohibited. </w:t>
            </w:r>
            <w:hyperlink w:anchor="Prohibited_Uses" w:history="1">
              <w:r>
                <w:rPr>
                  <w:rStyle w:val="Hyperlink"/>
                </w:rPr>
                <w:t>(sample)</w:t>
              </w:r>
            </w:hyperlink>
          </w:p>
        </w:tc>
      </w:tr>
      <w:tr w:rsidR="003E3B8F" w14:paraId="36E72F7E" w14:textId="77777777" w:rsidTr="003E3B8F">
        <w:trPr>
          <w:trHeight w:val="382"/>
          <w:jc w:val="center"/>
        </w:trPr>
        <w:tc>
          <w:tcPr>
            <w:tcW w:w="461" w:type="dxa"/>
            <w:tcBorders>
              <w:bottom w:val="single" w:sz="4" w:space="0" w:color="auto"/>
            </w:tcBorders>
            <w:vAlign w:val="center"/>
          </w:tcPr>
          <w:p w14:paraId="10A7FD9D" w14:textId="77777777" w:rsidR="003E3B8F" w:rsidRDefault="003E3B8F" w:rsidP="003E3B8F"/>
        </w:tc>
        <w:tc>
          <w:tcPr>
            <w:tcW w:w="8921" w:type="dxa"/>
            <w:vAlign w:val="center"/>
          </w:tcPr>
          <w:p w14:paraId="17B93306" w14:textId="25AD19FC" w:rsidR="003E3B8F" w:rsidRDefault="003E3B8F" w:rsidP="005B79B7">
            <w:pPr>
              <w:rPr>
                <w:b/>
              </w:rPr>
            </w:pPr>
            <w:r>
              <w:t xml:space="preserve">Permission of the Grantee in writing in advance of action, where required, with copies to </w:t>
            </w:r>
            <w:r w:rsidR="005B79B7">
              <w:t>the Department</w:t>
            </w:r>
            <w:r>
              <w:t xml:space="preserve"> </w:t>
            </w:r>
            <w:hyperlink w:anchor="Permission_of_Grantee" w:history="1">
              <w:r w:rsidRPr="001E6B8B">
                <w:rPr>
                  <w:rStyle w:val="Hyperlink"/>
                  <w:u w:val="none"/>
                </w:rPr>
                <w:t>(sample)</w:t>
              </w:r>
            </w:hyperlink>
          </w:p>
        </w:tc>
      </w:tr>
      <w:tr w:rsidR="003E3B8F" w14:paraId="51B22707" w14:textId="77777777" w:rsidTr="003E3B8F">
        <w:trPr>
          <w:trHeight w:val="382"/>
          <w:jc w:val="center"/>
        </w:trPr>
        <w:tc>
          <w:tcPr>
            <w:tcW w:w="461" w:type="dxa"/>
            <w:tcBorders>
              <w:left w:val="single" w:sz="4" w:space="0" w:color="auto"/>
              <w:bottom w:val="single" w:sz="4" w:space="0" w:color="auto"/>
            </w:tcBorders>
            <w:vAlign w:val="center"/>
          </w:tcPr>
          <w:p w14:paraId="5E15C518" w14:textId="77777777" w:rsidR="003E3B8F" w:rsidRDefault="003E3B8F" w:rsidP="003E3B8F"/>
        </w:tc>
        <w:tc>
          <w:tcPr>
            <w:tcW w:w="8921" w:type="dxa"/>
            <w:vAlign w:val="center"/>
          </w:tcPr>
          <w:p w14:paraId="04371F23" w14:textId="15204057" w:rsidR="003E3B8F" w:rsidRDefault="003E3B8F" w:rsidP="00F87024">
            <w:r>
              <w:t xml:space="preserve">New agricultural structures and improvements prohibited outside building envelope, unless specifically </w:t>
            </w:r>
            <w:r w:rsidR="00F87024">
              <w:t>allowed</w:t>
            </w:r>
            <w:r>
              <w:t xml:space="preserve"> </w:t>
            </w:r>
            <w:hyperlink w:anchor="Agricultural_Structures" w:history="1">
              <w:r>
                <w:rPr>
                  <w:rStyle w:val="Hyperlink"/>
                </w:rPr>
                <w:t>(sample)</w:t>
              </w:r>
            </w:hyperlink>
          </w:p>
        </w:tc>
      </w:tr>
      <w:tr w:rsidR="003E3B8F" w14:paraId="5C42573C" w14:textId="77777777" w:rsidTr="003E3B8F">
        <w:trPr>
          <w:trHeight w:val="382"/>
          <w:jc w:val="center"/>
        </w:trPr>
        <w:tc>
          <w:tcPr>
            <w:tcW w:w="461" w:type="dxa"/>
            <w:tcBorders>
              <w:left w:val="single" w:sz="4" w:space="0" w:color="auto"/>
              <w:bottom w:val="single" w:sz="4" w:space="0" w:color="auto"/>
            </w:tcBorders>
            <w:vAlign w:val="center"/>
          </w:tcPr>
          <w:p w14:paraId="3A9022EA" w14:textId="77777777" w:rsidR="003E3B8F" w:rsidRDefault="003E3B8F" w:rsidP="003E3B8F"/>
        </w:tc>
        <w:tc>
          <w:tcPr>
            <w:tcW w:w="8921" w:type="dxa"/>
            <w:vAlign w:val="center"/>
          </w:tcPr>
          <w:p w14:paraId="46985003" w14:textId="71D71BEB" w:rsidR="003E3B8F" w:rsidRDefault="003E3B8F" w:rsidP="007937F1">
            <w:r>
              <w:t xml:space="preserve">Construction or placement of </w:t>
            </w:r>
            <w:r w:rsidR="007937F1">
              <w:t xml:space="preserve">buildings and improvements </w:t>
            </w:r>
            <w:r>
              <w:t xml:space="preserve">prohibited unless specifically allowed and located in building </w:t>
            </w:r>
            <w:r w:rsidRPr="005B79B7">
              <w:t xml:space="preserve">envelope </w:t>
            </w:r>
            <w:hyperlink w:anchor="Construction_Placement_of_Housing" w:history="1">
              <w:r w:rsidRPr="005B79B7">
                <w:rPr>
                  <w:rStyle w:val="Hyperlink"/>
                  <w:u w:val="none"/>
                </w:rPr>
                <w:t>(sample)</w:t>
              </w:r>
            </w:hyperlink>
          </w:p>
        </w:tc>
      </w:tr>
      <w:tr w:rsidR="00F87024" w14:paraId="760EE692" w14:textId="77777777" w:rsidTr="003E3B8F">
        <w:trPr>
          <w:trHeight w:val="382"/>
          <w:jc w:val="center"/>
        </w:trPr>
        <w:tc>
          <w:tcPr>
            <w:tcW w:w="461" w:type="dxa"/>
            <w:tcBorders>
              <w:left w:val="single" w:sz="4" w:space="0" w:color="auto"/>
              <w:bottom w:val="single" w:sz="4" w:space="0" w:color="auto"/>
            </w:tcBorders>
            <w:vAlign w:val="center"/>
          </w:tcPr>
          <w:p w14:paraId="779019BB" w14:textId="77777777" w:rsidR="00F87024" w:rsidRDefault="00F87024" w:rsidP="003E3B8F"/>
        </w:tc>
        <w:tc>
          <w:tcPr>
            <w:tcW w:w="8921" w:type="dxa"/>
            <w:vAlign w:val="center"/>
          </w:tcPr>
          <w:p w14:paraId="6E38046E" w14:textId="17AEB7B0" w:rsidR="00F87024" w:rsidRDefault="00F87024" w:rsidP="00012C71">
            <w:r>
              <w:t xml:space="preserve">No commercial power generation </w:t>
            </w:r>
            <w:r w:rsidR="00417DF3">
              <w:t>(</w:t>
            </w:r>
            <w:hyperlink w:anchor="No_Commercial_Power_Generation" w:history="1">
              <w:r w:rsidR="007937F1" w:rsidRPr="007937F1">
                <w:rPr>
                  <w:rStyle w:val="Hyperlink"/>
                </w:rPr>
                <w:t>s</w:t>
              </w:r>
              <w:r w:rsidR="00012C71">
                <w:rPr>
                  <w:rStyle w:val="Hyperlink"/>
                </w:rPr>
                <w:t>ample</w:t>
              </w:r>
            </w:hyperlink>
            <w:r w:rsidR="00417DF3">
              <w:t>)</w:t>
            </w:r>
          </w:p>
        </w:tc>
      </w:tr>
      <w:tr w:rsidR="003E3B8F" w14:paraId="0335CA0E" w14:textId="77777777" w:rsidTr="003E3B8F">
        <w:trPr>
          <w:jc w:val="center"/>
        </w:trPr>
        <w:tc>
          <w:tcPr>
            <w:tcW w:w="9382" w:type="dxa"/>
            <w:gridSpan w:val="2"/>
            <w:shd w:val="clear" w:color="auto" w:fill="E0E0E0"/>
            <w:vAlign w:val="center"/>
          </w:tcPr>
          <w:p w14:paraId="781971F5" w14:textId="0B37E3CE" w:rsidR="003E3B8F" w:rsidRDefault="003E3B8F" w:rsidP="003E3B8F">
            <w:pPr>
              <w:spacing w:line="360" w:lineRule="auto"/>
            </w:pPr>
            <w:r>
              <w:t xml:space="preserve">Subdivision </w:t>
            </w:r>
            <w:hyperlink w:anchor="No_Subdivision" w:history="1">
              <w:r>
                <w:rPr>
                  <w:rStyle w:val="Hyperlink"/>
                </w:rPr>
                <w:t>(sample)</w:t>
              </w:r>
            </w:hyperlink>
          </w:p>
        </w:tc>
      </w:tr>
      <w:tr w:rsidR="003E3B8F" w14:paraId="0AB96959" w14:textId="77777777" w:rsidTr="003E3B8F">
        <w:trPr>
          <w:jc w:val="center"/>
        </w:trPr>
        <w:tc>
          <w:tcPr>
            <w:tcW w:w="461" w:type="dxa"/>
            <w:tcBorders>
              <w:left w:val="single" w:sz="4" w:space="0" w:color="auto"/>
              <w:bottom w:val="single" w:sz="4" w:space="0" w:color="auto"/>
            </w:tcBorders>
            <w:vAlign w:val="center"/>
          </w:tcPr>
          <w:p w14:paraId="41952CEA" w14:textId="77777777" w:rsidR="003E3B8F" w:rsidRDefault="003E3B8F" w:rsidP="003E3B8F"/>
        </w:tc>
        <w:tc>
          <w:tcPr>
            <w:tcW w:w="8921" w:type="dxa"/>
            <w:vAlign w:val="center"/>
          </w:tcPr>
          <w:p w14:paraId="12E8DED6" w14:textId="1B1E6504" w:rsidR="003E3B8F" w:rsidRDefault="003E3B8F" w:rsidP="003E3B8F">
            <w:pPr>
              <w:spacing w:line="360" w:lineRule="auto"/>
            </w:pPr>
            <w:r>
              <w:t>Future division, subdivision, defacto subdivision or partitioning prohibited.</w:t>
            </w:r>
            <w:r w:rsidR="007937F1">
              <w:t xml:space="preserve"> </w:t>
            </w:r>
            <w:hyperlink w:anchor="Division_Subdivision_Prohibited" w:history="1">
              <w:r w:rsidR="00EC2661">
                <w:rPr>
                  <w:rStyle w:val="Hyperlink"/>
                </w:rPr>
                <w:t>(statement)</w:t>
              </w:r>
            </w:hyperlink>
          </w:p>
        </w:tc>
      </w:tr>
      <w:tr w:rsidR="003E3B8F" w14:paraId="14443EA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060B3841" w14:textId="77777777" w:rsidR="003E3B8F" w:rsidRDefault="003E3B8F" w:rsidP="003E3B8F"/>
        </w:tc>
        <w:tc>
          <w:tcPr>
            <w:tcW w:w="8921" w:type="dxa"/>
            <w:vAlign w:val="center"/>
          </w:tcPr>
          <w:p w14:paraId="7779BC93" w14:textId="69912B67" w:rsidR="003E3B8F" w:rsidRDefault="003E3B8F" w:rsidP="003E3B8F">
            <w:r>
              <w:t>No recognition of additional, separate legal parcels by a certificate of compliance pursuant to California Government Code section 66499.35 based on previous patent or deed conveyances, subdivisions, or surveys.</w:t>
            </w:r>
            <w:r w:rsidR="00425F60">
              <w:t xml:space="preserve"> </w:t>
            </w:r>
            <w:hyperlink w:anchor="LegalParcels" w:history="1">
              <w:r w:rsidR="00EC2661">
                <w:rPr>
                  <w:rStyle w:val="Hyperlink"/>
                </w:rPr>
                <w:t>(statement)</w:t>
              </w:r>
            </w:hyperlink>
          </w:p>
        </w:tc>
      </w:tr>
      <w:tr w:rsidR="003E3B8F" w14:paraId="1C63A6BF"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19235745" w14:textId="77777777" w:rsidR="003E3B8F" w:rsidRDefault="003E3B8F" w:rsidP="003E3B8F"/>
        </w:tc>
        <w:tc>
          <w:tcPr>
            <w:tcW w:w="8921" w:type="dxa"/>
            <w:tcBorders>
              <w:bottom w:val="single" w:sz="4" w:space="0" w:color="auto"/>
            </w:tcBorders>
            <w:vAlign w:val="center"/>
          </w:tcPr>
          <w:p w14:paraId="7BD7AF0E" w14:textId="1E9B0F26" w:rsidR="003E3B8F" w:rsidRDefault="003E3B8F" w:rsidP="003E3B8F">
            <w:r>
              <w:t>Landowner shall continue to maintain the parcels comprising the Property, and all interests therein, under common ownership, as though a single legal parcel</w:t>
            </w:r>
            <w:r w:rsidRPr="001E6B8B">
              <w:t>.</w:t>
            </w:r>
            <w:r w:rsidR="007937F1" w:rsidRPr="001E6B8B">
              <w:t xml:space="preserve"> </w:t>
            </w:r>
            <w:hyperlink w:anchor="OneParcel" w:history="1">
              <w:r w:rsidR="00EC2661" w:rsidRPr="001E6B8B">
                <w:rPr>
                  <w:rStyle w:val="Hyperlink"/>
                  <w:u w:val="none"/>
                </w:rPr>
                <w:t>(statement)</w:t>
              </w:r>
            </w:hyperlink>
          </w:p>
        </w:tc>
      </w:tr>
      <w:tr w:rsidR="004C33FD" w14:paraId="603C5EFE"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5978632" w14:textId="77777777" w:rsidR="004C33FD" w:rsidRDefault="004C33FD" w:rsidP="003E3B8F"/>
        </w:tc>
        <w:tc>
          <w:tcPr>
            <w:tcW w:w="8921" w:type="dxa"/>
            <w:tcBorders>
              <w:bottom w:val="single" w:sz="4" w:space="0" w:color="auto"/>
            </w:tcBorders>
            <w:vAlign w:val="center"/>
          </w:tcPr>
          <w:p w14:paraId="1103F78C" w14:textId="77B35A63" w:rsidR="004C33FD" w:rsidRDefault="004C33FD" w:rsidP="003E3B8F">
            <w:r>
              <w:t xml:space="preserve">Lot line adjustments shall not increase or decrease the size of the Easement </w:t>
            </w:r>
            <w:hyperlink w:anchor="LotLine" w:history="1">
              <w:r w:rsidRPr="004C33FD">
                <w:rPr>
                  <w:rStyle w:val="Hyperlink"/>
                </w:rPr>
                <w:t>(sample)</w:t>
              </w:r>
            </w:hyperlink>
          </w:p>
        </w:tc>
      </w:tr>
      <w:tr w:rsidR="003E3B8F" w14:paraId="5327B8F0" w14:textId="77777777" w:rsidTr="003E3B8F">
        <w:trPr>
          <w:trHeight w:val="382"/>
          <w:jc w:val="center"/>
        </w:trPr>
        <w:tc>
          <w:tcPr>
            <w:tcW w:w="9382" w:type="dxa"/>
            <w:gridSpan w:val="2"/>
            <w:tcBorders>
              <w:bottom w:val="single" w:sz="4" w:space="0" w:color="auto"/>
            </w:tcBorders>
            <w:shd w:val="clear" w:color="auto" w:fill="E0E0E0"/>
            <w:vAlign w:val="center"/>
          </w:tcPr>
          <w:p w14:paraId="3600AE33" w14:textId="77777777" w:rsidR="003E3B8F" w:rsidRDefault="003E3B8F" w:rsidP="003E3B8F">
            <w:pPr>
              <w:pStyle w:val="Header"/>
              <w:tabs>
                <w:tab w:val="clear" w:pos="4320"/>
                <w:tab w:val="clear" w:pos="8640"/>
              </w:tabs>
            </w:pPr>
            <w:r>
              <w:t>Mining</w:t>
            </w:r>
          </w:p>
        </w:tc>
      </w:tr>
      <w:tr w:rsidR="003E3B8F" w14:paraId="55864DCE" w14:textId="77777777" w:rsidTr="003E3B8F">
        <w:trPr>
          <w:trHeight w:val="382"/>
          <w:jc w:val="center"/>
        </w:trPr>
        <w:tc>
          <w:tcPr>
            <w:tcW w:w="461" w:type="dxa"/>
            <w:tcBorders>
              <w:bottom w:val="single" w:sz="4" w:space="0" w:color="auto"/>
            </w:tcBorders>
            <w:vAlign w:val="center"/>
          </w:tcPr>
          <w:p w14:paraId="35EEA3EF" w14:textId="77777777" w:rsidR="003E3B8F" w:rsidRDefault="003E3B8F" w:rsidP="003E3B8F"/>
        </w:tc>
        <w:tc>
          <w:tcPr>
            <w:tcW w:w="8921" w:type="dxa"/>
            <w:tcBorders>
              <w:bottom w:val="single" w:sz="4" w:space="0" w:color="auto"/>
            </w:tcBorders>
            <w:vAlign w:val="center"/>
          </w:tcPr>
          <w:p w14:paraId="1F13CC03" w14:textId="1DC64947" w:rsidR="003E3B8F" w:rsidRDefault="003E3B8F" w:rsidP="003E3B8F">
            <w:pPr>
              <w:pStyle w:val="Header"/>
              <w:tabs>
                <w:tab w:val="clear" w:pos="4320"/>
                <w:tab w:val="clear" w:pos="8640"/>
              </w:tabs>
            </w:pPr>
            <w:r>
              <w:t>Disturbing the surface of the land for mining is prohibited</w:t>
            </w:r>
            <w:r w:rsidR="004C33FD">
              <w:t>, except as explicitly allowed</w:t>
            </w:r>
            <w:r>
              <w:t xml:space="preserve"> </w:t>
            </w:r>
            <w:hyperlink w:anchor="SurfaceMining" w:history="1">
              <w:r w:rsidR="00EC2661">
                <w:rPr>
                  <w:rStyle w:val="Hyperlink"/>
                </w:rPr>
                <w:t>(statement)</w:t>
              </w:r>
            </w:hyperlink>
          </w:p>
        </w:tc>
      </w:tr>
      <w:tr w:rsidR="003E3B8F" w14:paraId="1F034549" w14:textId="77777777" w:rsidTr="003E3B8F">
        <w:trPr>
          <w:trHeight w:val="382"/>
          <w:jc w:val="center"/>
        </w:trPr>
        <w:tc>
          <w:tcPr>
            <w:tcW w:w="9382" w:type="dxa"/>
            <w:gridSpan w:val="2"/>
            <w:tcBorders>
              <w:bottom w:val="single" w:sz="4" w:space="0" w:color="auto"/>
            </w:tcBorders>
            <w:shd w:val="clear" w:color="auto" w:fill="E0E0E0"/>
            <w:vAlign w:val="center"/>
          </w:tcPr>
          <w:p w14:paraId="0C972F6E" w14:textId="77777777" w:rsidR="003E3B8F" w:rsidRDefault="003E3B8F" w:rsidP="003E3B8F">
            <w:pPr>
              <w:pStyle w:val="Header"/>
              <w:tabs>
                <w:tab w:val="clear" w:pos="4320"/>
                <w:tab w:val="clear" w:pos="8640"/>
              </w:tabs>
            </w:pPr>
            <w:r>
              <w:t>Additional Rights and Restrictions</w:t>
            </w:r>
          </w:p>
        </w:tc>
      </w:tr>
      <w:tr w:rsidR="003E3B8F" w14:paraId="7CC8EF7D" w14:textId="77777777" w:rsidTr="003E3B8F">
        <w:trPr>
          <w:trHeight w:val="382"/>
          <w:jc w:val="center"/>
        </w:trPr>
        <w:tc>
          <w:tcPr>
            <w:tcW w:w="461" w:type="dxa"/>
            <w:tcBorders>
              <w:bottom w:val="single" w:sz="4" w:space="0" w:color="auto"/>
            </w:tcBorders>
            <w:vAlign w:val="center"/>
          </w:tcPr>
          <w:p w14:paraId="5B85CF72" w14:textId="77777777" w:rsidR="003E3B8F" w:rsidRDefault="003E3B8F" w:rsidP="003E3B8F"/>
        </w:tc>
        <w:tc>
          <w:tcPr>
            <w:tcW w:w="8921" w:type="dxa"/>
            <w:tcBorders>
              <w:bottom w:val="single" w:sz="4" w:space="0" w:color="auto"/>
            </w:tcBorders>
            <w:vAlign w:val="center"/>
          </w:tcPr>
          <w:p w14:paraId="37741EA8" w14:textId="04CC0ED9" w:rsidR="003E3B8F" w:rsidRDefault="003E3B8F" w:rsidP="005B79B7">
            <w:pPr>
              <w:pStyle w:val="Header"/>
              <w:tabs>
                <w:tab w:val="clear" w:pos="4320"/>
                <w:tab w:val="clear" w:pos="8640"/>
              </w:tabs>
            </w:pPr>
            <w:r>
              <w:t>Extinguishment of Development Rights</w:t>
            </w:r>
            <w:r w:rsidR="00637276">
              <w:t xml:space="preserve"> required</w:t>
            </w:r>
            <w:r>
              <w:t xml:space="preserve"> </w:t>
            </w:r>
            <w:hyperlink w:anchor="Extinguish_DevelopmentRights" w:history="1">
              <w:r w:rsidR="00EC2661">
                <w:rPr>
                  <w:rStyle w:val="Hyperlink"/>
                </w:rPr>
                <w:t>(</w:t>
              </w:r>
              <w:r w:rsidR="005B79B7">
                <w:rPr>
                  <w:rStyle w:val="Hyperlink"/>
                </w:rPr>
                <w:t>statement</w:t>
              </w:r>
              <w:r w:rsidR="00EC2661">
                <w:rPr>
                  <w:rStyle w:val="Hyperlink"/>
                </w:rPr>
                <w:t>)</w:t>
              </w:r>
            </w:hyperlink>
          </w:p>
        </w:tc>
      </w:tr>
      <w:tr w:rsidR="003E3B8F" w14:paraId="6266EAEC" w14:textId="77777777" w:rsidTr="003E3B8F">
        <w:trPr>
          <w:trHeight w:val="382"/>
          <w:jc w:val="center"/>
        </w:trPr>
        <w:tc>
          <w:tcPr>
            <w:tcW w:w="461" w:type="dxa"/>
            <w:tcBorders>
              <w:bottom w:val="single" w:sz="4" w:space="0" w:color="auto"/>
            </w:tcBorders>
            <w:vAlign w:val="center"/>
          </w:tcPr>
          <w:p w14:paraId="43989428" w14:textId="77777777" w:rsidR="003E3B8F" w:rsidRDefault="003E3B8F" w:rsidP="003E3B8F"/>
        </w:tc>
        <w:tc>
          <w:tcPr>
            <w:tcW w:w="8921" w:type="dxa"/>
            <w:tcBorders>
              <w:bottom w:val="single" w:sz="4" w:space="0" w:color="auto"/>
            </w:tcBorders>
            <w:vAlign w:val="center"/>
          </w:tcPr>
          <w:p w14:paraId="4F78A536" w14:textId="45A83AB8" w:rsidR="003E3B8F" w:rsidRDefault="003E3B8F" w:rsidP="003E3B8F">
            <w:pPr>
              <w:pStyle w:val="Header"/>
              <w:tabs>
                <w:tab w:val="clear" w:pos="4320"/>
                <w:tab w:val="clear" w:pos="8640"/>
              </w:tabs>
            </w:pPr>
            <w:r>
              <w:t xml:space="preserve">Paving and Road Construction: Advance permission to pave surfaces and to construct certain roads </w:t>
            </w:r>
            <w:hyperlink w:anchor="RoadConstruction" w:history="1">
              <w:r>
                <w:rPr>
                  <w:rStyle w:val="Hyperlink"/>
                </w:rPr>
                <w:t>(sample)</w:t>
              </w:r>
            </w:hyperlink>
          </w:p>
        </w:tc>
      </w:tr>
      <w:tr w:rsidR="003E3B8F" w14:paraId="3A3976CC" w14:textId="77777777" w:rsidTr="003E3B8F">
        <w:trPr>
          <w:trHeight w:val="382"/>
          <w:jc w:val="center"/>
        </w:trPr>
        <w:tc>
          <w:tcPr>
            <w:tcW w:w="461" w:type="dxa"/>
            <w:tcBorders>
              <w:bottom w:val="single" w:sz="4" w:space="0" w:color="auto"/>
            </w:tcBorders>
            <w:vAlign w:val="center"/>
          </w:tcPr>
          <w:p w14:paraId="214F4590" w14:textId="77777777" w:rsidR="003E3B8F" w:rsidRDefault="003E3B8F" w:rsidP="003E3B8F"/>
        </w:tc>
        <w:tc>
          <w:tcPr>
            <w:tcW w:w="8921" w:type="dxa"/>
            <w:tcBorders>
              <w:bottom w:val="single" w:sz="4" w:space="0" w:color="auto"/>
            </w:tcBorders>
            <w:vAlign w:val="center"/>
          </w:tcPr>
          <w:p w14:paraId="792C7961" w14:textId="23033E54" w:rsidR="003E3B8F" w:rsidRDefault="003E3B8F" w:rsidP="003E3B8F">
            <w:pPr>
              <w:pStyle w:val="Header"/>
              <w:tabs>
                <w:tab w:val="clear" w:pos="4320"/>
                <w:tab w:val="clear" w:pos="8640"/>
              </w:tabs>
            </w:pPr>
            <w:r>
              <w:t xml:space="preserve">Commercial signs (including billboards) unrelated to permitted activities are prohibited </w:t>
            </w:r>
            <w:hyperlink w:anchor="CommercialSigns" w:history="1">
              <w:r>
                <w:rPr>
                  <w:rStyle w:val="Hyperlink"/>
                </w:rPr>
                <w:t>(sample)</w:t>
              </w:r>
            </w:hyperlink>
          </w:p>
        </w:tc>
      </w:tr>
      <w:tr w:rsidR="003E3B8F" w14:paraId="05167105" w14:textId="77777777" w:rsidTr="003E3B8F">
        <w:trPr>
          <w:trHeight w:val="382"/>
          <w:jc w:val="center"/>
        </w:trPr>
        <w:tc>
          <w:tcPr>
            <w:tcW w:w="461" w:type="dxa"/>
            <w:tcBorders>
              <w:bottom w:val="single" w:sz="4" w:space="0" w:color="auto"/>
            </w:tcBorders>
            <w:vAlign w:val="center"/>
          </w:tcPr>
          <w:p w14:paraId="498F53FD" w14:textId="77777777" w:rsidR="003E3B8F" w:rsidRDefault="003E3B8F" w:rsidP="003E3B8F"/>
        </w:tc>
        <w:tc>
          <w:tcPr>
            <w:tcW w:w="8921" w:type="dxa"/>
            <w:tcBorders>
              <w:bottom w:val="single" w:sz="4" w:space="0" w:color="auto"/>
            </w:tcBorders>
            <w:vAlign w:val="center"/>
          </w:tcPr>
          <w:p w14:paraId="1A95EF9F" w14:textId="2FC26E92" w:rsidR="003E3B8F" w:rsidRDefault="003E3B8F" w:rsidP="003E3B8F">
            <w:pPr>
              <w:pStyle w:val="Header"/>
              <w:tabs>
                <w:tab w:val="clear" w:pos="4320"/>
                <w:tab w:val="clear" w:pos="8640"/>
              </w:tabs>
            </w:pPr>
            <w:r>
              <w:t xml:space="preserve">Trash:  No dumping or accumulation of trash </w:t>
            </w:r>
            <w:hyperlink w:anchor="Trash" w:history="1">
              <w:r>
                <w:rPr>
                  <w:rStyle w:val="Hyperlink"/>
                </w:rPr>
                <w:t>(sample)</w:t>
              </w:r>
            </w:hyperlink>
          </w:p>
        </w:tc>
      </w:tr>
      <w:tr w:rsidR="003E3B8F" w14:paraId="4D212E88" w14:textId="77777777" w:rsidTr="003E3B8F">
        <w:trPr>
          <w:trHeight w:val="382"/>
          <w:jc w:val="center"/>
        </w:trPr>
        <w:tc>
          <w:tcPr>
            <w:tcW w:w="9382" w:type="dxa"/>
            <w:gridSpan w:val="2"/>
            <w:shd w:val="clear" w:color="auto" w:fill="E0E0E0"/>
            <w:vAlign w:val="center"/>
          </w:tcPr>
          <w:p w14:paraId="48FA8084" w14:textId="68FE2101" w:rsidR="003E3B8F" w:rsidRDefault="003E3B8F" w:rsidP="003E3B8F">
            <w:pPr>
              <w:pStyle w:val="Header"/>
              <w:tabs>
                <w:tab w:val="clear" w:pos="4320"/>
                <w:tab w:val="clear" w:pos="8640"/>
              </w:tabs>
            </w:pPr>
            <w:r>
              <w:t>Recreational Use</w:t>
            </w:r>
          </w:p>
        </w:tc>
      </w:tr>
      <w:tr w:rsidR="003E3B8F" w14:paraId="4937BF09" w14:textId="77777777" w:rsidTr="003E3B8F">
        <w:trPr>
          <w:trHeight w:val="382"/>
          <w:jc w:val="center"/>
        </w:trPr>
        <w:tc>
          <w:tcPr>
            <w:tcW w:w="461" w:type="dxa"/>
            <w:tcBorders>
              <w:left w:val="single" w:sz="4" w:space="0" w:color="auto"/>
              <w:bottom w:val="single" w:sz="4" w:space="0" w:color="auto"/>
            </w:tcBorders>
            <w:vAlign w:val="center"/>
          </w:tcPr>
          <w:p w14:paraId="0D02E470" w14:textId="77777777" w:rsidR="003E3B8F" w:rsidRDefault="003E3B8F" w:rsidP="003E3B8F"/>
        </w:tc>
        <w:tc>
          <w:tcPr>
            <w:tcW w:w="8921" w:type="dxa"/>
            <w:tcBorders>
              <w:bottom w:val="single" w:sz="4" w:space="0" w:color="auto"/>
            </w:tcBorders>
            <w:vAlign w:val="center"/>
          </w:tcPr>
          <w:p w14:paraId="430245AC" w14:textId="61820066" w:rsidR="003E3B8F" w:rsidRDefault="003E3B8F" w:rsidP="003E3B8F">
            <w:pPr>
              <w:pStyle w:val="Header"/>
              <w:tabs>
                <w:tab w:val="clear" w:pos="4320"/>
                <w:tab w:val="clear" w:pos="8640"/>
              </w:tabs>
            </w:pPr>
            <w:r>
              <w:t>No commercial recreational structures or facilities.</w:t>
            </w:r>
            <w:r w:rsidR="00637276">
              <w:t xml:space="preserve"> </w:t>
            </w:r>
            <w:hyperlink w:anchor="CommercialStructures_Prohibited" w:history="1">
              <w:r w:rsidR="00637276" w:rsidRPr="00637276">
                <w:rPr>
                  <w:rStyle w:val="Hyperlink"/>
                </w:rPr>
                <w:t>(sample)</w:t>
              </w:r>
            </w:hyperlink>
          </w:p>
        </w:tc>
      </w:tr>
      <w:tr w:rsidR="003E3B8F" w14:paraId="2DC2DF54"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A89727" w14:textId="77777777" w:rsidR="003E3B8F" w:rsidRDefault="003E3B8F" w:rsidP="003E3B8F"/>
        </w:tc>
        <w:tc>
          <w:tcPr>
            <w:tcW w:w="8921" w:type="dxa"/>
            <w:tcBorders>
              <w:bottom w:val="single" w:sz="4" w:space="0" w:color="auto"/>
            </w:tcBorders>
            <w:vAlign w:val="center"/>
          </w:tcPr>
          <w:p w14:paraId="30BBC009" w14:textId="5D5783A1" w:rsidR="003E3B8F" w:rsidRDefault="003E3B8F" w:rsidP="003E3B8F">
            <w:pPr>
              <w:pStyle w:val="Header"/>
              <w:tabs>
                <w:tab w:val="clear" w:pos="4320"/>
                <w:tab w:val="clear" w:pos="8640"/>
              </w:tabs>
            </w:pPr>
            <w:r>
              <w:t>Limitations on motorized vehicle use off roadways and outside building envelope.</w:t>
            </w:r>
            <w:r w:rsidR="00637276">
              <w:t xml:space="preserve"> </w:t>
            </w:r>
            <w:hyperlink w:anchor="MotorizedVehicleUse" w:history="1">
              <w:r w:rsidR="00637276" w:rsidRPr="00637276">
                <w:rPr>
                  <w:rStyle w:val="Hyperlink"/>
                </w:rPr>
                <w:t>(sample)</w:t>
              </w:r>
            </w:hyperlink>
          </w:p>
        </w:tc>
      </w:tr>
      <w:tr w:rsidR="003E3B8F" w14:paraId="66A7E6B9" w14:textId="77777777" w:rsidTr="003E3B8F">
        <w:trPr>
          <w:trHeight w:val="382"/>
          <w:jc w:val="center"/>
        </w:trPr>
        <w:tc>
          <w:tcPr>
            <w:tcW w:w="9382" w:type="dxa"/>
            <w:gridSpan w:val="2"/>
            <w:shd w:val="clear" w:color="auto" w:fill="E0E0E0"/>
            <w:vAlign w:val="center"/>
          </w:tcPr>
          <w:p w14:paraId="27FE6CFD" w14:textId="576A6D7C" w:rsidR="003E3B8F" w:rsidRDefault="003E3B8F" w:rsidP="003E3B8F">
            <w:pPr>
              <w:pStyle w:val="Header"/>
              <w:tabs>
                <w:tab w:val="clear" w:pos="4320"/>
                <w:tab w:val="clear" w:pos="8640"/>
              </w:tabs>
            </w:pPr>
            <w:r>
              <w:t>Water Rights</w:t>
            </w:r>
          </w:p>
        </w:tc>
      </w:tr>
      <w:tr w:rsidR="003E3B8F" w14:paraId="14F296A1" w14:textId="77777777" w:rsidTr="003E3B8F">
        <w:trPr>
          <w:trHeight w:val="382"/>
          <w:jc w:val="center"/>
        </w:trPr>
        <w:tc>
          <w:tcPr>
            <w:tcW w:w="461" w:type="dxa"/>
            <w:tcBorders>
              <w:left w:val="single" w:sz="4" w:space="0" w:color="auto"/>
              <w:bottom w:val="single" w:sz="4" w:space="0" w:color="auto"/>
            </w:tcBorders>
            <w:vAlign w:val="center"/>
          </w:tcPr>
          <w:p w14:paraId="524B259E" w14:textId="77777777" w:rsidR="003E3B8F" w:rsidRDefault="003E3B8F" w:rsidP="003E3B8F"/>
        </w:tc>
        <w:tc>
          <w:tcPr>
            <w:tcW w:w="8921" w:type="dxa"/>
            <w:tcBorders>
              <w:bottom w:val="single" w:sz="4" w:space="0" w:color="auto"/>
            </w:tcBorders>
            <w:vAlign w:val="center"/>
          </w:tcPr>
          <w:p w14:paraId="27EEF325" w14:textId="21F733E4" w:rsidR="003E3B8F" w:rsidRDefault="003E3B8F" w:rsidP="003E3B8F">
            <w:pPr>
              <w:pStyle w:val="Header"/>
              <w:tabs>
                <w:tab w:val="clear" w:pos="4320"/>
                <w:tab w:val="clear" w:pos="8640"/>
              </w:tabs>
            </w:pPr>
            <w:r>
              <w:t>Landowner shall retain and reserve all appurtenant water rights.</w:t>
            </w:r>
            <w:r w:rsidR="00CD0020">
              <w:t xml:space="preserve"> </w:t>
            </w:r>
            <w:r w:rsidR="005B79B7">
              <w:t>(</w:t>
            </w:r>
            <w:hyperlink w:anchor="AppurtenantWaterRightsRetained" w:history="1">
              <w:r w:rsidR="00EC2661">
                <w:rPr>
                  <w:rStyle w:val="Hyperlink"/>
                </w:rPr>
                <w:t>statement</w:t>
              </w:r>
            </w:hyperlink>
            <w:r w:rsidR="005B79B7">
              <w:t>)</w:t>
            </w:r>
          </w:p>
        </w:tc>
      </w:tr>
      <w:tr w:rsidR="003E3B8F" w14:paraId="7BB44E67"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9895D34" w14:textId="77777777" w:rsidR="003E3B8F" w:rsidRDefault="003E3B8F" w:rsidP="003E3B8F"/>
        </w:tc>
        <w:tc>
          <w:tcPr>
            <w:tcW w:w="8921" w:type="dxa"/>
            <w:tcBorders>
              <w:bottom w:val="single" w:sz="4" w:space="0" w:color="auto"/>
            </w:tcBorders>
            <w:vAlign w:val="center"/>
          </w:tcPr>
          <w:p w14:paraId="65C96F00" w14:textId="31C4EBF6" w:rsidR="003E3B8F" w:rsidRDefault="003E3B8F" w:rsidP="003E3B8F">
            <w:pPr>
              <w:pStyle w:val="Header"/>
              <w:tabs>
                <w:tab w:val="clear" w:pos="4320"/>
                <w:tab w:val="clear" w:pos="8640"/>
              </w:tabs>
            </w:pPr>
            <w:r>
              <w:t>Landowner shall not permanently separate water or water rights.</w:t>
            </w:r>
            <w:r w:rsidR="00CD0020">
              <w:t xml:space="preserve"> </w:t>
            </w:r>
            <w:r w:rsidR="005B79B7">
              <w:t>(</w:t>
            </w:r>
            <w:hyperlink w:anchor="NoPermanentTransferofWater" w:history="1">
              <w:r w:rsidR="00EC2661">
                <w:rPr>
                  <w:rStyle w:val="Hyperlink"/>
                </w:rPr>
                <w:t>statement</w:t>
              </w:r>
            </w:hyperlink>
            <w:r w:rsidR="005B79B7">
              <w:t>)</w:t>
            </w:r>
          </w:p>
        </w:tc>
      </w:tr>
      <w:tr w:rsidR="003E3B8F" w14:paraId="52812E6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F30CBD7" w14:textId="77777777" w:rsidR="003E3B8F" w:rsidRDefault="003E3B8F" w:rsidP="003E3B8F"/>
        </w:tc>
        <w:tc>
          <w:tcPr>
            <w:tcW w:w="8921" w:type="dxa"/>
            <w:tcBorders>
              <w:bottom w:val="single" w:sz="4" w:space="0" w:color="auto"/>
            </w:tcBorders>
            <w:vAlign w:val="center"/>
          </w:tcPr>
          <w:p w14:paraId="1E08CBDA" w14:textId="31EDAF1D" w:rsidR="003E3B8F" w:rsidRDefault="003E3B8F" w:rsidP="003E3B8F">
            <w:pPr>
              <w:pStyle w:val="Header"/>
              <w:tabs>
                <w:tab w:val="clear" w:pos="4320"/>
                <w:tab w:val="clear" w:pos="8640"/>
              </w:tabs>
            </w:pPr>
            <w:r>
              <w:t>Water retained in county for agricultural production only.</w:t>
            </w:r>
            <w:r w:rsidR="00CD0020">
              <w:t xml:space="preserve"> </w:t>
            </w:r>
            <w:hyperlink w:anchor="WaterRetainedinCounty" w:history="1">
              <w:r w:rsidR="00CD0020" w:rsidRPr="00CD0020">
                <w:rPr>
                  <w:rStyle w:val="Hyperlink"/>
                </w:rPr>
                <w:t>(sample)</w:t>
              </w:r>
            </w:hyperlink>
          </w:p>
        </w:tc>
      </w:tr>
      <w:tr w:rsidR="003E3B8F" w14:paraId="361F0D2D"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0DD2451" w14:textId="77777777" w:rsidR="003E3B8F" w:rsidRDefault="003E3B8F" w:rsidP="003E3B8F"/>
        </w:tc>
        <w:tc>
          <w:tcPr>
            <w:tcW w:w="8921" w:type="dxa"/>
            <w:tcBorders>
              <w:bottom w:val="single" w:sz="4" w:space="0" w:color="auto"/>
            </w:tcBorders>
            <w:vAlign w:val="center"/>
          </w:tcPr>
          <w:p w14:paraId="7EC71289" w14:textId="5ECDA300" w:rsidR="003E3B8F" w:rsidRDefault="00AF285D" w:rsidP="003E3B8F">
            <w:pPr>
              <w:pStyle w:val="Header"/>
              <w:tabs>
                <w:tab w:val="clear" w:pos="4320"/>
                <w:tab w:val="clear" w:pos="8640"/>
              </w:tabs>
            </w:pPr>
            <w:r>
              <w:t>If allowed, t</w:t>
            </w:r>
            <w:r w:rsidR="003E3B8F">
              <w:t xml:space="preserve">emporary water transfers shall not impair agricultural productivity capacity or open space </w:t>
            </w:r>
            <w:r w:rsidR="003E3B8F" w:rsidRPr="005B79B7">
              <w:t>character.</w:t>
            </w:r>
            <w:r w:rsidR="00CD0020" w:rsidRPr="005B79B7">
              <w:t xml:space="preserve"> </w:t>
            </w:r>
            <w:hyperlink w:anchor="TemporaryWaterTransfer" w:history="1">
              <w:r w:rsidR="00CD0020" w:rsidRPr="005B79B7">
                <w:rPr>
                  <w:rStyle w:val="Hyperlink"/>
                  <w:u w:val="none"/>
                </w:rPr>
                <w:t>(sample)</w:t>
              </w:r>
            </w:hyperlink>
          </w:p>
        </w:tc>
      </w:tr>
      <w:tr w:rsidR="003E3B8F" w14:paraId="78ADE53E" w14:textId="77777777" w:rsidTr="003E3B8F">
        <w:trPr>
          <w:jc w:val="center"/>
        </w:trPr>
        <w:tc>
          <w:tcPr>
            <w:tcW w:w="9382" w:type="dxa"/>
            <w:gridSpan w:val="2"/>
            <w:tcBorders>
              <w:bottom w:val="single" w:sz="4" w:space="0" w:color="auto"/>
            </w:tcBorders>
            <w:shd w:val="clear" w:color="auto" w:fill="E0E0E0"/>
            <w:vAlign w:val="center"/>
          </w:tcPr>
          <w:p w14:paraId="6049577B" w14:textId="7F240FCB" w:rsidR="003E3B8F" w:rsidRDefault="003E3B8F" w:rsidP="003E3B8F">
            <w:pPr>
              <w:spacing w:line="360" w:lineRule="auto"/>
            </w:pPr>
            <w:r>
              <w:t>Responsibilities of the Landowner and Grantee</w:t>
            </w:r>
          </w:p>
        </w:tc>
      </w:tr>
      <w:tr w:rsidR="003E3B8F" w14:paraId="26A371C1" w14:textId="77777777" w:rsidTr="003E3B8F">
        <w:trPr>
          <w:jc w:val="center"/>
        </w:trPr>
        <w:tc>
          <w:tcPr>
            <w:tcW w:w="461" w:type="dxa"/>
            <w:tcBorders>
              <w:left w:val="single" w:sz="4" w:space="0" w:color="auto"/>
              <w:bottom w:val="single" w:sz="4" w:space="0" w:color="auto"/>
            </w:tcBorders>
            <w:vAlign w:val="center"/>
          </w:tcPr>
          <w:p w14:paraId="42407A61" w14:textId="77777777" w:rsidR="003E3B8F" w:rsidRDefault="003E3B8F" w:rsidP="003E3B8F"/>
        </w:tc>
        <w:tc>
          <w:tcPr>
            <w:tcW w:w="8921" w:type="dxa"/>
            <w:tcBorders>
              <w:bottom w:val="single" w:sz="4" w:space="0" w:color="auto"/>
            </w:tcBorders>
            <w:vAlign w:val="center"/>
          </w:tcPr>
          <w:p w14:paraId="3EA3A2A5" w14:textId="0E9DAF92" w:rsidR="003E3B8F" w:rsidRDefault="003E3B8F" w:rsidP="003E3B8F">
            <w:pPr>
              <w:spacing w:line="360" w:lineRule="auto"/>
            </w:pPr>
            <w:r>
              <w:t xml:space="preserve">Landowner reserves all interests not conveyed by easement </w:t>
            </w:r>
            <w:hyperlink w:anchor="Rights_Retained_By_Landowner" w:history="1">
              <w:r>
                <w:rPr>
                  <w:rStyle w:val="Hyperlink"/>
                </w:rPr>
                <w:t>(sample)</w:t>
              </w:r>
            </w:hyperlink>
          </w:p>
        </w:tc>
      </w:tr>
      <w:tr w:rsidR="003E3B8F" w14:paraId="4FC73B41" w14:textId="77777777" w:rsidTr="003E3B8F">
        <w:trPr>
          <w:jc w:val="center"/>
        </w:trPr>
        <w:tc>
          <w:tcPr>
            <w:tcW w:w="461" w:type="dxa"/>
            <w:tcBorders>
              <w:left w:val="single" w:sz="4" w:space="0" w:color="auto"/>
              <w:bottom w:val="single" w:sz="4" w:space="0" w:color="auto"/>
            </w:tcBorders>
            <w:vAlign w:val="center"/>
          </w:tcPr>
          <w:p w14:paraId="674FBC79" w14:textId="77777777" w:rsidR="003E3B8F" w:rsidRDefault="003E3B8F" w:rsidP="003E3B8F"/>
        </w:tc>
        <w:tc>
          <w:tcPr>
            <w:tcW w:w="8921" w:type="dxa"/>
            <w:tcBorders>
              <w:bottom w:val="single" w:sz="4" w:space="0" w:color="auto"/>
            </w:tcBorders>
            <w:vAlign w:val="center"/>
          </w:tcPr>
          <w:p w14:paraId="78FE531B" w14:textId="652D27DD" w:rsidR="003E3B8F" w:rsidRDefault="003E3B8F" w:rsidP="003E3B8F">
            <w:pPr>
              <w:spacing w:line="360" w:lineRule="auto"/>
            </w:pPr>
            <w:r>
              <w:t xml:space="preserve">Landowner solely responsible for payment of all taxes and assessments </w:t>
            </w:r>
            <w:hyperlink w:anchor="Landowner_Taxes" w:history="1">
              <w:r w:rsidRPr="00763A17">
                <w:rPr>
                  <w:rStyle w:val="Hyperlink"/>
                </w:rPr>
                <w:t>(sample)</w:t>
              </w:r>
            </w:hyperlink>
          </w:p>
        </w:tc>
      </w:tr>
      <w:tr w:rsidR="003E3B8F" w14:paraId="0D7572DB" w14:textId="77777777" w:rsidTr="003E3B8F">
        <w:trPr>
          <w:jc w:val="center"/>
        </w:trPr>
        <w:tc>
          <w:tcPr>
            <w:tcW w:w="461" w:type="dxa"/>
            <w:tcBorders>
              <w:top w:val="single" w:sz="4" w:space="0" w:color="auto"/>
              <w:left w:val="single" w:sz="4" w:space="0" w:color="auto"/>
              <w:bottom w:val="single" w:sz="4" w:space="0" w:color="auto"/>
            </w:tcBorders>
            <w:vAlign w:val="center"/>
          </w:tcPr>
          <w:p w14:paraId="2938FD9D" w14:textId="77777777" w:rsidR="003E3B8F" w:rsidRDefault="003E3B8F" w:rsidP="003E3B8F"/>
        </w:tc>
        <w:tc>
          <w:tcPr>
            <w:tcW w:w="8921" w:type="dxa"/>
            <w:tcBorders>
              <w:bottom w:val="single" w:sz="4" w:space="0" w:color="auto"/>
            </w:tcBorders>
            <w:vAlign w:val="center"/>
          </w:tcPr>
          <w:p w14:paraId="0A663114" w14:textId="75F8E416" w:rsidR="003E3B8F" w:rsidRDefault="003E3B8F" w:rsidP="003E3B8F">
            <w:pPr>
              <w:spacing w:line="360" w:lineRule="auto"/>
            </w:pPr>
            <w:r>
              <w:t xml:space="preserve">Landowner solely responsible for property upkeep and maintenance </w:t>
            </w:r>
            <w:hyperlink w:anchor="Landowner_Upkeep" w:history="1">
              <w:r w:rsidRPr="00763A17">
                <w:rPr>
                  <w:rStyle w:val="Hyperlink"/>
                </w:rPr>
                <w:t>(sample)</w:t>
              </w:r>
            </w:hyperlink>
          </w:p>
        </w:tc>
      </w:tr>
      <w:tr w:rsidR="003E3B8F" w14:paraId="5F994782" w14:textId="77777777" w:rsidTr="003E3B8F">
        <w:trPr>
          <w:jc w:val="center"/>
        </w:trPr>
        <w:tc>
          <w:tcPr>
            <w:tcW w:w="461" w:type="dxa"/>
            <w:tcBorders>
              <w:top w:val="single" w:sz="4" w:space="0" w:color="auto"/>
              <w:left w:val="single" w:sz="4" w:space="0" w:color="auto"/>
              <w:bottom w:val="single" w:sz="4" w:space="0" w:color="auto"/>
            </w:tcBorders>
            <w:vAlign w:val="center"/>
          </w:tcPr>
          <w:p w14:paraId="6DC403F0" w14:textId="77777777" w:rsidR="003E3B8F" w:rsidRDefault="003E3B8F" w:rsidP="003E3B8F"/>
        </w:tc>
        <w:tc>
          <w:tcPr>
            <w:tcW w:w="8921" w:type="dxa"/>
            <w:tcBorders>
              <w:bottom w:val="single" w:sz="4" w:space="0" w:color="auto"/>
            </w:tcBorders>
            <w:vAlign w:val="center"/>
          </w:tcPr>
          <w:p w14:paraId="13D7F9DD" w14:textId="52056417" w:rsidR="003E3B8F" w:rsidRDefault="003E3B8F" w:rsidP="005B79B7">
            <w:pPr>
              <w:spacing w:line="360" w:lineRule="auto"/>
            </w:pPr>
            <w:r>
              <w:t xml:space="preserve">Indemnification and liability limitations for </w:t>
            </w:r>
            <w:r w:rsidR="00AF285D">
              <w:t xml:space="preserve">Landowner, </w:t>
            </w:r>
            <w:r>
              <w:t xml:space="preserve">Grantee and </w:t>
            </w:r>
            <w:r w:rsidR="00AF285D">
              <w:t xml:space="preserve">Department </w:t>
            </w:r>
            <w:hyperlink w:anchor="Liability_and_indemnification" w:history="1">
              <w:r>
                <w:rPr>
                  <w:rStyle w:val="Hyperlink"/>
                </w:rPr>
                <w:t>(</w:t>
              </w:r>
              <w:r w:rsidR="005B79B7">
                <w:rPr>
                  <w:rStyle w:val="Hyperlink"/>
                </w:rPr>
                <w:t>sample</w:t>
              </w:r>
              <w:r>
                <w:rPr>
                  <w:rStyle w:val="Hyperlink"/>
                </w:rPr>
                <w:t>)</w:t>
              </w:r>
            </w:hyperlink>
          </w:p>
        </w:tc>
      </w:tr>
      <w:tr w:rsidR="003E3B8F" w14:paraId="77A835E2" w14:textId="77777777" w:rsidTr="003E3B8F">
        <w:trPr>
          <w:jc w:val="center"/>
        </w:trPr>
        <w:tc>
          <w:tcPr>
            <w:tcW w:w="9382" w:type="dxa"/>
            <w:gridSpan w:val="2"/>
            <w:shd w:val="clear" w:color="auto" w:fill="E0E0E0"/>
            <w:vAlign w:val="center"/>
          </w:tcPr>
          <w:p w14:paraId="16593739" w14:textId="5E9D3641" w:rsidR="003E3B8F" w:rsidRDefault="003E3B8F" w:rsidP="003E3B8F">
            <w:pPr>
              <w:spacing w:line="360" w:lineRule="auto"/>
            </w:pPr>
            <w:r>
              <w:t>Monitoring</w:t>
            </w:r>
          </w:p>
        </w:tc>
      </w:tr>
      <w:tr w:rsidR="003E3B8F" w14:paraId="5DC80856" w14:textId="77777777" w:rsidTr="003E3B8F">
        <w:trPr>
          <w:trHeight w:val="368"/>
          <w:jc w:val="center"/>
        </w:trPr>
        <w:tc>
          <w:tcPr>
            <w:tcW w:w="461" w:type="dxa"/>
            <w:tcBorders>
              <w:left w:val="single" w:sz="4" w:space="0" w:color="auto"/>
              <w:bottom w:val="single" w:sz="4" w:space="0" w:color="auto"/>
            </w:tcBorders>
            <w:vAlign w:val="center"/>
          </w:tcPr>
          <w:p w14:paraId="0B281771" w14:textId="77777777" w:rsidR="003E3B8F" w:rsidRDefault="003E3B8F" w:rsidP="003E3B8F"/>
        </w:tc>
        <w:tc>
          <w:tcPr>
            <w:tcW w:w="8921" w:type="dxa"/>
            <w:vAlign w:val="center"/>
          </w:tcPr>
          <w:p w14:paraId="1C17F2BD" w14:textId="211D01E1" w:rsidR="003E3B8F" w:rsidRDefault="003E3B8F" w:rsidP="003E3B8F">
            <w:r>
              <w:t>Grantee’s monitoring, record keeping, and enforcement responsibilities.</w:t>
            </w:r>
            <w:r w:rsidR="008B13FB">
              <w:t xml:space="preserve"> </w:t>
            </w:r>
            <w:hyperlink w:anchor="Monitoring_Responsibilities" w:history="1">
              <w:r w:rsidR="008B13FB" w:rsidRPr="008B13FB">
                <w:rPr>
                  <w:rStyle w:val="Hyperlink"/>
                </w:rPr>
                <w:t>(sample)</w:t>
              </w:r>
            </w:hyperlink>
          </w:p>
        </w:tc>
      </w:tr>
      <w:tr w:rsidR="003E3B8F" w14:paraId="18D275C8" w14:textId="77777777" w:rsidTr="003E3B8F">
        <w:trPr>
          <w:trHeight w:val="440"/>
          <w:jc w:val="center"/>
        </w:trPr>
        <w:tc>
          <w:tcPr>
            <w:tcW w:w="461" w:type="dxa"/>
            <w:tcBorders>
              <w:top w:val="single" w:sz="4" w:space="0" w:color="auto"/>
              <w:left w:val="single" w:sz="4" w:space="0" w:color="auto"/>
              <w:bottom w:val="single" w:sz="4" w:space="0" w:color="auto"/>
            </w:tcBorders>
            <w:vAlign w:val="center"/>
          </w:tcPr>
          <w:p w14:paraId="5DF4B69D" w14:textId="77777777" w:rsidR="003E3B8F" w:rsidRDefault="003E3B8F" w:rsidP="003E3B8F"/>
        </w:tc>
        <w:tc>
          <w:tcPr>
            <w:tcW w:w="8921" w:type="dxa"/>
            <w:vAlign w:val="center"/>
          </w:tcPr>
          <w:p w14:paraId="100E8A0B" w14:textId="2AF76FDB" w:rsidR="003E3B8F" w:rsidRDefault="003E3B8F" w:rsidP="003E3B8F">
            <w:r>
              <w:t>Failure of the Grantee to carry out its responsibilities shall not impair the validity of this Easement or limit its enforceability in any way.</w:t>
            </w:r>
            <w:r w:rsidR="008B13FB">
              <w:t xml:space="preserve"> </w:t>
            </w:r>
            <w:hyperlink w:anchor="Monitoring_FailureShallNotImpair" w:history="1">
              <w:r w:rsidR="008B13FB" w:rsidRPr="005B79B7">
                <w:rPr>
                  <w:rStyle w:val="Hyperlink"/>
                  <w:u w:val="none"/>
                </w:rPr>
                <w:t>(sample)</w:t>
              </w:r>
            </w:hyperlink>
          </w:p>
        </w:tc>
      </w:tr>
      <w:tr w:rsidR="003E3B8F" w14:paraId="38D35D8E" w14:textId="77777777" w:rsidTr="003E3B8F">
        <w:trPr>
          <w:trHeight w:val="422"/>
          <w:jc w:val="center"/>
        </w:trPr>
        <w:tc>
          <w:tcPr>
            <w:tcW w:w="461" w:type="dxa"/>
            <w:tcBorders>
              <w:top w:val="single" w:sz="4" w:space="0" w:color="auto"/>
              <w:left w:val="single" w:sz="4" w:space="0" w:color="auto"/>
              <w:bottom w:val="single" w:sz="4" w:space="0" w:color="auto"/>
            </w:tcBorders>
            <w:vAlign w:val="center"/>
          </w:tcPr>
          <w:p w14:paraId="5CFD2C75" w14:textId="77777777" w:rsidR="003E3B8F" w:rsidRDefault="003E3B8F" w:rsidP="003E3B8F"/>
        </w:tc>
        <w:tc>
          <w:tcPr>
            <w:tcW w:w="8921" w:type="dxa"/>
            <w:vAlign w:val="center"/>
          </w:tcPr>
          <w:p w14:paraId="779F642F" w14:textId="7E13C12C" w:rsidR="003E3B8F" w:rsidRDefault="003E3B8F" w:rsidP="003E3B8F">
            <w:pPr>
              <w:spacing w:line="360" w:lineRule="auto"/>
            </w:pPr>
            <w:r>
              <w:t>Grantee’s right of access</w:t>
            </w:r>
            <w:r w:rsidR="005B79B7">
              <w:t>.</w:t>
            </w:r>
            <w:r w:rsidR="008B13FB">
              <w:t xml:space="preserve"> </w:t>
            </w:r>
            <w:hyperlink w:anchor="Monitoring_AccessRight" w:history="1">
              <w:r w:rsidR="008B13FB" w:rsidRPr="008B13FB">
                <w:rPr>
                  <w:rStyle w:val="Hyperlink"/>
                </w:rPr>
                <w:t>(sample)</w:t>
              </w:r>
            </w:hyperlink>
          </w:p>
        </w:tc>
      </w:tr>
      <w:tr w:rsidR="003E3B8F" w14:paraId="24675B53" w14:textId="77777777" w:rsidTr="003E3B8F">
        <w:trPr>
          <w:jc w:val="center"/>
        </w:trPr>
        <w:tc>
          <w:tcPr>
            <w:tcW w:w="461" w:type="dxa"/>
            <w:tcBorders>
              <w:top w:val="single" w:sz="4" w:space="0" w:color="auto"/>
              <w:left w:val="single" w:sz="4" w:space="0" w:color="auto"/>
              <w:bottom w:val="single" w:sz="4" w:space="0" w:color="auto"/>
            </w:tcBorders>
            <w:vAlign w:val="center"/>
          </w:tcPr>
          <w:p w14:paraId="1FB8DB71" w14:textId="77777777" w:rsidR="003E3B8F" w:rsidRDefault="003E3B8F" w:rsidP="003E3B8F"/>
        </w:tc>
        <w:tc>
          <w:tcPr>
            <w:tcW w:w="8921" w:type="dxa"/>
            <w:tcBorders>
              <w:bottom w:val="single" w:sz="4" w:space="0" w:color="auto"/>
            </w:tcBorders>
            <w:vAlign w:val="center"/>
          </w:tcPr>
          <w:p w14:paraId="11C74323" w14:textId="49A21929" w:rsidR="003E3B8F" w:rsidRDefault="003E3B8F" w:rsidP="005B79B7">
            <w:r>
              <w:t>Grantee shall report to the Department by June 30 of each year after the annual monitoring visit, describing method of monitoring, condition of the Property, stating whether any violations were found during the period, describing any corrective actions taken, the resolution of any violation, and any transfer of interest in the Property.</w:t>
            </w:r>
            <w:r w:rsidR="008B13FB">
              <w:t xml:space="preserve"> </w:t>
            </w:r>
            <w:hyperlink w:anchor="Monitoring_June30Deadline" w:history="1">
              <w:r w:rsidR="008B13FB" w:rsidRPr="008B13FB">
                <w:rPr>
                  <w:rStyle w:val="Hyperlink"/>
                </w:rPr>
                <w:t>(statement)</w:t>
              </w:r>
            </w:hyperlink>
          </w:p>
        </w:tc>
      </w:tr>
      <w:tr w:rsidR="003E3B8F" w14:paraId="7B154AE2" w14:textId="77777777" w:rsidTr="003E3B8F">
        <w:trPr>
          <w:jc w:val="center"/>
        </w:trPr>
        <w:tc>
          <w:tcPr>
            <w:tcW w:w="9382" w:type="dxa"/>
            <w:gridSpan w:val="2"/>
            <w:shd w:val="clear" w:color="auto" w:fill="E0E0E0"/>
            <w:vAlign w:val="center"/>
          </w:tcPr>
          <w:p w14:paraId="2C274F2D" w14:textId="5BA7AC61" w:rsidR="003E3B8F" w:rsidRDefault="003E3B8F" w:rsidP="000D0D3C">
            <w:pPr>
              <w:spacing w:line="360" w:lineRule="auto"/>
            </w:pPr>
            <w:r>
              <w:t xml:space="preserve">Enforcement </w:t>
            </w:r>
          </w:p>
        </w:tc>
      </w:tr>
      <w:tr w:rsidR="003E3B8F" w14:paraId="0BB9B28C" w14:textId="77777777" w:rsidTr="003E3B8F">
        <w:trPr>
          <w:jc w:val="center"/>
        </w:trPr>
        <w:tc>
          <w:tcPr>
            <w:tcW w:w="461" w:type="dxa"/>
            <w:tcBorders>
              <w:left w:val="single" w:sz="4" w:space="0" w:color="auto"/>
              <w:bottom w:val="single" w:sz="4" w:space="0" w:color="auto"/>
            </w:tcBorders>
            <w:vAlign w:val="center"/>
          </w:tcPr>
          <w:p w14:paraId="7AE6C2A0" w14:textId="77777777" w:rsidR="003E3B8F" w:rsidRDefault="003E3B8F" w:rsidP="003E3B8F"/>
        </w:tc>
        <w:tc>
          <w:tcPr>
            <w:tcW w:w="8921" w:type="dxa"/>
            <w:vAlign w:val="center"/>
          </w:tcPr>
          <w:p w14:paraId="01C55E27" w14:textId="7CD8DF02" w:rsidR="003E3B8F" w:rsidRDefault="003E3B8F" w:rsidP="003E3B8F">
            <w:r>
              <w:t>Grantee shall have the right to prevent and correct violations or threatened violations of the terms, conditions, covenants, and purposes of this Easement.</w:t>
            </w:r>
            <w:r w:rsidR="008B13FB">
              <w:t xml:space="preserve"> </w:t>
            </w:r>
            <w:hyperlink w:anchor="Enforce_1" w:history="1">
              <w:r w:rsidR="000D0D3C" w:rsidRPr="000D0D3C">
                <w:rPr>
                  <w:rStyle w:val="Hyperlink"/>
                </w:rPr>
                <w:t>(sample)</w:t>
              </w:r>
            </w:hyperlink>
          </w:p>
        </w:tc>
      </w:tr>
      <w:tr w:rsidR="003E3B8F" w14:paraId="759B7AB0" w14:textId="77777777" w:rsidTr="003E3B8F">
        <w:trPr>
          <w:jc w:val="center"/>
        </w:trPr>
        <w:tc>
          <w:tcPr>
            <w:tcW w:w="461" w:type="dxa"/>
            <w:tcBorders>
              <w:top w:val="single" w:sz="4" w:space="0" w:color="auto"/>
              <w:left w:val="single" w:sz="4" w:space="0" w:color="auto"/>
              <w:bottom w:val="single" w:sz="4" w:space="0" w:color="auto"/>
            </w:tcBorders>
            <w:vAlign w:val="center"/>
          </w:tcPr>
          <w:p w14:paraId="6E035710" w14:textId="77777777" w:rsidR="003E3B8F" w:rsidRDefault="003E3B8F" w:rsidP="003E3B8F"/>
        </w:tc>
        <w:tc>
          <w:tcPr>
            <w:tcW w:w="8921" w:type="dxa"/>
            <w:vAlign w:val="center"/>
          </w:tcPr>
          <w:p w14:paraId="112FE61C" w14:textId="6E78B762" w:rsidR="003E3B8F" w:rsidRDefault="003E3B8F" w:rsidP="003E3B8F">
            <w:r>
              <w:t>Grantee’s remedies shall be cumulative and shall be in addition to all remedies now or hereafter existing at law or in equity</w:t>
            </w:r>
            <w:r w:rsidRPr="005B79B7">
              <w:t>.</w:t>
            </w:r>
            <w:r w:rsidR="000D0D3C" w:rsidRPr="005B79B7">
              <w:t xml:space="preserve"> </w:t>
            </w:r>
            <w:hyperlink w:anchor="Enforce_2" w:history="1">
              <w:r w:rsidR="000D0D3C" w:rsidRPr="005B79B7">
                <w:rPr>
                  <w:rStyle w:val="Hyperlink"/>
                  <w:u w:val="none"/>
                </w:rPr>
                <w:t>(sample)</w:t>
              </w:r>
            </w:hyperlink>
          </w:p>
        </w:tc>
      </w:tr>
      <w:tr w:rsidR="003E3B8F" w14:paraId="6467A0E7" w14:textId="77777777" w:rsidTr="003E3B8F">
        <w:trPr>
          <w:trHeight w:val="287"/>
          <w:jc w:val="center"/>
        </w:trPr>
        <w:tc>
          <w:tcPr>
            <w:tcW w:w="461" w:type="dxa"/>
            <w:tcBorders>
              <w:top w:val="single" w:sz="4" w:space="0" w:color="auto"/>
              <w:left w:val="single" w:sz="4" w:space="0" w:color="auto"/>
              <w:bottom w:val="single" w:sz="4" w:space="0" w:color="auto"/>
            </w:tcBorders>
            <w:vAlign w:val="center"/>
          </w:tcPr>
          <w:p w14:paraId="68BEACD1" w14:textId="77777777" w:rsidR="003E3B8F" w:rsidRDefault="003E3B8F" w:rsidP="003E3B8F"/>
        </w:tc>
        <w:tc>
          <w:tcPr>
            <w:tcW w:w="8921" w:type="dxa"/>
            <w:vAlign w:val="center"/>
          </w:tcPr>
          <w:p w14:paraId="75F8C9EE" w14:textId="5B63C10E" w:rsidR="003E3B8F" w:rsidRDefault="003E3B8F" w:rsidP="003E3B8F">
            <w:r>
              <w:t>Grantee shall apply damages recovered to the cost of undertaking any corrective action on the Property.</w:t>
            </w:r>
            <w:r w:rsidR="000D0D3C">
              <w:t xml:space="preserve"> </w:t>
            </w:r>
            <w:hyperlink w:anchor="Enforce_3" w:history="1">
              <w:r w:rsidR="000D0D3C" w:rsidRPr="005B79B7">
                <w:rPr>
                  <w:rStyle w:val="Hyperlink"/>
                  <w:u w:val="none"/>
                </w:rPr>
                <w:t>(statement)</w:t>
              </w:r>
            </w:hyperlink>
          </w:p>
        </w:tc>
      </w:tr>
      <w:tr w:rsidR="003E3B8F" w14:paraId="616195E8" w14:textId="77777777" w:rsidTr="003E3B8F">
        <w:trPr>
          <w:jc w:val="center"/>
        </w:trPr>
        <w:tc>
          <w:tcPr>
            <w:tcW w:w="461" w:type="dxa"/>
            <w:tcBorders>
              <w:top w:val="single" w:sz="4" w:space="0" w:color="auto"/>
              <w:left w:val="single" w:sz="4" w:space="0" w:color="auto"/>
              <w:bottom w:val="single" w:sz="4" w:space="0" w:color="auto"/>
            </w:tcBorders>
            <w:vAlign w:val="center"/>
          </w:tcPr>
          <w:p w14:paraId="7694980E" w14:textId="77777777" w:rsidR="003E3B8F" w:rsidRDefault="003E3B8F" w:rsidP="003E3B8F"/>
        </w:tc>
        <w:tc>
          <w:tcPr>
            <w:tcW w:w="8921" w:type="dxa"/>
            <w:vAlign w:val="center"/>
          </w:tcPr>
          <w:p w14:paraId="3D9A3EA2" w14:textId="2D43C625" w:rsidR="003E3B8F" w:rsidRDefault="003E3B8F" w:rsidP="005B79B7">
            <w:r>
              <w:t xml:space="preserve">If Grantee fails to enforce any term, condition, covenant or purpose of this Easement, as determined by </w:t>
            </w:r>
            <w:r w:rsidR="005B79B7">
              <w:t>the Department</w:t>
            </w:r>
            <w:r>
              <w:t xml:space="preserve">, </w:t>
            </w:r>
            <w:r w:rsidR="001B4724">
              <w:t>the Department</w:t>
            </w:r>
            <w:r>
              <w:t xml:space="preserve"> shall have the right to enforce the Easement and right of access granted to Grantee.</w:t>
            </w:r>
            <w:r w:rsidR="000D0D3C">
              <w:t xml:space="preserve"> </w:t>
            </w:r>
            <w:hyperlink w:anchor="Enforce_4" w:history="1">
              <w:r w:rsidR="000D0D3C" w:rsidRPr="000D0D3C">
                <w:rPr>
                  <w:rStyle w:val="Hyperlink"/>
                </w:rPr>
                <w:t>(statement)</w:t>
              </w:r>
            </w:hyperlink>
          </w:p>
        </w:tc>
      </w:tr>
      <w:tr w:rsidR="003E3B8F" w14:paraId="546C97B6" w14:textId="77777777" w:rsidTr="003E3B8F">
        <w:trPr>
          <w:jc w:val="center"/>
        </w:trPr>
        <w:tc>
          <w:tcPr>
            <w:tcW w:w="461" w:type="dxa"/>
            <w:tcBorders>
              <w:top w:val="single" w:sz="4" w:space="0" w:color="auto"/>
              <w:left w:val="single" w:sz="4" w:space="0" w:color="auto"/>
              <w:bottom w:val="single" w:sz="4" w:space="0" w:color="auto"/>
            </w:tcBorders>
            <w:vAlign w:val="center"/>
          </w:tcPr>
          <w:p w14:paraId="77C0C2F0" w14:textId="77777777" w:rsidR="003E3B8F" w:rsidRDefault="003E3B8F" w:rsidP="003E3B8F"/>
        </w:tc>
        <w:tc>
          <w:tcPr>
            <w:tcW w:w="8921" w:type="dxa"/>
            <w:tcBorders>
              <w:bottom w:val="single" w:sz="4" w:space="0" w:color="auto"/>
            </w:tcBorders>
            <w:vAlign w:val="center"/>
          </w:tcPr>
          <w:p w14:paraId="39037357" w14:textId="05B3038A" w:rsidR="003E3B8F" w:rsidRDefault="003E3B8F" w:rsidP="003E3B8F">
            <w:r>
              <w:t>Failure or refusal to exercise any rights under the terms of this Easement by the Grantee in the event of a breach by the Landowner of any term herein shall not constitute a waiver or forfeiture of the Grantee’s right to enforce any term, condition, covenant, or purpose of this Easement.</w:t>
            </w:r>
            <w:r w:rsidR="000D0D3C">
              <w:t xml:space="preserve"> </w:t>
            </w:r>
            <w:hyperlink w:anchor="Enforce_5" w:history="1">
              <w:r w:rsidR="000D0D3C" w:rsidRPr="000D0D3C">
                <w:rPr>
                  <w:rStyle w:val="Hyperlink"/>
                </w:rPr>
                <w:t>(sample)</w:t>
              </w:r>
            </w:hyperlink>
          </w:p>
        </w:tc>
      </w:tr>
      <w:tr w:rsidR="003E3B8F" w14:paraId="0D4721B8" w14:textId="77777777" w:rsidTr="003E3B8F">
        <w:trPr>
          <w:jc w:val="center"/>
        </w:trPr>
        <w:tc>
          <w:tcPr>
            <w:tcW w:w="9382" w:type="dxa"/>
            <w:gridSpan w:val="2"/>
            <w:shd w:val="clear" w:color="auto" w:fill="E0E0E0"/>
            <w:vAlign w:val="center"/>
          </w:tcPr>
          <w:p w14:paraId="6505096A" w14:textId="61B39ACB" w:rsidR="003E3B8F" w:rsidRDefault="003E3B8F" w:rsidP="003E3B8F">
            <w:pPr>
              <w:spacing w:line="360" w:lineRule="auto"/>
            </w:pPr>
            <w:r>
              <w:t>Transfer of Easement</w:t>
            </w:r>
          </w:p>
        </w:tc>
      </w:tr>
      <w:tr w:rsidR="003E3B8F" w14:paraId="6AC02202" w14:textId="77777777" w:rsidTr="003E3B8F">
        <w:trPr>
          <w:jc w:val="center"/>
        </w:trPr>
        <w:tc>
          <w:tcPr>
            <w:tcW w:w="461" w:type="dxa"/>
            <w:tcBorders>
              <w:left w:val="single" w:sz="4" w:space="0" w:color="auto"/>
              <w:bottom w:val="single" w:sz="4" w:space="0" w:color="auto"/>
            </w:tcBorders>
            <w:vAlign w:val="center"/>
          </w:tcPr>
          <w:p w14:paraId="7CE54D22" w14:textId="77777777" w:rsidR="003E3B8F" w:rsidRDefault="003E3B8F" w:rsidP="003E3B8F"/>
        </w:tc>
        <w:tc>
          <w:tcPr>
            <w:tcW w:w="8921" w:type="dxa"/>
            <w:vAlign w:val="center"/>
          </w:tcPr>
          <w:p w14:paraId="03CD0186" w14:textId="5881FC80" w:rsidR="003E3B8F" w:rsidRDefault="003E3B8F" w:rsidP="00EC2661">
            <w:pPr>
              <w:spacing w:line="276" w:lineRule="auto"/>
            </w:pPr>
            <w:r>
              <w:t>Assignee or transferee must have appropriate qualifications</w:t>
            </w:r>
            <w:r w:rsidR="00EC2661">
              <w:t xml:space="preserve"> and must expressly agree to assume the responsibility imposed on the Grantee by the terms of this Easement</w:t>
            </w:r>
            <w:r>
              <w:t>.</w:t>
            </w:r>
            <w:r w:rsidR="00DF5001">
              <w:t xml:space="preserve"> </w:t>
            </w:r>
            <w:hyperlink w:anchor="Trasfer_1" w:history="1">
              <w:r w:rsidR="00DF5001" w:rsidRPr="00DF5001">
                <w:rPr>
                  <w:rStyle w:val="Hyperlink"/>
                </w:rPr>
                <w:t>(statement)</w:t>
              </w:r>
            </w:hyperlink>
          </w:p>
        </w:tc>
      </w:tr>
      <w:tr w:rsidR="003E3B8F" w14:paraId="7E680CDD" w14:textId="77777777" w:rsidTr="003E3B8F">
        <w:trPr>
          <w:jc w:val="center"/>
        </w:trPr>
        <w:tc>
          <w:tcPr>
            <w:tcW w:w="461" w:type="dxa"/>
            <w:tcBorders>
              <w:top w:val="single" w:sz="4" w:space="0" w:color="auto"/>
              <w:left w:val="single" w:sz="4" w:space="0" w:color="auto"/>
              <w:bottom w:val="single" w:sz="4" w:space="0" w:color="auto"/>
            </w:tcBorders>
            <w:vAlign w:val="center"/>
          </w:tcPr>
          <w:p w14:paraId="67E586A2" w14:textId="77777777" w:rsidR="003E3B8F" w:rsidRDefault="003E3B8F" w:rsidP="003E3B8F"/>
        </w:tc>
        <w:tc>
          <w:tcPr>
            <w:tcW w:w="8921" w:type="dxa"/>
            <w:vAlign w:val="center"/>
          </w:tcPr>
          <w:p w14:paraId="6B6AE1DF" w14:textId="71FAE26E" w:rsidR="003E3B8F" w:rsidRDefault="003E3B8F" w:rsidP="005B79B7">
            <w:pPr>
              <w:spacing w:line="360" w:lineRule="auto"/>
            </w:pPr>
            <w:r>
              <w:t xml:space="preserve">Written permission from </w:t>
            </w:r>
            <w:r w:rsidR="005B79B7">
              <w:t>the Department</w:t>
            </w:r>
            <w:r>
              <w:t>.</w:t>
            </w:r>
            <w:r w:rsidR="00DF5001">
              <w:t xml:space="preserve"> </w:t>
            </w:r>
            <w:hyperlink w:anchor="Transfer_2" w:history="1">
              <w:r w:rsidR="00DF5001">
                <w:rPr>
                  <w:rStyle w:val="Hyperlink"/>
                </w:rPr>
                <w:t>(sample)</w:t>
              </w:r>
            </w:hyperlink>
          </w:p>
        </w:tc>
      </w:tr>
      <w:tr w:rsidR="003E3B8F" w14:paraId="0FB75665" w14:textId="77777777" w:rsidTr="003E3B8F">
        <w:trPr>
          <w:jc w:val="center"/>
        </w:trPr>
        <w:tc>
          <w:tcPr>
            <w:tcW w:w="461" w:type="dxa"/>
            <w:tcBorders>
              <w:top w:val="single" w:sz="4" w:space="0" w:color="auto"/>
              <w:left w:val="single" w:sz="4" w:space="0" w:color="auto"/>
              <w:bottom w:val="single" w:sz="4" w:space="0" w:color="auto"/>
            </w:tcBorders>
            <w:vAlign w:val="center"/>
          </w:tcPr>
          <w:p w14:paraId="78C26701" w14:textId="77777777" w:rsidR="003E3B8F" w:rsidRDefault="003E3B8F" w:rsidP="003E3B8F"/>
        </w:tc>
        <w:tc>
          <w:tcPr>
            <w:tcW w:w="8921" w:type="dxa"/>
            <w:tcBorders>
              <w:bottom w:val="single" w:sz="4" w:space="0" w:color="auto"/>
            </w:tcBorders>
            <w:vAlign w:val="center"/>
          </w:tcPr>
          <w:p w14:paraId="54F680C8" w14:textId="2C458067" w:rsidR="003E3B8F" w:rsidRDefault="003E3B8F" w:rsidP="005B79B7">
            <w:r>
              <w:t xml:space="preserve">Transfer by </w:t>
            </w:r>
            <w:r w:rsidR="005B79B7">
              <w:t>the Department</w:t>
            </w:r>
            <w:r>
              <w:t>, in consultation with Landowner, if the Grantee or its successors ever ceases to exist or no longer qualifies</w:t>
            </w:r>
            <w:r w:rsidR="00DF5001" w:rsidRPr="001E6B8B">
              <w:t xml:space="preserve">. </w:t>
            </w:r>
            <w:hyperlink w:anchor="Transfer_3" w:history="1">
              <w:r w:rsidR="00DF5001" w:rsidRPr="001E6B8B">
                <w:rPr>
                  <w:rStyle w:val="Hyperlink"/>
                  <w:u w:val="none"/>
                </w:rPr>
                <w:t>(statement)</w:t>
              </w:r>
            </w:hyperlink>
          </w:p>
        </w:tc>
      </w:tr>
      <w:tr w:rsidR="003E3B8F" w14:paraId="72BA97E6" w14:textId="77777777" w:rsidTr="003E3B8F">
        <w:trPr>
          <w:jc w:val="center"/>
        </w:trPr>
        <w:tc>
          <w:tcPr>
            <w:tcW w:w="9382" w:type="dxa"/>
            <w:gridSpan w:val="2"/>
            <w:tcBorders>
              <w:bottom w:val="single" w:sz="4" w:space="0" w:color="auto"/>
            </w:tcBorders>
            <w:shd w:val="clear" w:color="auto" w:fill="E0E0E0"/>
            <w:vAlign w:val="center"/>
          </w:tcPr>
          <w:p w14:paraId="077A1D16" w14:textId="6A5849C5" w:rsidR="003E3B8F" w:rsidRDefault="003E3B8F" w:rsidP="00F43577">
            <w:pPr>
              <w:spacing w:line="360" w:lineRule="auto"/>
            </w:pPr>
            <w:r>
              <w:t xml:space="preserve">Transfer of Property Interest </w:t>
            </w:r>
          </w:p>
        </w:tc>
      </w:tr>
      <w:tr w:rsidR="003E3B8F" w14:paraId="10C02FCB" w14:textId="77777777" w:rsidTr="003E3B8F">
        <w:trPr>
          <w:jc w:val="center"/>
        </w:trPr>
        <w:tc>
          <w:tcPr>
            <w:tcW w:w="461" w:type="dxa"/>
            <w:tcBorders>
              <w:left w:val="single" w:sz="4" w:space="0" w:color="auto"/>
              <w:bottom w:val="single" w:sz="4" w:space="0" w:color="auto"/>
            </w:tcBorders>
            <w:vAlign w:val="center"/>
          </w:tcPr>
          <w:p w14:paraId="7B625A9F" w14:textId="77777777" w:rsidR="003E3B8F" w:rsidRDefault="003E3B8F" w:rsidP="003E3B8F"/>
        </w:tc>
        <w:tc>
          <w:tcPr>
            <w:tcW w:w="8921" w:type="dxa"/>
            <w:tcBorders>
              <w:bottom w:val="single" w:sz="4" w:space="0" w:color="auto"/>
            </w:tcBorders>
            <w:vAlign w:val="center"/>
          </w:tcPr>
          <w:p w14:paraId="073B8093" w14:textId="1708F9F3" w:rsidR="003E3B8F" w:rsidRDefault="003E3B8F" w:rsidP="003E3B8F">
            <w:pPr>
              <w:spacing w:line="360" w:lineRule="auto"/>
            </w:pPr>
            <w:r>
              <w:t>Landowner shall provide prior written notification to Grantee.</w:t>
            </w:r>
            <w:r w:rsidR="00F43577">
              <w:t xml:space="preserve"> </w:t>
            </w:r>
            <w:hyperlink w:anchor="PropertyInterest_1" w:history="1">
              <w:r w:rsidR="00F43577" w:rsidRPr="00F43577">
                <w:rPr>
                  <w:rStyle w:val="Hyperlink"/>
                </w:rPr>
                <w:t>(sample)</w:t>
              </w:r>
            </w:hyperlink>
          </w:p>
        </w:tc>
      </w:tr>
      <w:tr w:rsidR="003E3B8F" w14:paraId="0342CBFD" w14:textId="77777777" w:rsidTr="003E3B8F">
        <w:trPr>
          <w:jc w:val="center"/>
        </w:trPr>
        <w:tc>
          <w:tcPr>
            <w:tcW w:w="461" w:type="dxa"/>
            <w:tcBorders>
              <w:top w:val="single" w:sz="4" w:space="0" w:color="auto"/>
              <w:left w:val="single" w:sz="4" w:space="0" w:color="auto"/>
              <w:bottom w:val="single" w:sz="4" w:space="0" w:color="auto"/>
            </w:tcBorders>
            <w:vAlign w:val="center"/>
          </w:tcPr>
          <w:p w14:paraId="37F62E8D" w14:textId="77777777" w:rsidR="003E3B8F" w:rsidRDefault="003E3B8F" w:rsidP="003E3B8F"/>
        </w:tc>
        <w:tc>
          <w:tcPr>
            <w:tcW w:w="8921" w:type="dxa"/>
            <w:tcBorders>
              <w:bottom w:val="single" w:sz="4" w:space="0" w:color="auto"/>
            </w:tcBorders>
            <w:vAlign w:val="center"/>
          </w:tcPr>
          <w:p w14:paraId="7A64ACB6" w14:textId="6D9505D2" w:rsidR="003E3B8F" w:rsidRDefault="003E3B8F" w:rsidP="003E3B8F">
            <w:pPr>
              <w:spacing w:line="360" w:lineRule="auto"/>
            </w:pPr>
            <w:r>
              <w:t>Documents of conveyance shall expressly reference the easement.</w:t>
            </w:r>
            <w:r w:rsidR="00F43577">
              <w:t xml:space="preserve"> </w:t>
            </w:r>
            <w:hyperlink w:anchor="PropertyInterest_2" w:history="1">
              <w:r w:rsidR="00F43577" w:rsidRPr="00F43577">
                <w:rPr>
                  <w:rStyle w:val="Hyperlink"/>
                </w:rPr>
                <w:t>(sample)</w:t>
              </w:r>
            </w:hyperlink>
          </w:p>
        </w:tc>
      </w:tr>
      <w:tr w:rsidR="003E3B8F" w14:paraId="555F0527" w14:textId="77777777" w:rsidTr="003E3B8F">
        <w:trPr>
          <w:jc w:val="center"/>
        </w:trPr>
        <w:tc>
          <w:tcPr>
            <w:tcW w:w="9382" w:type="dxa"/>
            <w:gridSpan w:val="2"/>
            <w:shd w:val="clear" w:color="auto" w:fill="E0E0E0"/>
            <w:vAlign w:val="center"/>
          </w:tcPr>
          <w:p w14:paraId="349864C7" w14:textId="707E7479" w:rsidR="003E3B8F" w:rsidRDefault="003E3B8F" w:rsidP="00F43577">
            <w:pPr>
              <w:spacing w:line="360" w:lineRule="auto"/>
            </w:pPr>
            <w:r>
              <w:t xml:space="preserve">Amendment of Easement </w:t>
            </w:r>
          </w:p>
        </w:tc>
      </w:tr>
      <w:tr w:rsidR="003E3B8F" w14:paraId="0892C649" w14:textId="77777777" w:rsidTr="003E3B8F">
        <w:trPr>
          <w:trHeight w:val="375"/>
          <w:jc w:val="center"/>
        </w:trPr>
        <w:tc>
          <w:tcPr>
            <w:tcW w:w="461" w:type="dxa"/>
            <w:tcBorders>
              <w:left w:val="single" w:sz="4" w:space="0" w:color="auto"/>
              <w:bottom w:val="single" w:sz="4" w:space="0" w:color="auto"/>
            </w:tcBorders>
            <w:vAlign w:val="center"/>
          </w:tcPr>
          <w:p w14:paraId="3955985D" w14:textId="77777777" w:rsidR="003E3B8F" w:rsidRDefault="003E3B8F" w:rsidP="003E3B8F"/>
        </w:tc>
        <w:tc>
          <w:tcPr>
            <w:tcW w:w="8921" w:type="dxa"/>
            <w:vAlign w:val="center"/>
          </w:tcPr>
          <w:p w14:paraId="23C2F08B" w14:textId="59C65BF2" w:rsidR="003E3B8F" w:rsidRDefault="003E3B8F" w:rsidP="003E3B8F">
            <w:pPr>
              <w:spacing w:line="360" w:lineRule="auto"/>
            </w:pPr>
            <w:r>
              <w:t>Written consent of all parties</w:t>
            </w:r>
            <w:r w:rsidR="00F43577">
              <w:t xml:space="preserve"> required</w:t>
            </w:r>
            <w:r>
              <w:t>.</w:t>
            </w:r>
            <w:r w:rsidR="00F43577">
              <w:t xml:space="preserve"> </w:t>
            </w:r>
            <w:hyperlink w:anchor="Amendment_1" w:history="1">
              <w:r w:rsidR="00F43577">
                <w:rPr>
                  <w:rStyle w:val="Hyperlink"/>
                </w:rPr>
                <w:t>(sample)</w:t>
              </w:r>
            </w:hyperlink>
          </w:p>
        </w:tc>
      </w:tr>
      <w:tr w:rsidR="003E3B8F" w14:paraId="64F0323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1CDA46F" w14:textId="77777777" w:rsidR="003E3B8F" w:rsidRDefault="003E3B8F" w:rsidP="003E3B8F"/>
        </w:tc>
        <w:tc>
          <w:tcPr>
            <w:tcW w:w="8921" w:type="dxa"/>
            <w:tcBorders>
              <w:bottom w:val="single" w:sz="4" w:space="0" w:color="auto"/>
            </w:tcBorders>
            <w:vAlign w:val="center"/>
          </w:tcPr>
          <w:p w14:paraId="4929D57F" w14:textId="2E04BDB2" w:rsidR="003E3B8F" w:rsidRDefault="003E3B8F" w:rsidP="003E3B8F">
            <w:r>
              <w:t>Amendment consistent with purpose of easement, Grantee’s policies, and applicable laws.</w:t>
            </w:r>
            <w:r w:rsidR="00F43577">
              <w:t xml:space="preserve"> </w:t>
            </w:r>
            <w:hyperlink w:anchor="Amendment_2" w:history="1">
              <w:r w:rsidR="00F43577" w:rsidRPr="00F43577">
                <w:rPr>
                  <w:rStyle w:val="Hyperlink"/>
                </w:rPr>
                <w:t>(statement)</w:t>
              </w:r>
            </w:hyperlink>
          </w:p>
        </w:tc>
      </w:tr>
      <w:tr w:rsidR="003E3B8F" w14:paraId="4AEAA97F"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6DC27676" w14:textId="77777777" w:rsidR="003E3B8F" w:rsidRDefault="003E3B8F" w:rsidP="003E3B8F"/>
        </w:tc>
        <w:tc>
          <w:tcPr>
            <w:tcW w:w="8921" w:type="dxa"/>
            <w:tcBorders>
              <w:bottom w:val="single" w:sz="4" w:space="0" w:color="auto"/>
            </w:tcBorders>
            <w:vAlign w:val="center"/>
          </w:tcPr>
          <w:p w14:paraId="584785F3" w14:textId="0874DD25" w:rsidR="003E3B8F" w:rsidRDefault="003E3B8F" w:rsidP="003E3B8F">
            <w:r>
              <w:t>No diminishment or effect on: The perpetual duration or the purpose of the easement.</w:t>
            </w:r>
            <w:r w:rsidR="00F43577">
              <w:t xml:space="preserve"> </w:t>
            </w:r>
            <w:hyperlink w:anchor="Amendment_3" w:history="1">
              <w:r w:rsidR="00F43577" w:rsidRPr="00F43577">
                <w:rPr>
                  <w:rStyle w:val="Hyperlink"/>
                </w:rPr>
                <w:t>(sample)</w:t>
              </w:r>
            </w:hyperlink>
          </w:p>
        </w:tc>
      </w:tr>
      <w:tr w:rsidR="003E3B8F" w14:paraId="6210CC5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7754E65" w14:textId="77777777" w:rsidR="003E3B8F" w:rsidRDefault="003E3B8F" w:rsidP="003E3B8F"/>
        </w:tc>
        <w:tc>
          <w:tcPr>
            <w:tcW w:w="8921" w:type="dxa"/>
            <w:tcBorders>
              <w:bottom w:val="single" w:sz="4" w:space="0" w:color="auto"/>
            </w:tcBorders>
            <w:vAlign w:val="center"/>
          </w:tcPr>
          <w:p w14:paraId="5A4D49B0" w14:textId="2B5593B6" w:rsidR="003E3B8F" w:rsidRDefault="003E3B8F" w:rsidP="003E3B8F">
            <w:r>
              <w:t>No diminishment or effect on: The status or rights of the Grantee.</w:t>
            </w:r>
            <w:r w:rsidR="00F43577">
              <w:t xml:space="preserve"> </w:t>
            </w:r>
            <w:hyperlink w:anchor="Amendment_4" w:history="1">
              <w:r w:rsidR="00F43577" w:rsidRPr="00F43577">
                <w:rPr>
                  <w:rStyle w:val="Hyperlink"/>
                </w:rPr>
                <w:t>(sample)</w:t>
              </w:r>
            </w:hyperlink>
          </w:p>
        </w:tc>
      </w:tr>
      <w:tr w:rsidR="003E3B8F" w14:paraId="3C862230"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7BF28F" w14:textId="77777777" w:rsidR="003E3B8F" w:rsidRDefault="003E3B8F" w:rsidP="003E3B8F"/>
        </w:tc>
        <w:tc>
          <w:tcPr>
            <w:tcW w:w="8921" w:type="dxa"/>
            <w:tcBorders>
              <w:bottom w:val="single" w:sz="4" w:space="0" w:color="auto"/>
            </w:tcBorders>
            <w:vAlign w:val="center"/>
          </w:tcPr>
          <w:p w14:paraId="63152054" w14:textId="392F0C92" w:rsidR="003E3B8F" w:rsidRDefault="003E3B8F" w:rsidP="005B79B7">
            <w:r>
              <w:t xml:space="preserve">Any amendments to be recorded, with copies to </w:t>
            </w:r>
            <w:r w:rsidR="005B79B7">
              <w:t>the Department.</w:t>
            </w:r>
            <w:r w:rsidR="00F43577">
              <w:t xml:space="preserve"> </w:t>
            </w:r>
            <w:hyperlink w:anchor="Amendment_5" w:history="1">
              <w:r w:rsidR="00F43577" w:rsidRPr="00F43577">
                <w:rPr>
                  <w:rStyle w:val="Hyperlink"/>
                </w:rPr>
                <w:t>(sample)</w:t>
              </w:r>
            </w:hyperlink>
          </w:p>
        </w:tc>
      </w:tr>
      <w:tr w:rsidR="003E3B8F" w14:paraId="5586054D" w14:textId="77777777" w:rsidTr="003E3B8F">
        <w:trPr>
          <w:trHeight w:val="440"/>
          <w:jc w:val="center"/>
        </w:trPr>
        <w:tc>
          <w:tcPr>
            <w:tcW w:w="9382" w:type="dxa"/>
            <w:gridSpan w:val="2"/>
            <w:shd w:val="clear" w:color="auto" w:fill="E0E0E0"/>
            <w:vAlign w:val="center"/>
          </w:tcPr>
          <w:p w14:paraId="00DA65F4" w14:textId="0712B072" w:rsidR="003E3B8F" w:rsidRDefault="003E3B8F" w:rsidP="00F43577">
            <w:r>
              <w:t xml:space="preserve">Termination </w:t>
            </w:r>
          </w:p>
        </w:tc>
      </w:tr>
      <w:tr w:rsidR="003E3B8F" w14:paraId="631FED32" w14:textId="77777777" w:rsidTr="003E3B8F">
        <w:trPr>
          <w:trHeight w:val="375"/>
          <w:jc w:val="center"/>
        </w:trPr>
        <w:tc>
          <w:tcPr>
            <w:tcW w:w="461" w:type="dxa"/>
            <w:tcBorders>
              <w:left w:val="single" w:sz="4" w:space="0" w:color="auto"/>
              <w:bottom w:val="single" w:sz="4" w:space="0" w:color="auto"/>
            </w:tcBorders>
            <w:vAlign w:val="center"/>
          </w:tcPr>
          <w:p w14:paraId="118635A4" w14:textId="77777777" w:rsidR="003E3B8F" w:rsidRDefault="003E3B8F" w:rsidP="003E3B8F"/>
        </w:tc>
        <w:tc>
          <w:tcPr>
            <w:tcW w:w="8921" w:type="dxa"/>
            <w:vAlign w:val="center"/>
          </w:tcPr>
          <w:p w14:paraId="64C48B46" w14:textId="31C3D1ED" w:rsidR="003E3B8F" w:rsidRPr="005B79B7" w:rsidRDefault="003E3B8F" w:rsidP="005B79B7">
            <w:r w:rsidRPr="005B79B7">
              <w:t>Waiver of administrative termination</w:t>
            </w:r>
            <w:r w:rsidR="00BC156B" w:rsidRPr="005B79B7">
              <w:t xml:space="preserve"> and Parties’ intention that the easement be carried out in perpetuity</w:t>
            </w:r>
            <w:r w:rsidR="005B79B7" w:rsidRPr="005B79B7">
              <w:t>.</w:t>
            </w:r>
            <w:r w:rsidRPr="005B79B7">
              <w:t xml:space="preserve"> </w:t>
            </w:r>
            <w:r w:rsidR="008C0AFC" w:rsidRPr="005B79B7">
              <w:t>T</w:t>
            </w:r>
            <w:r w:rsidRPr="005B79B7">
              <w:t>ermination may only occur by judicial proceedings in a court of competent jurisdiction.</w:t>
            </w:r>
            <w:r w:rsidR="008C0AFC" w:rsidRPr="005B79B7">
              <w:t xml:space="preserve"> </w:t>
            </w:r>
            <w:hyperlink w:anchor="Termination_WaiverofAdmin" w:history="1">
              <w:r w:rsidR="008C0AFC" w:rsidRPr="005B79B7">
                <w:rPr>
                  <w:rStyle w:val="Hyperlink"/>
                  <w:u w:val="none"/>
                </w:rPr>
                <w:t>(statement)</w:t>
              </w:r>
            </w:hyperlink>
          </w:p>
        </w:tc>
      </w:tr>
      <w:tr w:rsidR="00016871" w14:paraId="3C4C3F65" w14:textId="77777777" w:rsidTr="003E3B8F">
        <w:trPr>
          <w:trHeight w:val="375"/>
          <w:jc w:val="center"/>
        </w:trPr>
        <w:tc>
          <w:tcPr>
            <w:tcW w:w="461" w:type="dxa"/>
            <w:tcBorders>
              <w:left w:val="single" w:sz="4" w:space="0" w:color="auto"/>
              <w:bottom w:val="single" w:sz="4" w:space="0" w:color="auto"/>
            </w:tcBorders>
            <w:vAlign w:val="center"/>
          </w:tcPr>
          <w:p w14:paraId="7F707900" w14:textId="77777777" w:rsidR="00016871" w:rsidRDefault="00016871" w:rsidP="00016871"/>
        </w:tc>
        <w:tc>
          <w:tcPr>
            <w:tcW w:w="8921" w:type="dxa"/>
            <w:vAlign w:val="center"/>
          </w:tcPr>
          <w:p w14:paraId="18DEF43B" w14:textId="7A065B59" w:rsidR="00016871" w:rsidRPr="005B79B7" w:rsidRDefault="00016871" w:rsidP="00016871">
            <w:r w:rsidRPr="005B79B7">
              <w:t xml:space="preserve">No inaction or silence by the Grantee shall be construed as abandonment of the Easement. Absence of agriculture does not constitute a reason for termination. </w:t>
            </w:r>
            <w:hyperlink w:anchor="Termination_InactionNotAbandonment" w:history="1">
              <w:r w:rsidRPr="005B79B7">
                <w:rPr>
                  <w:rStyle w:val="Hyperlink"/>
                  <w:u w:val="none"/>
                </w:rPr>
                <w:t>(sample)</w:t>
              </w:r>
            </w:hyperlink>
          </w:p>
        </w:tc>
      </w:tr>
      <w:tr w:rsidR="00016871" w14:paraId="6D4930F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ADB7F2A" w14:textId="77777777" w:rsidR="00016871" w:rsidRDefault="00016871" w:rsidP="00016871"/>
        </w:tc>
        <w:tc>
          <w:tcPr>
            <w:tcW w:w="8921" w:type="dxa"/>
            <w:vAlign w:val="center"/>
          </w:tcPr>
          <w:p w14:paraId="31AA4C98" w14:textId="2B69D4A6" w:rsidR="00016871" w:rsidRPr="005B79B7" w:rsidRDefault="00016871" w:rsidP="00016871">
            <w:pPr>
              <w:rPr>
                <w:highlight w:val="yellow"/>
              </w:rPr>
            </w:pPr>
            <w:r w:rsidRPr="005B79B7">
              <w:t xml:space="preserve">Other than pursuant to eminent domain or purchase in lieu of eminent domain, no voluntary or involuntary sale, exchange, conversion, transfer, assignment, lease, mortgage or other encumbrance, alienation or conveyance shall limit or terminate the easement. </w:t>
            </w:r>
            <w:hyperlink w:anchor="Termination_EminentDomain" w:history="1">
              <w:r w:rsidRPr="005B79B7">
                <w:rPr>
                  <w:rStyle w:val="Hyperlink"/>
                  <w:u w:val="none"/>
                </w:rPr>
                <w:t>(statement)</w:t>
              </w:r>
            </w:hyperlink>
          </w:p>
        </w:tc>
      </w:tr>
      <w:tr w:rsidR="00016871" w14:paraId="4D88A7F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F9F5EAC" w14:textId="77777777" w:rsidR="00016871" w:rsidRDefault="00016871" w:rsidP="00016871"/>
        </w:tc>
        <w:tc>
          <w:tcPr>
            <w:tcW w:w="8921" w:type="dxa"/>
            <w:vAlign w:val="center"/>
          </w:tcPr>
          <w:p w14:paraId="3FFFA5CE" w14:textId="1908D36F" w:rsidR="00016871" w:rsidRPr="005B79B7" w:rsidRDefault="00016871" w:rsidP="00016871">
            <w:pPr>
              <w:rPr>
                <w:highlight w:val="yellow"/>
              </w:rPr>
            </w:pPr>
            <w:r w:rsidRPr="005B79B7">
              <w:t xml:space="preserve">Should all or part of the Property be proposed for acquisition for a necessary public use by an authority with the power of eminent domain, the Landowner and the Grantee shall join in appropriate actions to recover the full value of the proposed acquisition as well as all other payments to which they may be entitled by law. </w:t>
            </w:r>
            <w:hyperlink w:anchor="Termination_JoinInAppropActions" w:history="1">
              <w:r w:rsidRPr="005B79B7">
                <w:rPr>
                  <w:rStyle w:val="Hyperlink"/>
                  <w:u w:val="none"/>
                </w:rPr>
                <w:t>(sample)</w:t>
              </w:r>
            </w:hyperlink>
          </w:p>
        </w:tc>
      </w:tr>
      <w:tr w:rsidR="00CE0B1C" w14:paraId="12A814F5"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B2E3FE1" w14:textId="77777777" w:rsidR="00CE0B1C" w:rsidRDefault="00CE0B1C" w:rsidP="00016871"/>
        </w:tc>
        <w:tc>
          <w:tcPr>
            <w:tcW w:w="8921" w:type="dxa"/>
            <w:vAlign w:val="center"/>
          </w:tcPr>
          <w:p w14:paraId="48557CF8" w14:textId="32508857" w:rsidR="00CE0B1C" w:rsidRPr="005B79B7" w:rsidRDefault="00CE0B1C" w:rsidP="00016871">
            <w:r w:rsidRPr="005B79B7">
              <w:t xml:space="preserve">Landowner shall inform Grantee and Department of prospective eminent domain proceedings within 15 business days of receipt of notice. </w:t>
            </w:r>
            <w:hyperlink w:anchor="Termination_LandownerShallInform" w:history="1">
              <w:r w:rsidRPr="005B79B7">
                <w:rPr>
                  <w:rStyle w:val="Hyperlink"/>
                  <w:u w:val="none"/>
                </w:rPr>
                <w:t>(sample)</w:t>
              </w:r>
            </w:hyperlink>
          </w:p>
        </w:tc>
      </w:tr>
      <w:tr w:rsidR="00016871" w14:paraId="48237F5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EA0067F" w14:textId="77777777" w:rsidR="00016871" w:rsidRDefault="00016871" w:rsidP="00016871"/>
        </w:tc>
        <w:tc>
          <w:tcPr>
            <w:tcW w:w="8921" w:type="dxa"/>
            <w:vAlign w:val="center"/>
          </w:tcPr>
          <w:p w14:paraId="2C25FB39" w14:textId="38850628" w:rsidR="00016871" w:rsidRPr="005B79B7" w:rsidRDefault="00016871" w:rsidP="005B79B7">
            <w:pPr>
              <w:rPr>
                <w:highlight w:val="yellow"/>
              </w:rPr>
            </w:pPr>
            <w:r w:rsidRPr="005B79B7">
              <w:t xml:space="preserve">Acquisition of the Easement through eminent domain shall </w:t>
            </w:r>
            <w:r w:rsidR="00CE0B1C" w:rsidRPr="005B79B7">
              <w:t xml:space="preserve">follow the process </w:t>
            </w:r>
            <w:r w:rsidRPr="005B79B7">
              <w:t xml:space="preserve">outlined in Section 10261 of the Public Resources Code, the eminent domain laws of California, federal law, and this Easement. </w:t>
            </w:r>
            <w:hyperlink w:anchor="Termination_Section10261outlined" w:history="1">
              <w:r w:rsidRPr="005B79B7">
                <w:rPr>
                  <w:rStyle w:val="Hyperlink"/>
                  <w:u w:val="none"/>
                </w:rPr>
                <w:t>(statement)</w:t>
              </w:r>
            </w:hyperlink>
          </w:p>
        </w:tc>
      </w:tr>
      <w:tr w:rsidR="00016871" w14:paraId="3C0BE697"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4D81674" w14:textId="77777777" w:rsidR="00016871" w:rsidRDefault="00016871" w:rsidP="00016871"/>
        </w:tc>
        <w:tc>
          <w:tcPr>
            <w:tcW w:w="8921" w:type="dxa"/>
            <w:tcBorders>
              <w:bottom w:val="single" w:sz="4" w:space="0" w:color="auto"/>
            </w:tcBorders>
            <w:vAlign w:val="center"/>
          </w:tcPr>
          <w:p w14:paraId="40E21351" w14:textId="09481E34" w:rsidR="00016871" w:rsidRPr="005B79B7" w:rsidRDefault="00016871" w:rsidP="00016871">
            <w:pPr>
              <w:rPr>
                <w:highlight w:val="yellow"/>
              </w:rPr>
            </w:pPr>
            <w:r w:rsidRPr="005B79B7">
              <w:t xml:space="preserve">If easement terminated on a portion, balance of property remains subject to easement. </w:t>
            </w:r>
            <w:hyperlink w:anchor="Termination_BalanceRemainsInEffect" w:history="1">
              <w:r w:rsidRPr="005B79B7">
                <w:rPr>
                  <w:rStyle w:val="Hyperlink"/>
                  <w:u w:val="none"/>
                </w:rPr>
                <w:t>(sample)</w:t>
              </w:r>
            </w:hyperlink>
          </w:p>
        </w:tc>
      </w:tr>
      <w:tr w:rsidR="00CE0B1C" w14:paraId="16240A0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78042752" w14:textId="77777777" w:rsidR="00CE0B1C" w:rsidRDefault="00CE0B1C" w:rsidP="00016871"/>
        </w:tc>
        <w:tc>
          <w:tcPr>
            <w:tcW w:w="8921" w:type="dxa"/>
            <w:tcBorders>
              <w:bottom w:val="single" w:sz="4" w:space="0" w:color="auto"/>
            </w:tcBorders>
            <w:vAlign w:val="center"/>
          </w:tcPr>
          <w:p w14:paraId="52656016" w14:textId="46A4D21B" w:rsidR="00CE0B1C" w:rsidRPr="005B79B7" w:rsidRDefault="00CE0B1C" w:rsidP="00016871">
            <w:r w:rsidRPr="005B79B7">
              <w:t xml:space="preserve">Easement constitutes a property right immediately vested in the Grantee. </w:t>
            </w:r>
            <w:hyperlink w:anchor="Termination_EasementasPropertyRight" w:history="1">
              <w:r w:rsidRPr="005B79B7">
                <w:rPr>
                  <w:rStyle w:val="Hyperlink"/>
                  <w:u w:val="none"/>
                </w:rPr>
                <w:t>(sample)</w:t>
              </w:r>
            </w:hyperlink>
          </w:p>
        </w:tc>
      </w:tr>
      <w:tr w:rsidR="00CE0B1C" w14:paraId="0EA1596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46678AB" w14:textId="77777777" w:rsidR="00CE0B1C" w:rsidRDefault="00CE0B1C" w:rsidP="00016871"/>
        </w:tc>
        <w:tc>
          <w:tcPr>
            <w:tcW w:w="8921" w:type="dxa"/>
            <w:tcBorders>
              <w:bottom w:val="single" w:sz="4" w:space="0" w:color="auto"/>
            </w:tcBorders>
            <w:vAlign w:val="center"/>
          </w:tcPr>
          <w:p w14:paraId="2A3000F4" w14:textId="4924B2D1" w:rsidR="00CE0B1C" w:rsidRPr="005B79B7" w:rsidRDefault="00CE0B1C" w:rsidP="00016871">
            <w:r w:rsidRPr="005B79B7">
              <w:t xml:space="preserve">Determination of Easement value and allocation of funds. </w:t>
            </w:r>
            <w:hyperlink w:anchor="Termination_Compensation" w:history="1">
              <w:r w:rsidRPr="005B79B7">
                <w:rPr>
                  <w:rStyle w:val="Hyperlink"/>
                  <w:u w:val="none"/>
                </w:rPr>
                <w:t>(statement)</w:t>
              </w:r>
            </w:hyperlink>
          </w:p>
        </w:tc>
      </w:tr>
      <w:tr w:rsidR="00CE0B1C" w14:paraId="0377ACB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DB301C1" w14:textId="77777777" w:rsidR="00CE0B1C" w:rsidRDefault="00CE0B1C" w:rsidP="00016871"/>
        </w:tc>
        <w:tc>
          <w:tcPr>
            <w:tcW w:w="8921" w:type="dxa"/>
            <w:tcBorders>
              <w:bottom w:val="single" w:sz="4" w:space="0" w:color="auto"/>
            </w:tcBorders>
            <w:vAlign w:val="center"/>
          </w:tcPr>
          <w:p w14:paraId="17571970" w14:textId="77D4E74B" w:rsidR="00CE0B1C" w:rsidRPr="005B79B7" w:rsidRDefault="00CE0B1C" w:rsidP="005B79B7">
            <w:r w:rsidRPr="005B79B7">
              <w:t xml:space="preserve">The easement shall not be deemed terminated or extinguished until full payment is received by </w:t>
            </w:r>
            <w:r w:rsidR="005B79B7" w:rsidRPr="005B79B7">
              <w:t>the Department</w:t>
            </w:r>
            <w:r w:rsidRPr="005B79B7">
              <w:t xml:space="preserve"> and the Grantee. (</w:t>
            </w:r>
            <w:hyperlink w:anchor="Termination_CompensationReceived" w:history="1">
              <w:r w:rsidRPr="005B79B7">
                <w:rPr>
                  <w:rStyle w:val="Hyperlink"/>
                  <w:u w:val="none"/>
                </w:rPr>
                <w:t>sample)</w:t>
              </w:r>
            </w:hyperlink>
          </w:p>
        </w:tc>
      </w:tr>
      <w:tr w:rsidR="00CE0B1C" w14:paraId="459E9459"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72A094D" w14:textId="77777777" w:rsidR="00CE0B1C" w:rsidRDefault="00CE0B1C" w:rsidP="00016871"/>
        </w:tc>
        <w:tc>
          <w:tcPr>
            <w:tcW w:w="8921" w:type="dxa"/>
            <w:tcBorders>
              <w:bottom w:val="single" w:sz="4" w:space="0" w:color="auto"/>
            </w:tcBorders>
            <w:vAlign w:val="center"/>
          </w:tcPr>
          <w:p w14:paraId="02B3C523" w14:textId="34E73A22" w:rsidR="00CE0B1C" w:rsidRPr="005B79B7" w:rsidRDefault="00CE0B1C" w:rsidP="00016871">
            <w:r w:rsidRPr="005B79B7">
              <w:t xml:space="preserve">Distribution percentages for termination proceeds or for a claim under title insurance policy. </w:t>
            </w:r>
            <w:hyperlink w:anchor="Termination_claim_under_title_policy" w:history="1">
              <w:r w:rsidRPr="005B79B7">
                <w:rPr>
                  <w:rStyle w:val="Hyperlink"/>
                  <w:u w:val="none"/>
                </w:rPr>
                <w:t>(sample)</w:t>
              </w:r>
            </w:hyperlink>
          </w:p>
        </w:tc>
      </w:tr>
      <w:tr w:rsidR="00BC156B" w14:paraId="2776913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D50E5A3" w14:textId="77777777" w:rsidR="00BC156B" w:rsidRDefault="00BC156B" w:rsidP="00016871"/>
        </w:tc>
        <w:tc>
          <w:tcPr>
            <w:tcW w:w="8921" w:type="dxa"/>
            <w:tcBorders>
              <w:bottom w:val="single" w:sz="4" w:space="0" w:color="auto"/>
            </w:tcBorders>
            <w:vAlign w:val="center"/>
          </w:tcPr>
          <w:p w14:paraId="13866FAA" w14:textId="385D8292" w:rsidR="00BC156B" w:rsidRPr="005B79B7" w:rsidRDefault="00BC156B" w:rsidP="00016871">
            <w:r w:rsidRPr="005B79B7">
              <w:t xml:space="preserve">Definition and establishment of “Easement Percentage.” </w:t>
            </w:r>
            <w:hyperlink w:anchor="Termination_EasementPercent" w:history="1">
              <w:r w:rsidRPr="005B79B7">
                <w:rPr>
                  <w:rStyle w:val="Hyperlink"/>
                  <w:u w:val="none"/>
                </w:rPr>
                <w:t>(sample)</w:t>
              </w:r>
            </w:hyperlink>
          </w:p>
        </w:tc>
      </w:tr>
      <w:tr w:rsidR="00FD4B57" w14:paraId="4F19173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819742" w14:textId="77777777" w:rsidR="00FD4B57" w:rsidRDefault="00FD4B57" w:rsidP="00016871"/>
        </w:tc>
        <w:tc>
          <w:tcPr>
            <w:tcW w:w="8921" w:type="dxa"/>
            <w:tcBorders>
              <w:bottom w:val="single" w:sz="4" w:space="0" w:color="auto"/>
            </w:tcBorders>
            <w:vAlign w:val="center"/>
          </w:tcPr>
          <w:p w14:paraId="3B949B5D" w14:textId="37C98FF5" w:rsidR="00FD4B57" w:rsidRPr="005B79B7" w:rsidRDefault="00FD4B57" w:rsidP="00016871">
            <w:r w:rsidRPr="005B79B7">
              <w:t xml:space="preserve">Determination of Fair Market Value. </w:t>
            </w:r>
            <w:hyperlink w:anchor="Termination_FMV" w:history="1">
              <w:r w:rsidRPr="005B79B7">
                <w:rPr>
                  <w:rStyle w:val="Hyperlink"/>
                  <w:u w:val="none"/>
                </w:rPr>
                <w:t>(sample)</w:t>
              </w:r>
            </w:hyperlink>
          </w:p>
        </w:tc>
      </w:tr>
      <w:tr w:rsidR="00016871" w14:paraId="0707873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F99F25E" w14:textId="77777777" w:rsidR="00016871" w:rsidRDefault="00016871" w:rsidP="00016871"/>
        </w:tc>
        <w:tc>
          <w:tcPr>
            <w:tcW w:w="8921" w:type="dxa"/>
            <w:tcBorders>
              <w:bottom w:val="single" w:sz="4" w:space="0" w:color="auto"/>
            </w:tcBorders>
            <w:vAlign w:val="center"/>
          </w:tcPr>
          <w:p w14:paraId="3FF3CCE0" w14:textId="77777777" w:rsidR="00016871" w:rsidRPr="00FF48C5" w:rsidRDefault="00016871" w:rsidP="00016871">
            <w:r>
              <w:t>If credit taken for charitable donation, IRS ratio for disbursement of funds.</w:t>
            </w:r>
          </w:p>
        </w:tc>
      </w:tr>
      <w:tr w:rsidR="00016871" w14:paraId="450286EC" w14:textId="77777777" w:rsidTr="003E3B8F">
        <w:trPr>
          <w:trHeight w:val="377"/>
          <w:jc w:val="center"/>
        </w:trPr>
        <w:tc>
          <w:tcPr>
            <w:tcW w:w="9382" w:type="dxa"/>
            <w:gridSpan w:val="2"/>
            <w:shd w:val="clear" w:color="auto" w:fill="E0E0E0"/>
            <w:vAlign w:val="center"/>
          </w:tcPr>
          <w:p w14:paraId="0F40D39A" w14:textId="02B0C20B" w:rsidR="00016871" w:rsidRDefault="00016871" w:rsidP="00016871">
            <w:pPr>
              <w:spacing w:line="360" w:lineRule="auto"/>
              <w:rPr>
                <w:bCs/>
              </w:rPr>
            </w:pPr>
            <w:r>
              <w:rPr>
                <w:bCs/>
              </w:rPr>
              <w:t xml:space="preserve">Interpretation </w:t>
            </w:r>
            <w:hyperlink w:anchor="Interpretation" w:history="1">
              <w:r>
                <w:rPr>
                  <w:rStyle w:val="Hyperlink"/>
                </w:rPr>
                <w:t>(sample)</w:t>
              </w:r>
            </w:hyperlink>
          </w:p>
        </w:tc>
      </w:tr>
      <w:tr w:rsidR="00016871" w14:paraId="5EFC3603" w14:textId="77777777" w:rsidTr="003E3B8F">
        <w:trPr>
          <w:trHeight w:val="377"/>
          <w:jc w:val="center"/>
        </w:trPr>
        <w:tc>
          <w:tcPr>
            <w:tcW w:w="461" w:type="dxa"/>
            <w:tcBorders>
              <w:left w:val="single" w:sz="4" w:space="0" w:color="auto"/>
              <w:bottom w:val="single" w:sz="4" w:space="0" w:color="auto"/>
            </w:tcBorders>
            <w:vAlign w:val="center"/>
          </w:tcPr>
          <w:p w14:paraId="0CFEEC9F" w14:textId="77777777" w:rsidR="00016871" w:rsidRDefault="00016871" w:rsidP="00016871"/>
        </w:tc>
        <w:tc>
          <w:tcPr>
            <w:tcW w:w="8921" w:type="dxa"/>
            <w:vAlign w:val="center"/>
          </w:tcPr>
          <w:p w14:paraId="2AC83DEB" w14:textId="77777777" w:rsidR="00016871" w:rsidRDefault="00016871" w:rsidP="00016871">
            <w:pPr>
              <w:spacing w:line="360" w:lineRule="auto"/>
            </w:pPr>
            <w:r>
              <w:rPr>
                <w:bCs/>
              </w:rPr>
              <w:t>Interpretation</w:t>
            </w:r>
            <w:r>
              <w:t xml:space="preserve"> under laws of California, resolving ambiguities in favor of conservation purposes.</w:t>
            </w:r>
          </w:p>
        </w:tc>
      </w:tr>
      <w:tr w:rsidR="00016871" w14:paraId="0865034E" w14:textId="77777777" w:rsidTr="003E3B8F">
        <w:trPr>
          <w:jc w:val="center"/>
        </w:trPr>
        <w:tc>
          <w:tcPr>
            <w:tcW w:w="461" w:type="dxa"/>
            <w:tcBorders>
              <w:top w:val="single" w:sz="4" w:space="0" w:color="auto"/>
              <w:left w:val="single" w:sz="4" w:space="0" w:color="auto"/>
              <w:bottom w:val="single" w:sz="4" w:space="0" w:color="auto"/>
            </w:tcBorders>
            <w:vAlign w:val="center"/>
          </w:tcPr>
          <w:p w14:paraId="0CB10289" w14:textId="77777777" w:rsidR="00016871" w:rsidRDefault="00016871" w:rsidP="00016871"/>
        </w:tc>
        <w:tc>
          <w:tcPr>
            <w:tcW w:w="8921" w:type="dxa"/>
            <w:vAlign w:val="center"/>
          </w:tcPr>
          <w:p w14:paraId="7DBAF564" w14:textId="77777777" w:rsidR="00016871" w:rsidRDefault="00016871" w:rsidP="00016871">
            <w:pPr>
              <w:spacing w:line="360" w:lineRule="auto"/>
            </w:pPr>
            <w:r>
              <w:t>References to legal provisions shall be to those in effect when the easement is executed.</w:t>
            </w:r>
          </w:p>
        </w:tc>
      </w:tr>
      <w:tr w:rsidR="00016871" w14:paraId="3B448EDF" w14:textId="77777777" w:rsidTr="003E3B8F">
        <w:trPr>
          <w:jc w:val="center"/>
        </w:trPr>
        <w:tc>
          <w:tcPr>
            <w:tcW w:w="461" w:type="dxa"/>
            <w:tcBorders>
              <w:top w:val="single" w:sz="4" w:space="0" w:color="auto"/>
              <w:left w:val="single" w:sz="4" w:space="0" w:color="auto"/>
              <w:bottom w:val="single" w:sz="4" w:space="0" w:color="auto"/>
            </w:tcBorders>
            <w:vAlign w:val="center"/>
          </w:tcPr>
          <w:p w14:paraId="263C721F" w14:textId="77777777" w:rsidR="00016871" w:rsidRDefault="00016871" w:rsidP="00016871"/>
        </w:tc>
        <w:tc>
          <w:tcPr>
            <w:tcW w:w="8921" w:type="dxa"/>
            <w:tcBorders>
              <w:bottom w:val="single" w:sz="4" w:space="0" w:color="auto"/>
            </w:tcBorders>
            <w:vAlign w:val="center"/>
          </w:tcPr>
          <w:p w14:paraId="77F2DE3C" w14:textId="77777777" w:rsidR="00016871" w:rsidRDefault="00016871" w:rsidP="00016871">
            <w:pPr>
              <w:spacing w:line="360" w:lineRule="auto"/>
            </w:pPr>
            <w:r>
              <w:t>Easement does not constitute government approval of any activities permitted under the easement</w:t>
            </w:r>
          </w:p>
        </w:tc>
      </w:tr>
      <w:tr w:rsidR="00016871" w:rsidRPr="00056EEF" w14:paraId="446B2891" w14:textId="77777777" w:rsidTr="003E3B8F">
        <w:trPr>
          <w:trHeight w:val="382"/>
          <w:jc w:val="center"/>
        </w:trPr>
        <w:tc>
          <w:tcPr>
            <w:tcW w:w="9382" w:type="dxa"/>
            <w:gridSpan w:val="2"/>
            <w:shd w:val="clear" w:color="auto" w:fill="E0E0E0"/>
            <w:vAlign w:val="center"/>
          </w:tcPr>
          <w:p w14:paraId="76EEDB97" w14:textId="0029742C" w:rsidR="00016871" w:rsidRPr="001C4BAE" w:rsidRDefault="00016871" w:rsidP="00851B17">
            <w:r w:rsidRPr="001C4BAE">
              <w:lastRenderedPageBreak/>
              <w:t xml:space="preserve">Landowner’s Title Warranty </w:t>
            </w:r>
          </w:p>
        </w:tc>
      </w:tr>
      <w:tr w:rsidR="00016871" w:rsidRPr="00056EEF" w14:paraId="5EA4F981" w14:textId="77777777" w:rsidTr="003E3B8F">
        <w:trPr>
          <w:trHeight w:val="382"/>
          <w:jc w:val="center"/>
        </w:trPr>
        <w:tc>
          <w:tcPr>
            <w:tcW w:w="461" w:type="dxa"/>
            <w:tcBorders>
              <w:left w:val="single" w:sz="4" w:space="0" w:color="auto"/>
              <w:bottom w:val="single" w:sz="4" w:space="0" w:color="auto"/>
            </w:tcBorders>
            <w:vAlign w:val="center"/>
          </w:tcPr>
          <w:p w14:paraId="5E000E21" w14:textId="77777777" w:rsidR="00016871" w:rsidRPr="00056EEF" w:rsidRDefault="00016871" w:rsidP="00016871">
            <w:pPr>
              <w:rPr>
                <w:highlight w:val="yellow"/>
              </w:rPr>
            </w:pPr>
          </w:p>
        </w:tc>
        <w:tc>
          <w:tcPr>
            <w:tcW w:w="8921" w:type="dxa"/>
            <w:vAlign w:val="center"/>
          </w:tcPr>
          <w:p w14:paraId="432ADE75" w14:textId="4061E9A8" w:rsidR="00016871" w:rsidRPr="001C4BAE" w:rsidRDefault="00016871" w:rsidP="00016871">
            <w:r w:rsidRPr="001C4BAE">
              <w:t>Landowner warrants it is fee simple owner</w:t>
            </w:r>
            <w:r w:rsidR="00851B17">
              <w:t xml:space="preserve"> </w:t>
            </w:r>
            <w:hyperlink w:anchor="TitleWarranty_1" w:history="1">
              <w:r w:rsidR="00851B17" w:rsidRPr="00851B17">
                <w:rPr>
                  <w:rStyle w:val="Hyperlink"/>
                </w:rPr>
                <w:t>(samp</w:t>
              </w:r>
              <w:r w:rsidR="00851B17" w:rsidRPr="00851B17">
                <w:rPr>
                  <w:rStyle w:val="Hyperlink"/>
                </w:rPr>
                <w:t>le)</w:t>
              </w:r>
            </w:hyperlink>
          </w:p>
        </w:tc>
      </w:tr>
      <w:tr w:rsidR="00016871" w:rsidRPr="00056EEF" w14:paraId="116D1D40"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04C33E" w14:textId="77777777" w:rsidR="00016871" w:rsidRPr="00056EEF" w:rsidRDefault="00016871" w:rsidP="00016871">
            <w:pPr>
              <w:rPr>
                <w:highlight w:val="yellow"/>
              </w:rPr>
            </w:pPr>
          </w:p>
        </w:tc>
        <w:tc>
          <w:tcPr>
            <w:tcW w:w="8921" w:type="dxa"/>
            <w:vAlign w:val="center"/>
          </w:tcPr>
          <w:p w14:paraId="23C32B9E" w14:textId="0D1F8048" w:rsidR="00016871" w:rsidRPr="001C4BAE" w:rsidRDefault="00016871" w:rsidP="00016871">
            <w:pPr>
              <w:rPr>
                <w:b/>
              </w:rPr>
            </w:pPr>
            <w:r w:rsidRPr="001C4BAE">
              <w:t>Existing financial liens/encumbrances subordinated.  Other encumbrances of record listed in Exhibit</w:t>
            </w:r>
            <w:r w:rsidR="00851B17">
              <w:t xml:space="preserve"> </w:t>
            </w:r>
            <w:hyperlink w:anchor="TitleWarranty_2" w:history="1">
              <w:r w:rsidR="00851B17" w:rsidRPr="00851B17">
                <w:rPr>
                  <w:rStyle w:val="Hyperlink"/>
                </w:rPr>
                <w:t>(sample)</w:t>
              </w:r>
            </w:hyperlink>
          </w:p>
        </w:tc>
      </w:tr>
      <w:tr w:rsidR="00016871" w:rsidRPr="00056EEF" w14:paraId="47B00A76"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2207D35A" w14:textId="77777777" w:rsidR="00016871" w:rsidRPr="00056EEF" w:rsidRDefault="00016871" w:rsidP="00016871">
            <w:pPr>
              <w:rPr>
                <w:highlight w:val="yellow"/>
              </w:rPr>
            </w:pPr>
          </w:p>
        </w:tc>
        <w:tc>
          <w:tcPr>
            <w:tcW w:w="8921" w:type="dxa"/>
            <w:tcBorders>
              <w:bottom w:val="single" w:sz="4" w:space="0" w:color="auto"/>
            </w:tcBorders>
            <w:vAlign w:val="center"/>
          </w:tcPr>
          <w:p w14:paraId="2143F8E4" w14:textId="15EC16C7" w:rsidR="00016871" w:rsidRPr="001C4BAE" w:rsidRDefault="00016871" w:rsidP="00016871">
            <w:pPr>
              <w:rPr>
                <w:b/>
              </w:rPr>
            </w:pPr>
            <w:r w:rsidRPr="001C4BAE">
              <w:t>Property not subject to other conservation easements</w:t>
            </w:r>
            <w:r w:rsidR="00851B17">
              <w:t xml:space="preserve"> </w:t>
            </w:r>
            <w:hyperlink w:anchor="TitleWarranty_3" w:history="1">
              <w:r w:rsidR="00851B17" w:rsidRPr="00851B17">
                <w:rPr>
                  <w:rStyle w:val="Hyperlink"/>
                </w:rPr>
                <w:t>(sample)</w:t>
              </w:r>
            </w:hyperlink>
          </w:p>
        </w:tc>
      </w:tr>
      <w:tr w:rsidR="00016871" w:rsidRPr="00056EEF" w14:paraId="3203CAB5" w14:textId="77777777" w:rsidTr="003E3B8F">
        <w:trPr>
          <w:trHeight w:val="377"/>
          <w:jc w:val="center"/>
        </w:trPr>
        <w:tc>
          <w:tcPr>
            <w:tcW w:w="9382" w:type="dxa"/>
            <w:gridSpan w:val="2"/>
            <w:shd w:val="clear" w:color="auto" w:fill="E0E0E0"/>
            <w:vAlign w:val="center"/>
          </w:tcPr>
          <w:p w14:paraId="478E1D38" w14:textId="40946D02" w:rsidR="00016871" w:rsidRPr="001C4BAE" w:rsidRDefault="00016871" w:rsidP="00987D56">
            <w:pPr>
              <w:spacing w:line="360" w:lineRule="auto"/>
            </w:pPr>
            <w:r w:rsidRPr="001C4BAE">
              <w:t xml:space="preserve">Subsequent Easements </w:t>
            </w:r>
          </w:p>
        </w:tc>
      </w:tr>
      <w:tr w:rsidR="00016871" w:rsidRPr="00056EEF" w14:paraId="3E9C910C" w14:textId="77777777" w:rsidTr="003E3B8F">
        <w:trPr>
          <w:trHeight w:val="377"/>
          <w:jc w:val="center"/>
        </w:trPr>
        <w:tc>
          <w:tcPr>
            <w:tcW w:w="461" w:type="dxa"/>
            <w:tcBorders>
              <w:left w:val="single" w:sz="4" w:space="0" w:color="auto"/>
              <w:bottom w:val="single" w:sz="4" w:space="0" w:color="auto"/>
            </w:tcBorders>
            <w:vAlign w:val="center"/>
          </w:tcPr>
          <w:p w14:paraId="568441AB" w14:textId="77777777" w:rsidR="00016871" w:rsidRPr="00056EEF" w:rsidRDefault="00016871" w:rsidP="00016871">
            <w:pPr>
              <w:rPr>
                <w:highlight w:val="yellow"/>
              </w:rPr>
            </w:pPr>
          </w:p>
        </w:tc>
        <w:tc>
          <w:tcPr>
            <w:tcW w:w="8921" w:type="dxa"/>
            <w:vAlign w:val="center"/>
          </w:tcPr>
          <w:p w14:paraId="2AD814A4" w14:textId="2446AFBF" w:rsidR="00016871" w:rsidRPr="001C4BAE" w:rsidRDefault="00016871" w:rsidP="00016871">
            <w:pPr>
              <w:spacing w:line="360" w:lineRule="auto"/>
            </w:pPr>
            <w:r w:rsidRPr="001C4BAE">
              <w:t>No diminishment or impairment of productive capacity or open space character.</w:t>
            </w:r>
            <w:r w:rsidR="00851B17">
              <w:t xml:space="preserve"> </w:t>
            </w:r>
            <w:hyperlink w:anchor="SubsequentEasements_1" w:history="1">
              <w:r w:rsidR="00851B17" w:rsidRPr="00851B17">
                <w:rPr>
                  <w:rStyle w:val="Hyperlink"/>
                </w:rPr>
                <w:t>(statement)</w:t>
              </w:r>
            </w:hyperlink>
          </w:p>
        </w:tc>
      </w:tr>
      <w:tr w:rsidR="00016871" w:rsidRPr="00056EEF" w14:paraId="56DA08F8"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17C4A7" w14:textId="77777777" w:rsidR="00016871" w:rsidRPr="00056EEF" w:rsidRDefault="00016871" w:rsidP="00016871">
            <w:pPr>
              <w:rPr>
                <w:highlight w:val="yellow"/>
              </w:rPr>
            </w:pPr>
          </w:p>
        </w:tc>
        <w:tc>
          <w:tcPr>
            <w:tcW w:w="8921" w:type="dxa"/>
            <w:vAlign w:val="center"/>
          </w:tcPr>
          <w:p w14:paraId="7BDFE17A" w14:textId="7663DA9D" w:rsidR="00016871" w:rsidRPr="001C4BAE" w:rsidRDefault="00016871" w:rsidP="00016871">
            <w:r w:rsidRPr="001C4BAE">
              <w:t>Grantee’s written approval shall be obtained in advance of the Landowner’s execution of any proposed subsequent easement, interests in land, or use restriction on the Property.</w:t>
            </w:r>
            <w:r w:rsidR="00851B17">
              <w:t xml:space="preserve"> </w:t>
            </w:r>
            <w:hyperlink w:anchor="SubsequentEasements_2" w:history="1">
              <w:r w:rsidR="00851B17" w:rsidRPr="00987D56">
                <w:rPr>
                  <w:rStyle w:val="Hyperlink"/>
                </w:rPr>
                <w:t>(sample)</w:t>
              </w:r>
            </w:hyperlink>
          </w:p>
        </w:tc>
      </w:tr>
      <w:tr w:rsidR="00016871" w:rsidRPr="00056EEF" w14:paraId="382EDA70"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96F17B" w14:textId="77777777" w:rsidR="00016871" w:rsidRPr="00056EEF" w:rsidRDefault="00016871" w:rsidP="00016871">
            <w:pPr>
              <w:rPr>
                <w:highlight w:val="yellow"/>
              </w:rPr>
            </w:pPr>
          </w:p>
        </w:tc>
        <w:tc>
          <w:tcPr>
            <w:tcW w:w="8921" w:type="dxa"/>
            <w:vAlign w:val="center"/>
          </w:tcPr>
          <w:p w14:paraId="0ABAB7EE" w14:textId="2F775BDF" w:rsidR="00016871" w:rsidRPr="001C4BAE" w:rsidRDefault="00016871" w:rsidP="00016871">
            <w:r w:rsidRPr="001C4BAE">
              <w:t>Subsequent easements, interests in land, and use restrictions shall make reference to and be subordinate to the easement.</w:t>
            </w:r>
            <w:r w:rsidR="00987D56">
              <w:t xml:space="preserve"> </w:t>
            </w:r>
            <w:hyperlink w:anchor="SubsequentEasements_3" w:history="1">
              <w:r w:rsidR="00987D56" w:rsidRPr="00987D56">
                <w:rPr>
                  <w:rStyle w:val="Hyperlink"/>
                </w:rPr>
                <w:t>(sample)</w:t>
              </w:r>
            </w:hyperlink>
          </w:p>
        </w:tc>
      </w:tr>
      <w:tr w:rsidR="00016871" w:rsidRPr="00056EEF" w14:paraId="58593C6B"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787EBE45" w14:textId="77777777" w:rsidR="00016871" w:rsidRPr="00056EEF" w:rsidRDefault="00016871" w:rsidP="00016871">
            <w:pPr>
              <w:rPr>
                <w:highlight w:val="yellow"/>
              </w:rPr>
            </w:pPr>
          </w:p>
        </w:tc>
        <w:tc>
          <w:tcPr>
            <w:tcW w:w="8921" w:type="dxa"/>
            <w:tcBorders>
              <w:bottom w:val="single" w:sz="4" w:space="0" w:color="auto"/>
            </w:tcBorders>
            <w:vAlign w:val="center"/>
          </w:tcPr>
          <w:p w14:paraId="31565720" w14:textId="65C87CE3" w:rsidR="00016871" w:rsidRPr="001C4BAE" w:rsidRDefault="00016871" w:rsidP="005B79B7">
            <w:pPr>
              <w:spacing w:line="360" w:lineRule="auto"/>
            </w:pPr>
            <w:r w:rsidRPr="001C4BAE">
              <w:t xml:space="preserve">Grantee shall notify </w:t>
            </w:r>
            <w:r w:rsidR="005B79B7">
              <w:t>the Department</w:t>
            </w:r>
            <w:r w:rsidRPr="001C4BAE">
              <w:t xml:space="preserve"> if it approves a subsequent easement or use restriction.</w:t>
            </w:r>
            <w:r w:rsidR="00851B17">
              <w:t xml:space="preserve"> </w:t>
            </w:r>
            <w:hyperlink w:anchor="SubsequentEasements_4" w:history="1">
              <w:r w:rsidR="00851B17" w:rsidRPr="00987D56">
                <w:rPr>
                  <w:rStyle w:val="Hyperlink"/>
                </w:rPr>
                <w:t>(sample)</w:t>
              </w:r>
            </w:hyperlink>
          </w:p>
        </w:tc>
      </w:tr>
      <w:tr w:rsidR="00016871" w:rsidRPr="00056EEF" w14:paraId="416EAF36" w14:textId="77777777" w:rsidTr="003E3B8F">
        <w:trPr>
          <w:trHeight w:val="377"/>
          <w:jc w:val="center"/>
        </w:trPr>
        <w:tc>
          <w:tcPr>
            <w:tcW w:w="9382" w:type="dxa"/>
            <w:gridSpan w:val="2"/>
            <w:shd w:val="clear" w:color="auto" w:fill="E0E0E0"/>
            <w:vAlign w:val="center"/>
          </w:tcPr>
          <w:p w14:paraId="726FADE2" w14:textId="77762EE9" w:rsidR="00016871" w:rsidRPr="001C4BAE" w:rsidRDefault="00987D56" w:rsidP="00016871">
            <w:pPr>
              <w:spacing w:line="360" w:lineRule="auto"/>
            </w:pPr>
            <w:r>
              <w:t>Other Provisions</w:t>
            </w:r>
          </w:p>
        </w:tc>
      </w:tr>
      <w:tr w:rsidR="00987D56" w14:paraId="141BF987" w14:textId="77777777" w:rsidTr="00AF03C4">
        <w:trPr>
          <w:jc w:val="center"/>
        </w:trPr>
        <w:tc>
          <w:tcPr>
            <w:tcW w:w="461" w:type="dxa"/>
            <w:vAlign w:val="center"/>
          </w:tcPr>
          <w:p w14:paraId="0D8DBDC7" w14:textId="77777777" w:rsidR="00987D56" w:rsidRDefault="00987D56" w:rsidP="00987D56"/>
        </w:tc>
        <w:tc>
          <w:tcPr>
            <w:tcW w:w="8921" w:type="dxa"/>
            <w:vAlign w:val="center"/>
          </w:tcPr>
          <w:p w14:paraId="11B627A7" w14:textId="10C6CEBC" w:rsidR="00987D56" w:rsidRDefault="00987D56" w:rsidP="005B79B7">
            <w:pPr>
              <w:spacing w:line="360" w:lineRule="auto"/>
            </w:pPr>
            <w:r>
              <w:t xml:space="preserve">Perpetual duration </w:t>
            </w:r>
            <w:r w:rsidR="005B79B7">
              <w:t>(</w:t>
            </w:r>
            <w:hyperlink w:anchor="Perpetual_Duration" w:history="1">
              <w:r w:rsidR="005B79B7">
                <w:rPr>
                  <w:rStyle w:val="Hyperlink"/>
                </w:rPr>
                <w:t>s</w:t>
              </w:r>
            </w:hyperlink>
            <w:r w:rsidR="005B79B7">
              <w:rPr>
                <w:rStyle w:val="Hyperlink"/>
              </w:rPr>
              <w:t>tatement)</w:t>
            </w:r>
          </w:p>
        </w:tc>
      </w:tr>
      <w:tr w:rsidR="00987D56" w14:paraId="2051D47A" w14:textId="77777777" w:rsidTr="00AF03C4">
        <w:trPr>
          <w:jc w:val="center"/>
        </w:trPr>
        <w:tc>
          <w:tcPr>
            <w:tcW w:w="461" w:type="dxa"/>
            <w:tcBorders>
              <w:bottom w:val="single" w:sz="4" w:space="0" w:color="auto"/>
            </w:tcBorders>
            <w:vAlign w:val="center"/>
          </w:tcPr>
          <w:p w14:paraId="10406AF1" w14:textId="77777777" w:rsidR="00987D56" w:rsidRDefault="00987D56" w:rsidP="00987D56"/>
        </w:tc>
        <w:tc>
          <w:tcPr>
            <w:tcW w:w="8921" w:type="dxa"/>
            <w:tcBorders>
              <w:bottom w:val="single" w:sz="4" w:space="0" w:color="auto"/>
            </w:tcBorders>
            <w:vAlign w:val="center"/>
          </w:tcPr>
          <w:p w14:paraId="12534A30" w14:textId="78625FAC" w:rsidR="00987D56" w:rsidRDefault="00987D56" w:rsidP="005B79B7">
            <w:pPr>
              <w:spacing w:line="360" w:lineRule="auto"/>
            </w:pPr>
            <w:r>
              <w:t xml:space="preserve">No </w:t>
            </w:r>
            <w:r>
              <w:rPr>
                <w:bCs/>
              </w:rPr>
              <w:t>merger</w:t>
            </w:r>
            <w:r>
              <w:t xml:space="preserve"> </w:t>
            </w:r>
            <w:r w:rsidR="005B79B7">
              <w:t>(</w:t>
            </w:r>
            <w:hyperlink w:anchor="No_merger" w:history="1">
              <w:r>
                <w:rPr>
                  <w:rStyle w:val="Hyperlink"/>
                </w:rPr>
                <w:t>s</w:t>
              </w:r>
              <w:r w:rsidR="005B79B7">
                <w:rPr>
                  <w:rStyle w:val="Hyperlink"/>
                </w:rPr>
                <w:t>tatement</w:t>
              </w:r>
            </w:hyperlink>
            <w:r w:rsidR="005B79B7">
              <w:rPr>
                <w:rStyle w:val="Hyperlink"/>
              </w:rPr>
              <w:t>)</w:t>
            </w:r>
          </w:p>
        </w:tc>
      </w:tr>
      <w:tr w:rsidR="00987D56" w14:paraId="1AFFA306" w14:textId="77777777" w:rsidTr="00AF03C4">
        <w:trPr>
          <w:jc w:val="center"/>
        </w:trPr>
        <w:tc>
          <w:tcPr>
            <w:tcW w:w="461" w:type="dxa"/>
            <w:tcBorders>
              <w:bottom w:val="single" w:sz="4" w:space="0" w:color="auto"/>
            </w:tcBorders>
            <w:vAlign w:val="center"/>
          </w:tcPr>
          <w:p w14:paraId="7E511945" w14:textId="77777777" w:rsidR="00987D56" w:rsidRDefault="00987D56" w:rsidP="00987D56"/>
        </w:tc>
        <w:tc>
          <w:tcPr>
            <w:tcW w:w="8921" w:type="dxa"/>
            <w:tcBorders>
              <w:bottom w:val="single" w:sz="4" w:space="0" w:color="auto"/>
            </w:tcBorders>
            <w:vAlign w:val="center"/>
          </w:tcPr>
          <w:p w14:paraId="08435AD0" w14:textId="0F3E251F" w:rsidR="00987D56" w:rsidRDefault="00987D56" w:rsidP="00987D56">
            <w:pPr>
              <w:spacing w:line="360" w:lineRule="auto"/>
              <w:rPr>
                <w:lang w:val="fr-FR"/>
              </w:rPr>
            </w:pPr>
            <w:r>
              <w:rPr>
                <w:lang w:val="fr-FR"/>
              </w:rPr>
              <w:t xml:space="preserve">Notices section, </w:t>
            </w:r>
            <w:r w:rsidRPr="00056EEF">
              <w:t xml:space="preserve">including addresses </w:t>
            </w:r>
            <w:hyperlink w:anchor="Notice" w:history="1">
              <w:r w:rsidRPr="00056EEF">
                <w:rPr>
                  <w:rStyle w:val="Hyperlink"/>
                </w:rPr>
                <w:t>(sample)</w:t>
              </w:r>
            </w:hyperlink>
          </w:p>
        </w:tc>
      </w:tr>
      <w:tr w:rsidR="00987D56" w:rsidRPr="00056EEF" w14:paraId="21441176" w14:textId="77777777" w:rsidTr="00AF03C4">
        <w:trPr>
          <w:jc w:val="center"/>
        </w:trPr>
        <w:tc>
          <w:tcPr>
            <w:tcW w:w="461" w:type="dxa"/>
            <w:tcBorders>
              <w:bottom w:val="single" w:sz="4" w:space="0" w:color="auto"/>
            </w:tcBorders>
            <w:vAlign w:val="center"/>
          </w:tcPr>
          <w:p w14:paraId="5C1DDF44" w14:textId="77777777" w:rsidR="00987D56" w:rsidRDefault="00987D56" w:rsidP="00987D56"/>
        </w:tc>
        <w:tc>
          <w:tcPr>
            <w:tcW w:w="8921" w:type="dxa"/>
            <w:tcBorders>
              <w:bottom w:val="single" w:sz="4" w:space="0" w:color="auto"/>
            </w:tcBorders>
            <w:vAlign w:val="center"/>
          </w:tcPr>
          <w:p w14:paraId="010B157D" w14:textId="040E3B5F" w:rsidR="00987D56" w:rsidRPr="00056EEF" w:rsidRDefault="00987D56" w:rsidP="00987D56">
            <w:pPr>
              <w:spacing w:line="360" w:lineRule="auto"/>
            </w:pPr>
            <w:r w:rsidRPr="00056EEF">
              <w:t xml:space="preserve">Landowner’s environmental warranty </w:t>
            </w:r>
            <w:r>
              <w:t>(</w:t>
            </w:r>
            <w:hyperlink w:anchor="Landowner_EnvironmentalWarranty" w:history="1">
              <w:r w:rsidRPr="00056EEF">
                <w:rPr>
                  <w:rStyle w:val="Hyperlink"/>
                </w:rPr>
                <w:t>statement</w:t>
              </w:r>
            </w:hyperlink>
            <w:r>
              <w:rPr>
                <w:rStyle w:val="Hyperlink"/>
              </w:rPr>
              <w:t>)</w:t>
            </w:r>
          </w:p>
        </w:tc>
      </w:tr>
      <w:tr w:rsidR="00987D56" w:rsidRPr="00056EEF" w14:paraId="2BFFB368" w14:textId="77777777" w:rsidTr="00AF03C4">
        <w:trPr>
          <w:jc w:val="center"/>
        </w:trPr>
        <w:tc>
          <w:tcPr>
            <w:tcW w:w="461" w:type="dxa"/>
            <w:tcBorders>
              <w:bottom w:val="single" w:sz="4" w:space="0" w:color="auto"/>
            </w:tcBorders>
            <w:vAlign w:val="center"/>
          </w:tcPr>
          <w:p w14:paraId="4B5EA66C" w14:textId="77777777" w:rsidR="00987D56" w:rsidRDefault="00987D56" w:rsidP="00987D56"/>
        </w:tc>
        <w:tc>
          <w:tcPr>
            <w:tcW w:w="8921" w:type="dxa"/>
            <w:tcBorders>
              <w:bottom w:val="single" w:sz="4" w:space="0" w:color="auto"/>
            </w:tcBorders>
            <w:vAlign w:val="center"/>
          </w:tcPr>
          <w:p w14:paraId="09235850" w14:textId="1DB37BCD" w:rsidR="00987D56" w:rsidRPr="00056EEF" w:rsidRDefault="00987D56" w:rsidP="00987D56">
            <w:pPr>
              <w:spacing w:line="276" w:lineRule="auto"/>
            </w:pPr>
            <w:r>
              <w:t>If Grantee reserves right to place a sign on the property advertising the easement, such sign must acknowledge California Climate Investments as a funder. (Contact Department for most up to date language)</w:t>
            </w:r>
            <w:r w:rsidR="001E6B8B">
              <w:t xml:space="preserve"> </w:t>
            </w:r>
            <w:hyperlink w:anchor="Notice" w:history="1">
              <w:r w:rsidR="001E6B8B" w:rsidRPr="00056EEF">
                <w:rPr>
                  <w:rStyle w:val="Hyperlink"/>
                </w:rPr>
                <w:t>(sample)</w:t>
              </w:r>
            </w:hyperlink>
          </w:p>
        </w:tc>
      </w:tr>
      <w:tr w:rsidR="00987D56" w:rsidRPr="00056EEF" w14:paraId="5C6C7425" w14:textId="77777777" w:rsidTr="00AF03C4">
        <w:trPr>
          <w:jc w:val="center"/>
        </w:trPr>
        <w:tc>
          <w:tcPr>
            <w:tcW w:w="461" w:type="dxa"/>
            <w:tcBorders>
              <w:bottom w:val="single" w:sz="4" w:space="0" w:color="auto"/>
            </w:tcBorders>
            <w:vAlign w:val="center"/>
          </w:tcPr>
          <w:p w14:paraId="06B9C5CE" w14:textId="77777777" w:rsidR="00987D56" w:rsidRDefault="00987D56" w:rsidP="00987D56"/>
        </w:tc>
        <w:tc>
          <w:tcPr>
            <w:tcW w:w="8921" w:type="dxa"/>
            <w:tcBorders>
              <w:bottom w:val="single" w:sz="4" w:space="0" w:color="auto"/>
            </w:tcBorders>
            <w:vAlign w:val="center"/>
          </w:tcPr>
          <w:p w14:paraId="1FE62D81" w14:textId="38255F30" w:rsidR="00987D56" w:rsidRDefault="00987D56" w:rsidP="005B79B7">
            <w:pPr>
              <w:spacing w:line="276" w:lineRule="auto"/>
            </w:pPr>
            <w:r w:rsidRPr="001C4BAE">
              <w:t xml:space="preserve">Severability </w:t>
            </w:r>
            <w:r w:rsidR="005B79B7">
              <w:t>(</w:t>
            </w:r>
            <w:hyperlink w:anchor="Severability" w:history="1">
              <w:r w:rsidRPr="001C4BAE">
                <w:rPr>
                  <w:rStyle w:val="Hyperlink"/>
                </w:rPr>
                <w:t>s</w:t>
              </w:r>
              <w:r w:rsidR="005B79B7">
                <w:rPr>
                  <w:rStyle w:val="Hyperlink"/>
                </w:rPr>
                <w:t>tatement</w:t>
              </w:r>
            </w:hyperlink>
            <w:r w:rsidR="005B79B7">
              <w:rPr>
                <w:rStyle w:val="Hyperlink"/>
              </w:rPr>
              <w:t>)</w:t>
            </w:r>
          </w:p>
        </w:tc>
      </w:tr>
      <w:tr w:rsidR="00987D56" w:rsidRPr="00056EEF" w14:paraId="43BD8117" w14:textId="77777777" w:rsidTr="003E3B8F">
        <w:trPr>
          <w:trHeight w:val="377"/>
          <w:jc w:val="center"/>
        </w:trPr>
        <w:tc>
          <w:tcPr>
            <w:tcW w:w="461" w:type="dxa"/>
            <w:vAlign w:val="center"/>
          </w:tcPr>
          <w:p w14:paraId="2FA9CBBB" w14:textId="77777777" w:rsidR="00987D56" w:rsidRPr="001C4BAE" w:rsidRDefault="00987D56" w:rsidP="00987D56"/>
        </w:tc>
        <w:tc>
          <w:tcPr>
            <w:tcW w:w="8921" w:type="dxa"/>
            <w:vAlign w:val="center"/>
          </w:tcPr>
          <w:p w14:paraId="1FF98DB1" w14:textId="1F8ED032" w:rsidR="00987D56" w:rsidRPr="001C4BAE" w:rsidRDefault="00987D56" w:rsidP="005B79B7">
            <w:pPr>
              <w:spacing w:line="360" w:lineRule="auto"/>
            </w:pPr>
            <w:r w:rsidRPr="001C4BAE">
              <w:t xml:space="preserve">Entire agreement </w:t>
            </w:r>
            <w:r w:rsidR="005B79B7">
              <w:t>(</w:t>
            </w:r>
            <w:hyperlink w:anchor="EntireAgreement" w:history="1">
              <w:r w:rsidRPr="001C4BAE">
                <w:rPr>
                  <w:rStyle w:val="Hyperlink"/>
                </w:rPr>
                <w:t>s</w:t>
              </w:r>
              <w:r w:rsidR="005B79B7">
                <w:rPr>
                  <w:rStyle w:val="Hyperlink"/>
                </w:rPr>
                <w:t>tatement</w:t>
              </w:r>
            </w:hyperlink>
            <w:r w:rsidR="005B79B7">
              <w:rPr>
                <w:rStyle w:val="Hyperlink"/>
              </w:rPr>
              <w:t>)</w:t>
            </w:r>
          </w:p>
        </w:tc>
      </w:tr>
      <w:tr w:rsidR="00987D56" w:rsidRPr="00056EEF" w14:paraId="0E80C838" w14:textId="77777777" w:rsidTr="003E3B8F">
        <w:trPr>
          <w:trHeight w:val="377"/>
          <w:jc w:val="center"/>
        </w:trPr>
        <w:tc>
          <w:tcPr>
            <w:tcW w:w="461" w:type="dxa"/>
            <w:vAlign w:val="center"/>
          </w:tcPr>
          <w:p w14:paraId="580E1543" w14:textId="77777777" w:rsidR="00987D56" w:rsidRPr="001C4BAE" w:rsidRDefault="00987D56" w:rsidP="00987D56"/>
        </w:tc>
        <w:tc>
          <w:tcPr>
            <w:tcW w:w="8921" w:type="dxa"/>
            <w:vAlign w:val="center"/>
          </w:tcPr>
          <w:p w14:paraId="2F52973D" w14:textId="736DD362" w:rsidR="00987D56" w:rsidRPr="001C4BAE" w:rsidRDefault="00987D56" w:rsidP="005B79B7">
            <w:pPr>
              <w:spacing w:line="360" w:lineRule="auto"/>
            </w:pPr>
            <w:r w:rsidRPr="001C4BAE">
              <w:t xml:space="preserve">Acceptance </w:t>
            </w:r>
            <w:r w:rsidR="005B79B7">
              <w:t>(</w:t>
            </w:r>
            <w:hyperlink w:anchor="_30.__Acceptance." w:history="1">
              <w:r w:rsidRPr="001C4BAE">
                <w:rPr>
                  <w:rStyle w:val="Hyperlink"/>
                </w:rPr>
                <w:t>s</w:t>
              </w:r>
              <w:r w:rsidR="005B79B7">
                <w:rPr>
                  <w:rStyle w:val="Hyperlink"/>
                </w:rPr>
                <w:t>tatement</w:t>
              </w:r>
            </w:hyperlink>
            <w:r w:rsidR="005B79B7">
              <w:rPr>
                <w:rStyle w:val="Hyperlink"/>
              </w:rPr>
              <w:t>)</w:t>
            </w:r>
          </w:p>
        </w:tc>
      </w:tr>
      <w:tr w:rsidR="00987D56" w:rsidRPr="001C4BAE" w14:paraId="098C0EC7" w14:textId="77777777" w:rsidTr="00AF03C4">
        <w:trPr>
          <w:trHeight w:val="377"/>
          <w:jc w:val="center"/>
        </w:trPr>
        <w:tc>
          <w:tcPr>
            <w:tcW w:w="461" w:type="dxa"/>
            <w:vAlign w:val="center"/>
          </w:tcPr>
          <w:p w14:paraId="221025AF" w14:textId="77777777" w:rsidR="00987D56" w:rsidRPr="001C4BAE" w:rsidRDefault="00987D56" w:rsidP="00987D56"/>
        </w:tc>
        <w:tc>
          <w:tcPr>
            <w:tcW w:w="8921" w:type="dxa"/>
            <w:vAlign w:val="center"/>
          </w:tcPr>
          <w:p w14:paraId="60828097" w14:textId="6283DE63" w:rsidR="00987D56" w:rsidRPr="001C4BAE" w:rsidRDefault="00987D56" w:rsidP="005B79B7">
            <w:pPr>
              <w:spacing w:line="360" w:lineRule="auto"/>
            </w:pPr>
            <w:r w:rsidRPr="001C4BAE">
              <w:t xml:space="preserve">Habendum </w:t>
            </w:r>
            <w:r w:rsidR="005B79B7">
              <w:t>(</w:t>
            </w:r>
            <w:hyperlink w:anchor="hab_clause" w:history="1">
              <w:r w:rsidRPr="001C4BAE">
                <w:rPr>
                  <w:rStyle w:val="Hyperlink"/>
                </w:rPr>
                <w:t>s</w:t>
              </w:r>
              <w:r w:rsidR="005B79B7">
                <w:rPr>
                  <w:rStyle w:val="Hyperlink"/>
                </w:rPr>
                <w:t>tatement</w:t>
              </w:r>
            </w:hyperlink>
            <w:r w:rsidR="005B79B7">
              <w:rPr>
                <w:rStyle w:val="Hyperlink"/>
              </w:rPr>
              <w:t>)</w:t>
            </w:r>
          </w:p>
        </w:tc>
      </w:tr>
      <w:tr w:rsidR="00987D56" w:rsidRPr="00056EEF" w14:paraId="7CCCB8D9" w14:textId="77777777" w:rsidTr="003E3B8F">
        <w:trPr>
          <w:trHeight w:val="377"/>
          <w:jc w:val="center"/>
        </w:trPr>
        <w:tc>
          <w:tcPr>
            <w:tcW w:w="9382" w:type="dxa"/>
            <w:gridSpan w:val="2"/>
            <w:shd w:val="clear" w:color="auto" w:fill="E0E0E0"/>
            <w:vAlign w:val="center"/>
          </w:tcPr>
          <w:p w14:paraId="221AE4EA" w14:textId="77777777" w:rsidR="00987D56" w:rsidRPr="00F541D9" w:rsidRDefault="00987D56" w:rsidP="00987D56">
            <w:r w:rsidRPr="00F541D9">
              <w:t>Exhibits</w:t>
            </w:r>
          </w:p>
        </w:tc>
      </w:tr>
      <w:tr w:rsidR="00987D56" w:rsidRPr="00056EEF" w14:paraId="2C4E2D5C" w14:textId="77777777" w:rsidTr="003E3B8F">
        <w:trPr>
          <w:trHeight w:val="377"/>
          <w:jc w:val="center"/>
        </w:trPr>
        <w:tc>
          <w:tcPr>
            <w:tcW w:w="461" w:type="dxa"/>
            <w:tcBorders>
              <w:left w:val="single" w:sz="4" w:space="0" w:color="auto"/>
              <w:bottom w:val="single" w:sz="4" w:space="0" w:color="auto"/>
            </w:tcBorders>
            <w:vAlign w:val="center"/>
          </w:tcPr>
          <w:p w14:paraId="54DC66D9" w14:textId="77777777" w:rsidR="00987D56" w:rsidRPr="00F541D9" w:rsidRDefault="00987D56" w:rsidP="00987D56"/>
        </w:tc>
        <w:tc>
          <w:tcPr>
            <w:tcW w:w="8921" w:type="dxa"/>
            <w:vAlign w:val="center"/>
          </w:tcPr>
          <w:p w14:paraId="26628327" w14:textId="77777777" w:rsidR="00987D56" w:rsidRPr="00F541D9" w:rsidRDefault="00987D56" w:rsidP="00987D56">
            <w:pPr>
              <w:spacing w:line="360" w:lineRule="auto"/>
            </w:pPr>
            <w:r w:rsidRPr="00F541D9">
              <w:t>Legal Description (Exhibit A)</w:t>
            </w:r>
          </w:p>
        </w:tc>
      </w:tr>
      <w:tr w:rsidR="00987D56" w:rsidRPr="00056EEF" w14:paraId="60649DD1"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E2EF31E" w14:textId="77777777" w:rsidR="00987D56" w:rsidRPr="00F541D9" w:rsidRDefault="00987D56" w:rsidP="00987D56"/>
        </w:tc>
        <w:tc>
          <w:tcPr>
            <w:tcW w:w="8921" w:type="dxa"/>
            <w:vAlign w:val="center"/>
          </w:tcPr>
          <w:p w14:paraId="7A31B7C9" w14:textId="77777777" w:rsidR="00987D56" w:rsidRPr="00F541D9" w:rsidRDefault="00987D56" w:rsidP="00987D56">
            <w:pPr>
              <w:spacing w:line="360" w:lineRule="auto"/>
            </w:pPr>
            <w:r w:rsidRPr="00F541D9">
              <w:t>Vicinity Map (Exhibit B)</w:t>
            </w:r>
          </w:p>
        </w:tc>
      </w:tr>
      <w:tr w:rsidR="00987D56" w:rsidRPr="00056EEF" w14:paraId="26313A57"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F074840" w14:textId="77777777" w:rsidR="00987D56" w:rsidRPr="00F541D9" w:rsidRDefault="00987D56" w:rsidP="00987D56"/>
        </w:tc>
        <w:tc>
          <w:tcPr>
            <w:tcW w:w="8921" w:type="dxa"/>
            <w:vAlign w:val="center"/>
          </w:tcPr>
          <w:p w14:paraId="256B7341" w14:textId="77777777" w:rsidR="00987D56" w:rsidRPr="00F541D9" w:rsidRDefault="00987D56" w:rsidP="00987D56">
            <w:pPr>
              <w:spacing w:line="360" w:lineRule="auto"/>
            </w:pPr>
            <w:r w:rsidRPr="00F541D9">
              <w:t>Building Envelopes and Existing Improvements.  (include linear dimensions of envelope) (Exhibit C)</w:t>
            </w:r>
          </w:p>
        </w:tc>
      </w:tr>
      <w:tr w:rsidR="00987D56" w:rsidRPr="00056EEF" w14:paraId="3ADBB222"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997D826" w14:textId="77777777" w:rsidR="00987D56" w:rsidRPr="00F541D9" w:rsidRDefault="00987D56" w:rsidP="00987D56"/>
        </w:tc>
        <w:tc>
          <w:tcPr>
            <w:tcW w:w="8921" w:type="dxa"/>
            <w:vAlign w:val="center"/>
          </w:tcPr>
          <w:p w14:paraId="614BFAA7" w14:textId="77777777" w:rsidR="00987D56" w:rsidRPr="00F541D9" w:rsidRDefault="00987D56" w:rsidP="00987D56">
            <w:pPr>
              <w:spacing w:line="360" w:lineRule="auto"/>
              <w:rPr>
                <w:lang w:val="fr-FR"/>
              </w:rPr>
            </w:pPr>
            <w:r w:rsidRPr="00F541D9">
              <w:t>Prior Encumbrances (Exhibit</w:t>
            </w:r>
            <w:r w:rsidRPr="00F541D9">
              <w:rPr>
                <w:lang w:val="fr-FR"/>
              </w:rPr>
              <w:t xml:space="preserve"> D)</w:t>
            </w:r>
          </w:p>
        </w:tc>
      </w:tr>
    </w:tbl>
    <w:p w14:paraId="2939C60C" w14:textId="77777777" w:rsidR="00417DF3" w:rsidRDefault="003E3B8F" w:rsidP="003E3B8F">
      <w:pPr>
        <w:suppressLineNumbers/>
        <w:sectPr w:rsidR="00417DF3" w:rsidSect="00417DF3">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noEndnote/>
          <w:docGrid w:linePitch="272"/>
        </w:sectPr>
      </w:pPr>
      <w:r>
        <w:br w:type="page"/>
      </w:r>
    </w:p>
    <w:p w14:paraId="7C6BED31" w14:textId="31F1EDBA" w:rsidR="003E3B8F" w:rsidRDefault="003E3B8F" w:rsidP="003E3B8F">
      <w:pPr>
        <w:suppressLineNumber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14:paraId="6D6BC9B6" w14:textId="77777777" w:rsidTr="00E46377">
        <w:tc>
          <w:tcPr>
            <w:tcW w:w="4428" w:type="dxa"/>
            <w:tcBorders>
              <w:top w:val="nil"/>
              <w:left w:val="nil"/>
              <w:bottom w:val="single" w:sz="4" w:space="0" w:color="auto"/>
              <w:right w:val="single" w:sz="4" w:space="0" w:color="auto"/>
            </w:tcBorders>
          </w:tcPr>
          <w:p w14:paraId="03B77030" w14:textId="77777777" w:rsidR="009476E2" w:rsidRPr="00E46377" w:rsidRDefault="009476E2">
            <w:pPr>
              <w:rPr>
                <w:b/>
                <w:bCs/>
                <w:sz w:val="24"/>
                <w:szCs w:val="24"/>
              </w:rPr>
            </w:pPr>
            <w:r w:rsidRPr="00E46377">
              <w:rPr>
                <w:b/>
                <w:bCs/>
                <w:sz w:val="24"/>
                <w:szCs w:val="24"/>
              </w:rPr>
              <w:t>Recording requested by and when</w:t>
            </w:r>
          </w:p>
          <w:p w14:paraId="2F5786C1" w14:textId="77777777" w:rsidR="009476E2" w:rsidRPr="00E46377" w:rsidRDefault="009476E2">
            <w:pPr>
              <w:rPr>
                <w:sz w:val="24"/>
                <w:szCs w:val="24"/>
              </w:rPr>
            </w:pPr>
            <w:r w:rsidRPr="00E46377">
              <w:rPr>
                <w:b/>
                <w:bCs/>
                <w:sz w:val="24"/>
                <w:szCs w:val="24"/>
              </w:rPr>
              <w:t>recorded please return to:</w:t>
            </w:r>
          </w:p>
          <w:p w14:paraId="4BD95F1F" w14:textId="77777777" w:rsidR="009476E2" w:rsidRDefault="009476E2">
            <w:pPr>
              <w:rPr>
                <w:sz w:val="24"/>
              </w:rPr>
            </w:pPr>
          </w:p>
          <w:p w14:paraId="6D230D43" w14:textId="77777777" w:rsidR="009476E2" w:rsidRPr="00E46377" w:rsidRDefault="009476E2">
            <w:pPr>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 &amp; address</w:t>
            </w:r>
            <w:r w:rsidRPr="00E46377">
              <w:rPr>
                <w:snapToGrid w:val="0"/>
                <w:sz w:val="24"/>
                <w:szCs w:val="24"/>
              </w:rPr>
              <w:t>]</w:t>
            </w:r>
          </w:p>
          <w:p w14:paraId="74C0BDD8" w14:textId="77777777" w:rsidR="00493314" w:rsidRDefault="00493314">
            <w:pPr>
              <w:rPr>
                <w:snapToGrid w:val="0"/>
                <w:sz w:val="24"/>
              </w:rPr>
            </w:pPr>
          </w:p>
          <w:p w14:paraId="21400713" w14:textId="77777777" w:rsidR="00493314" w:rsidRDefault="00493314">
            <w:pPr>
              <w:rPr>
                <w:sz w:val="24"/>
                <w:szCs w:val="24"/>
              </w:rPr>
            </w:pPr>
          </w:p>
          <w:p w14:paraId="305C2444" w14:textId="77777777" w:rsidR="009476E2" w:rsidRDefault="009476E2">
            <w:pPr>
              <w:widowControl w:val="0"/>
              <w:rPr>
                <w:sz w:val="24"/>
                <w:szCs w:val="24"/>
              </w:rPr>
            </w:pPr>
          </w:p>
          <w:p w14:paraId="59E81FAA" w14:textId="77777777" w:rsidR="003E64EB" w:rsidRDefault="003E64EB">
            <w:pPr>
              <w:widowControl w:val="0"/>
              <w:rPr>
                <w:sz w:val="24"/>
                <w:szCs w:val="24"/>
              </w:rPr>
            </w:pPr>
          </w:p>
          <w:p w14:paraId="3913AA3B" w14:textId="77777777" w:rsidR="009476E2" w:rsidRDefault="009476E2">
            <w:pPr>
              <w:rPr>
                <w:sz w:val="24"/>
              </w:rPr>
            </w:pPr>
          </w:p>
          <w:p w14:paraId="42765B5F" w14:textId="77777777" w:rsidR="009476E2" w:rsidRDefault="009476E2">
            <w:pPr>
              <w:rPr>
                <w:sz w:val="24"/>
              </w:rPr>
            </w:pPr>
          </w:p>
        </w:tc>
        <w:tc>
          <w:tcPr>
            <w:tcW w:w="4428" w:type="dxa"/>
            <w:tcBorders>
              <w:top w:val="nil"/>
              <w:left w:val="nil"/>
              <w:bottom w:val="single" w:sz="4" w:space="0" w:color="auto"/>
              <w:right w:val="nil"/>
            </w:tcBorders>
          </w:tcPr>
          <w:p w14:paraId="519C1F5B" w14:textId="77777777" w:rsidR="009476E2" w:rsidRDefault="009476E2">
            <w:pPr>
              <w:rPr>
                <w:sz w:val="24"/>
              </w:rPr>
            </w:pPr>
          </w:p>
        </w:tc>
      </w:tr>
      <w:tr w:rsidR="00F95559" w14:paraId="49D59586" w14:textId="77777777" w:rsidTr="00E46377">
        <w:trPr>
          <w:trHeight w:val="477"/>
        </w:trPr>
        <w:tc>
          <w:tcPr>
            <w:tcW w:w="8856" w:type="dxa"/>
            <w:gridSpan w:val="2"/>
            <w:tcBorders>
              <w:top w:val="single" w:sz="4" w:space="0" w:color="auto"/>
              <w:left w:val="nil"/>
              <w:bottom w:val="nil"/>
              <w:right w:val="single" w:sz="4" w:space="0" w:color="auto"/>
            </w:tcBorders>
          </w:tcPr>
          <w:p w14:paraId="5B263B49" w14:textId="77777777" w:rsidR="00F95559" w:rsidRPr="00E46377" w:rsidRDefault="00F95559">
            <w:pPr>
              <w:jc w:val="center"/>
              <w:rPr>
                <w:sz w:val="24"/>
                <w:szCs w:val="24"/>
              </w:rPr>
            </w:pPr>
            <w:r w:rsidRPr="00E46377">
              <w:rPr>
                <w:sz w:val="24"/>
                <w:szCs w:val="24"/>
              </w:rPr>
              <w:t>(Space above this line reserved for Recorder’s use)</w:t>
            </w:r>
          </w:p>
          <w:p w14:paraId="64BD3636" w14:textId="77777777" w:rsidR="00F95559" w:rsidRDefault="00F95559">
            <w:pPr>
              <w:rPr>
                <w:sz w:val="24"/>
              </w:rPr>
            </w:pPr>
          </w:p>
        </w:tc>
      </w:tr>
    </w:tbl>
    <w:p w14:paraId="2EFE11E2" w14:textId="77777777" w:rsidR="009476E2" w:rsidRDefault="009476E2">
      <w:pPr>
        <w:widowControl w:val="0"/>
        <w:rPr>
          <w:b/>
          <w:snapToGrid w:val="0"/>
          <w:sz w:val="24"/>
        </w:rPr>
      </w:pPr>
    </w:p>
    <w:p w14:paraId="6400D14F" w14:textId="77777777" w:rsidR="009476E2" w:rsidRPr="00E46377" w:rsidRDefault="009476E2">
      <w:pPr>
        <w:pStyle w:val="Heading3"/>
        <w:rPr>
          <w:b/>
          <w:bCs/>
        </w:rPr>
      </w:pPr>
      <w:r w:rsidRPr="00E46377">
        <w:rPr>
          <w:b/>
          <w:bCs/>
        </w:rPr>
        <w:t>DEED OF AGRICULTURAL CONSERVATION EASEMENT</w:t>
      </w:r>
    </w:p>
    <w:p w14:paraId="0E6AA51C" w14:textId="77777777" w:rsidR="009476E2" w:rsidRDefault="009476E2">
      <w:pPr>
        <w:widowControl w:val="0"/>
        <w:rPr>
          <w:snapToGrid w:val="0"/>
          <w:sz w:val="24"/>
        </w:rPr>
      </w:pPr>
    </w:p>
    <w:p w14:paraId="2C4CDBBF" w14:textId="77777777" w:rsidR="009476E2" w:rsidRPr="00E46377" w:rsidRDefault="009476E2">
      <w:pPr>
        <w:widowControl w:val="0"/>
        <w:jc w:val="both"/>
        <w:rPr>
          <w:snapToGrid w:val="0"/>
          <w:sz w:val="24"/>
          <w:szCs w:val="24"/>
        </w:rPr>
      </w:pPr>
      <w:r w:rsidRPr="00E46377">
        <w:rPr>
          <w:snapToGrid w:val="0"/>
          <w:sz w:val="24"/>
          <w:szCs w:val="24"/>
        </w:rPr>
        <w:t>This Deed of Agricultural Conservation Easement is granted</w:t>
      </w:r>
      <w:r w:rsidR="00B15C10" w:rsidRPr="00E46377">
        <w:rPr>
          <w:snapToGrid w:val="0"/>
          <w:sz w:val="24"/>
          <w:szCs w:val="24"/>
        </w:rPr>
        <w:t xml:space="preserve"> </w:t>
      </w:r>
      <w:r w:rsidR="006E0CAF" w:rsidRPr="00E46377">
        <w:rPr>
          <w:snapToGrid w:val="0"/>
          <w:sz w:val="24"/>
          <w:szCs w:val="24"/>
        </w:rPr>
        <w:t>on this</w:t>
      </w:r>
      <w:r w:rsidR="0061145D" w:rsidRPr="00E46377">
        <w:rPr>
          <w:snapToGrid w:val="0"/>
          <w:sz w:val="24"/>
          <w:szCs w:val="24"/>
        </w:rPr>
        <w:t xml:space="preserve"> _____ of __________ 201</w:t>
      </w:r>
      <w:r w:rsidR="003B3B51" w:rsidRPr="00E46377">
        <w:rPr>
          <w:snapToGrid w:val="0"/>
          <w:sz w:val="24"/>
          <w:szCs w:val="24"/>
        </w:rPr>
        <w:t>8</w:t>
      </w:r>
      <w:r w:rsidRPr="00E46377">
        <w:rPr>
          <w:snapToGrid w:val="0"/>
          <w:sz w:val="24"/>
          <w:szCs w:val="24"/>
        </w:rPr>
        <w:t>, by [</w:t>
      </w:r>
      <w:r w:rsidRPr="00E46377">
        <w:rPr>
          <w:i/>
          <w:iCs/>
          <w:snapToGrid w:val="0"/>
          <w:sz w:val="24"/>
          <w:szCs w:val="24"/>
        </w:rPr>
        <w:t>Landowner’s name</w:t>
      </w:r>
      <w:r w:rsidRPr="00E46377">
        <w:rPr>
          <w:snapToGrid w:val="0"/>
          <w:sz w:val="24"/>
          <w:szCs w:val="24"/>
        </w:rPr>
        <w:t>], [</w:t>
      </w:r>
      <w:r w:rsidRPr="00E46377">
        <w:rPr>
          <w:i/>
          <w:iCs/>
          <w:snapToGrid w:val="0"/>
          <w:sz w:val="24"/>
          <w:szCs w:val="24"/>
        </w:rPr>
        <w:t>Ownership status</w:t>
      </w:r>
      <w:r w:rsidRPr="00E46377">
        <w:rPr>
          <w:snapToGrid w:val="0"/>
          <w:sz w:val="24"/>
          <w:szCs w:val="24"/>
        </w:rPr>
        <w:t>], having an address at [</w:t>
      </w:r>
      <w:r w:rsidRPr="00E46377">
        <w:rPr>
          <w:i/>
          <w:iCs/>
          <w:snapToGrid w:val="0"/>
          <w:sz w:val="24"/>
          <w:szCs w:val="24"/>
        </w:rPr>
        <w:t>Landowner’s address</w:t>
      </w:r>
      <w:r w:rsidRPr="00E46377">
        <w:rPr>
          <w:snapToGrid w:val="0"/>
          <w:sz w:val="24"/>
          <w:szCs w:val="24"/>
        </w:rPr>
        <w:t>] (“Landowner”), to [</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 a California nonprofit public benefit corporation, having an address at [</w:t>
      </w:r>
      <w:r w:rsidR="002F3CAB" w:rsidRPr="00E46377">
        <w:rPr>
          <w:i/>
          <w:iCs/>
          <w:snapToGrid w:val="0"/>
          <w:sz w:val="24"/>
          <w:szCs w:val="24"/>
        </w:rPr>
        <w:t>Grantee</w:t>
      </w:r>
      <w:r w:rsidRPr="00E46377">
        <w:rPr>
          <w:i/>
          <w:iCs/>
          <w:snapToGrid w:val="0"/>
          <w:sz w:val="24"/>
          <w:szCs w:val="24"/>
        </w:rPr>
        <w:t>’s address</w:t>
      </w:r>
      <w:r w:rsidRPr="00E46377">
        <w:rPr>
          <w:snapToGrid w:val="0"/>
          <w:sz w:val="24"/>
          <w:szCs w:val="24"/>
        </w:rPr>
        <w:t>] (“</w:t>
      </w:r>
      <w:r w:rsidR="002F3CAB" w:rsidRPr="00E46377">
        <w:rPr>
          <w:snapToGrid w:val="0"/>
          <w:sz w:val="24"/>
          <w:szCs w:val="24"/>
        </w:rPr>
        <w:t>Grantee</w:t>
      </w:r>
      <w:r w:rsidR="00FE7B46" w:rsidRPr="00E46377">
        <w:rPr>
          <w:snapToGrid w:val="0"/>
          <w:sz w:val="24"/>
          <w:szCs w:val="24"/>
        </w:rPr>
        <w:t>”)</w:t>
      </w:r>
      <w:r w:rsidR="00E90811" w:rsidRPr="00C83055">
        <w:rPr>
          <w:sz w:val="24"/>
          <w:szCs w:val="24"/>
        </w:rPr>
        <w:t>,</w:t>
      </w:r>
      <w:r w:rsidR="00E90811">
        <w:rPr>
          <w:sz w:val="24"/>
          <w:szCs w:val="24"/>
        </w:rPr>
        <w:t xml:space="preserve"> </w:t>
      </w:r>
      <w:r w:rsidRPr="00E46377">
        <w:rPr>
          <w:snapToGrid w:val="0"/>
          <w:sz w:val="24"/>
          <w:szCs w:val="24"/>
        </w:rPr>
        <w:t xml:space="preserve">for the purpose of forever conserving the agricultural productive capacity and open space character of </w:t>
      </w:r>
      <w:r w:rsidR="002D2094" w:rsidRPr="00E46377">
        <w:rPr>
          <w:snapToGrid w:val="0"/>
          <w:sz w:val="24"/>
          <w:szCs w:val="24"/>
        </w:rPr>
        <w:t>this</w:t>
      </w:r>
      <w:r w:rsidRPr="00E46377">
        <w:rPr>
          <w:snapToGrid w:val="0"/>
          <w:sz w:val="24"/>
          <w:szCs w:val="24"/>
        </w:rPr>
        <w:t xml:space="preserve"> property.</w:t>
      </w:r>
    </w:p>
    <w:p w14:paraId="1B96E72F" w14:textId="77777777" w:rsidR="009476E2" w:rsidRDefault="009476E2">
      <w:pPr>
        <w:widowControl w:val="0"/>
        <w:rPr>
          <w:snapToGrid w:val="0"/>
          <w:sz w:val="24"/>
        </w:rPr>
      </w:pPr>
    </w:p>
    <w:p w14:paraId="072FC3C7" w14:textId="77777777" w:rsidR="009476E2" w:rsidRDefault="009476E2">
      <w:pPr>
        <w:pStyle w:val="Heading3"/>
      </w:pPr>
      <w:r>
        <w:t>RECITALS</w:t>
      </w:r>
    </w:p>
    <w:p w14:paraId="4E766AA1" w14:textId="77777777" w:rsidR="009476E2" w:rsidRDefault="009476E2">
      <w:pPr>
        <w:widowControl w:val="0"/>
        <w:rPr>
          <w:snapToGrid w:val="0"/>
          <w:sz w:val="24"/>
        </w:rPr>
      </w:pPr>
    </w:p>
    <w:p w14:paraId="2FE58B50" w14:textId="77777777" w:rsidR="009476E2" w:rsidRPr="002D2094" w:rsidRDefault="009476E2" w:rsidP="003B3B51">
      <w:pPr>
        <w:pStyle w:val="BodyText"/>
        <w:numPr>
          <w:ilvl w:val="0"/>
          <w:numId w:val="1"/>
        </w:numPr>
      </w:pPr>
      <w:bookmarkStart w:id="1" w:name="Property_Description"/>
      <w:r>
        <w:t xml:space="preserve">The Landowner is the sole owner in fee simple of the </w:t>
      </w:r>
      <w:r w:rsidR="006348FD">
        <w:t>[</w:t>
      </w:r>
      <w:r w:rsidRPr="00E46377">
        <w:rPr>
          <w:i/>
          <w:iCs/>
        </w:rPr>
        <w:t>farm</w:t>
      </w:r>
      <w:r w:rsidR="006348FD">
        <w:t>/</w:t>
      </w:r>
      <w:r w:rsidR="0036058C" w:rsidRPr="00E46377">
        <w:rPr>
          <w:i/>
          <w:iCs/>
        </w:rPr>
        <w:t>rangeland</w:t>
      </w:r>
      <w:r w:rsidR="0036058C">
        <w:t>]</w:t>
      </w:r>
      <w:r>
        <w:t xml:space="preserve"> property (“Property”) legally described in Exhibit A (“Legal Description”)</w:t>
      </w:r>
      <w:r w:rsidR="009B4B7A">
        <w:t xml:space="preserve"> </w:t>
      </w:r>
      <w:r w:rsidR="009B4B7A" w:rsidRPr="009B4B7A">
        <w:t>and generally depicted in Exhibit B (“Vicinity Map”),</w:t>
      </w:r>
      <w:r w:rsidR="005A56D4">
        <w:t xml:space="preserve"> </w:t>
      </w:r>
      <w:r>
        <w:t>attached to and made a part of this Agricultural Conservation Easement (</w:t>
      </w:r>
      <w:r w:rsidR="002D2094">
        <w:t>“</w:t>
      </w:r>
      <w:r>
        <w:t>Easement</w:t>
      </w:r>
      <w:r w:rsidR="002D2094">
        <w:t>”</w:t>
      </w:r>
      <w:r>
        <w:t>).  The Property consists of approximately [</w:t>
      </w:r>
      <w:r w:rsidRPr="00E46377">
        <w:rPr>
          <w:i/>
          <w:iCs/>
        </w:rPr>
        <w:t>acres</w:t>
      </w:r>
      <w:r>
        <w:t>] acres of land and is commonly known as the “[</w:t>
      </w:r>
      <w:r w:rsidRPr="00E46377">
        <w:rPr>
          <w:i/>
          <w:iCs/>
        </w:rPr>
        <w:t>Farm/Ranch name</w:t>
      </w:r>
      <w:r>
        <w:t>],” together with buildings and other improvements, is located in [</w:t>
      </w:r>
      <w:r w:rsidRPr="00E46377">
        <w:rPr>
          <w:i/>
          <w:iCs/>
        </w:rPr>
        <w:t>County name</w:t>
      </w:r>
      <w:r>
        <w:t>] County, California, and is identified by assessor’s parcel number(s) [</w:t>
      </w:r>
      <w:r w:rsidRPr="00E46377">
        <w:rPr>
          <w:i/>
          <w:iCs/>
        </w:rPr>
        <w:t>parcel numbers</w:t>
      </w:r>
      <w:r>
        <w:t xml:space="preserve">].  </w:t>
      </w:r>
      <w:r w:rsidRPr="002D2094">
        <w:t>The existing buildings and improvements on the Property are shown within the Building E</w:t>
      </w:r>
      <w:r w:rsidR="00906E50" w:rsidRPr="002D2094">
        <w:t>nvelope as depicted in Exhibit C</w:t>
      </w:r>
      <w:r w:rsidRPr="002D2094">
        <w:t xml:space="preserve"> (“Building Envelope and Existing Improvements”), also attached to and made a part of this Easemen</w:t>
      </w:r>
      <w:r w:rsidR="00906E50" w:rsidRPr="002D2094">
        <w:t>t.  Except as shown in Exhibit C</w:t>
      </w:r>
      <w:r w:rsidRPr="002D2094">
        <w:t>, the Property is open farmland, whose soils have been classified as [</w:t>
      </w:r>
      <w:r w:rsidRPr="00E46377">
        <w:rPr>
          <w:i/>
          <w:iCs/>
        </w:rPr>
        <w:t>prime farmland, farmland of statewide importance, etc.</w:t>
      </w:r>
      <w:r w:rsidR="00663998" w:rsidRPr="002D2094">
        <w:t xml:space="preserve">] by </w:t>
      </w:r>
      <w:r w:rsidR="002D2094">
        <w:t>the National Resources Conservation Service (“</w:t>
      </w:r>
      <w:r w:rsidR="00663998" w:rsidRPr="002D2094">
        <w:t>NRCS</w:t>
      </w:r>
      <w:r w:rsidR="002D2094">
        <w:t>”)</w:t>
      </w:r>
      <w:r w:rsidRPr="002D2094">
        <w:t>, and by the California Department of Conservation’s</w:t>
      </w:r>
      <w:r w:rsidR="002D2094">
        <w:t xml:space="preserve"> (“Department”)</w:t>
      </w:r>
      <w:r w:rsidRPr="002D2094">
        <w:t xml:space="preserve"> Farmland Mapping and Monitoring Program, because this land has the soil quality, growing season, and water supply needed for sustained agricultural production.</w:t>
      </w:r>
    </w:p>
    <w:bookmarkEnd w:id="1"/>
    <w:p w14:paraId="141E5A53" w14:textId="77777777" w:rsidR="009476E2" w:rsidRDefault="009476E2">
      <w:pPr>
        <w:widowControl w:val="0"/>
        <w:rPr>
          <w:snapToGrid w:val="0"/>
          <w:sz w:val="24"/>
        </w:rPr>
      </w:pPr>
    </w:p>
    <w:p w14:paraId="6B7BE8F5" w14:textId="77777777" w:rsidR="009476E2" w:rsidRPr="00E46377" w:rsidRDefault="009476E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2" w:name="Baseline_Report"/>
      <w:r w:rsidRPr="00E46377">
        <w:rPr>
          <w:snapToGrid w:val="0"/>
          <w:sz w:val="24"/>
          <w:szCs w:val="24"/>
        </w:rPr>
        <w:t xml:space="preserve">The agricultural and other characteristics of the Property, its current use and state of improvement, are documented and described in a Baseline Documentation Report (“Baseline Report”), prepared by the </w:t>
      </w:r>
      <w:r w:rsidR="002F3CAB" w:rsidRPr="00E46377">
        <w:rPr>
          <w:snapToGrid w:val="0"/>
          <w:sz w:val="24"/>
          <w:szCs w:val="24"/>
        </w:rPr>
        <w:t>Grantee</w:t>
      </w:r>
      <w:r w:rsidRPr="00E46377">
        <w:rPr>
          <w:snapToGrid w:val="0"/>
          <w:sz w:val="24"/>
          <w:szCs w:val="24"/>
        </w:rPr>
        <w:t xml:space="preserve"> with the cooperation of the Landowner and incorporated herein by </w:t>
      </w:r>
      <w:r w:rsidR="001F3427" w:rsidRPr="00E46377">
        <w:rPr>
          <w:snapToGrid w:val="0"/>
          <w:sz w:val="24"/>
          <w:szCs w:val="24"/>
        </w:rPr>
        <w:t xml:space="preserve">this </w:t>
      </w:r>
      <w:r w:rsidRPr="00E46377">
        <w:rPr>
          <w:snapToGrid w:val="0"/>
          <w:sz w:val="24"/>
          <w:szCs w:val="24"/>
        </w:rPr>
        <w:t xml:space="preserve">reference. </w:t>
      </w:r>
      <w:r w:rsidR="0023745A" w:rsidRPr="00E46377">
        <w:rPr>
          <w:snapToGrid w:val="0"/>
          <w:sz w:val="24"/>
          <w:szCs w:val="24"/>
        </w:rPr>
        <w:t xml:space="preserve"> </w:t>
      </w:r>
      <w:r w:rsidRPr="00E46377">
        <w:rPr>
          <w:snapToGrid w:val="0"/>
          <w:sz w:val="24"/>
          <w:szCs w:val="24"/>
        </w:rPr>
        <w:t xml:space="preserve">The Landowner and the </w:t>
      </w:r>
      <w:r w:rsidR="002F3CAB" w:rsidRPr="00E46377">
        <w:rPr>
          <w:snapToGrid w:val="0"/>
          <w:sz w:val="24"/>
          <w:szCs w:val="24"/>
        </w:rPr>
        <w:t>Grantee</w:t>
      </w:r>
      <w:r w:rsidRPr="00E46377">
        <w:rPr>
          <w:snapToGrid w:val="0"/>
          <w:sz w:val="24"/>
          <w:szCs w:val="24"/>
        </w:rPr>
        <w:t xml:space="preserve"> </w:t>
      </w:r>
      <w:r w:rsidRPr="00E46377">
        <w:rPr>
          <w:snapToGrid w:val="0"/>
          <w:sz w:val="24"/>
          <w:szCs w:val="24"/>
        </w:rPr>
        <w:lastRenderedPageBreak/>
        <w:t xml:space="preserve">acknowledge that </w:t>
      </w:r>
      <w:r w:rsidR="001F3427" w:rsidRPr="00E46377">
        <w:rPr>
          <w:snapToGrid w:val="0"/>
          <w:sz w:val="24"/>
          <w:szCs w:val="24"/>
        </w:rPr>
        <w:t xml:space="preserve">the Baseline Report </w:t>
      </w:r>
      <w:r w:rsidRPr="00E46377">
        <w:rPr>
          <w:snapToGrid w:val="0"/>
          <w:sz w:val="24"/>
          <w:szCs w:val="24"/>
        </w:rPr>
        <w:t xml:space="preserve">is complete and accurate as of the date of this </w:t>
      </w:r>
      <w:r w:rsidRPr="00E46377">
        <w:rPr>
          <w:sz w:val="24"/>
          <w:szCs w:val="24"/>
        </w:rPr>
        <w:t>Easement</w:t>
      </w:r>
      <w:r w:rsidRPr="00E46377">
        <w:rPr>
          <w:snapToGrid w:val="0"/>
          <w:sz w:val="24"/>
          <w:szCs w:val="24"/>
        </w:rPr>
        <w:t xml:space="preserve">.  Both the Landowner and the </w:t>
      </w:r>
      <w:r w:rsidR="002F3CAB" w:rsidRPr="00E46377">
        <w:rPr>
          <w:snapToGrid w:val="0"/>
          <w:sz w:val="24"/>
          <w:szCs w:val="24"/>
        </w:rPr>
        <w:t>Grantee</w:t>
      </w:r>
      <w:r w:rsidRPr="00E46377">
        <w:rPr>
          <w:snapToGrid w:val="0"/>
          <w:sz w:val="24"/>
          <w:szCs w:val="24"/>
        </w:rPr>
        <w:t xml:space="preserve"> shall retain duplicate original</w:t>
      </w:r>
      <w:r w:rsidR="001F3427" w:rsidRPr="00E46377">
        <w:rPr>
          <w:snapToGrid w:val="0"/>
          <w:sz w:val="24"/>
          <w:szCs w:val="24"/>
        </w:rPr>
        <w:t xml:space="preserve"> copies</w:t>
      </w:r>
      <w:r w:rsidRPr="00E46377">
        <w:rPr>
          <w:snapToGrid w:val="0"/>
          <w:sz w:val="24"/>
          <w:szCs w:val="24"/>
        </w:rPr>
        <w:t xml:space="preserve"> of the Baseline Report.  The Baseline Report may be used to establish whether a change in the use or condition of the Property has occurred, but its existence shall not preclude the use of other evidence to establish the condition of the Property as of the date of this Easement.</w:t>
      </w:r>
    </w:p>
    <w:p w14:paraId="0BA4F1CC" w14:textId="77777777" w:rsidR="00CB563A" w:rsidRDefault="00CB5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rPr>
      </w:pPr>
    </w:p>
    <w:p w14:paraId="51DCDD13" w14:textId="77777777" w:rsidR="00CB563A" w:rsidRPr="00E46377" w:rsidRDefault="00CB563A">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3" w:name="Public_Investment"/>
      <w:r w:rsidRPr="00E46377">
        <w:rPr>
          <w:snapToGrid w:val="0"/>
          <w:sz w:val="24"/>
          <w:szCs w:val="24"/>
        </w:rPr>
        <w:t xml:space="preserve">The Budget Act of 2014 </w:t>
      </w:r>
      <w:r w:rsidR="00CB002D" w:rsidRPr="00E46377">
        <w:rPr>
          <w:snapToGrid w:val="0"/>
          <w:sz w:val="24"/>
          <w:szCs w:val="24"/>
        </w:rPr>
        <w:t xml:space="preserve">appropriated </w:t>
      </w:r>
      <w:r w:rsidRPr="00E46377">
        <w:rPr>
          <w:snapToGrid w:val="0"/>
          <w:sz w:val="24"/>
          <w:szCs w:val="24"/>
        </w:rPr>
        <w:t xml:space="preserve">$130 million from the </w:t>
      </w:r>
      <w:r w:rsidR="00CB002D" w:rsidRPr="00E46377">
        <w:rPr>
          <w:snapToGrid w:val="0"/>
          <w:sz w:val="24"/>
          <w:szCs w:val="24"/>
        </w:rPr>
        <w:t>California Air Resources Board’s</w:t>
      </w:r>
      <w:r w:rsidR="00A61CE2" w:rsidRPr="00E46377">
        <w:rPr>
          <w:snapToGrid w:val="0"/>
          <w:sz w:val="24"/>
          <w:szCs w:val="24"/>
        </w:rPr>
        <w:t xml:space="preserve"> California Climate Investment Fund</w:t>
      </w:r>
      <w:r w:rsidR="00B34EED" w:rsidRPr="00E46377">
        <w:rPr>
          <w:snapToGrid w:val="0"/>
          <w:sz w:val="24"/>
          <w:szCs w:val="24"/>
        </w:rPr>
        <w:t>, also known as the Greenhouse Reduction Fund,</w:t>
      </w:r>
      <w:r w:rsidRPr="00E46377">
        <w:rPr>
          <w:snapToGrid w:val="0"/>
          <w:sz w:val="24"/>
          <w:szCs w:val="24"/>
        </w:rPr>
        <w:t xml:space="preserve"> </w:t>
      </w:r>
      <w:r w:rsidR="000D2606" w:rsidRPr="00E46377">
        <w:rPr>
          <w:snapToGrid w:val="0"/>
          <w:sz w:val="24"/>
          <w:szCs w:val="24"/>
        </w:rPr>
        <w:t xml:space="preserve">to develop and implement </w:t>
      </w:r>
      <w:r w:rsidRPr="00E46377">
        <w:rPr>
          <w:snapToGrid w:val="0"/>
          <w:sz w:val="24"/>
          <w:szCs w:val="24"/>
        </w:rPr>
        <w:t>the Affordable Housing and Sustaina</w:t>
      </w:r>
      <w:r w:rsidR="000D2606" w:rsidRPr="00E46377">
        <w:rPr>
          <w:snapToGrid w:val="0"/>
          <w:sz w:val="24"/>
          <w:szCs w:val="24"/>
        </w:rPr>
        <w:t>ble Communities Program (</w:t>
      </w:r>
      <w:r w:rsidR="00CB002D" w:rsidRPr="00E46377">
        <w:rPr>
          <w:snapToGrid w:val="0"/>
          <w:sz w:val="24"/>
          <w:szCs w:val="24"/>
        </w:rPr>
        <w:t>Program</w:t>
      </w:r>
      <w:r w:rsidR="000D2606" w:rsidRPr="00E46377">
        <w:rPr>
          <w:snapToGrid w:val="0"/>
          <w:sz w:val="24"/>
          <w:szCs w:val="24"/>
        </w:rPr>
        <w:t>).</w:t>
      </w:r>
      <w:r w:rsidRPr="00E46377">
        <w:rPr>
          <w:snapToGrid w:val="0"/>
          <w:sz w:val="24"/>
          <w:szCs w:val="24"/>
        </w:rPr>
        <w:t xml:space="preserve">  </w:t>
      </w:r>
      <w:r w:rsidR="00CB002D" w:rsidRPr="00E46377">
        <w:rPr>
          <w:snapToGrid w:val="0"/>
          <w:sz w:val="24"/>
          <w:szCs w:val="24"/>
        </w:rPr>
        <w:t xml:space="preserve">Beginning in FY 2015-16, </w:t>
      </w:r>
      <w:r w:rsidRPr="00E46377">
        <w:rPr>
          <w:snapToGrid w:val="0"/>
          <w:sz w:val="24"/>
          <w:szCs w:val="24"/>
        </w:rPr>
        <w:t xml:space="preserve">20 percent of </w:t>
      </w:r>
      <w:r w:rsidR="00CB002D" w:rsidRPr="00E46377">
        <w:rPr>
          <w:snapToGrid w:val="0"/>
          <w:sz w:val="24"/>
          <w:szCs w:val="24"/>
        </w:rPr>
        <w:t>California Climate Investment Fund’s</w:t>
      </w:r>
      <w:r w:rsidR="00E4203E" w:rsidRPr="00E46377">
        <w:rPr>
          <w:snapToGrid w:val="0"/>
          <w:sz w:val="24"/>
          <w:szCs w:val="24"/>
        </w:rPr>
        <w:t xml:space="preserve"> </w:t>
      </w:r>
      <w:r w:rsidRPr="00E46377">
        <w:rPr>
          <w:snapToGrid w:val="0"/>
          <w:sz w:val="24"/>
          <w:szCs w:val="24"/>
        </w:rPr>
        <w:t xml:space="preserve">annual proceeds </w:t>
      </w:r>
      <w:r w:rsidR="00CB002D" w:rsidRPr="00E46377">
        <w:rPr>
          <w:snapToGrid w:val="0"/>
          <w:sz w:val="24"/>
          <w:szCs w:val="24"/>
        </w:rPr>
        <w:t xml:space="preserve">go </w:t>
      </w:r>
      <w:r w:rsidRPr="00E46377">
        <w:rPr>
          <w:snapToGrid w:val="0"/>
          <w:sz w:val="24"/>
          <w:szCs w:val="24"/>
        </w:rPr>
        <w:t xml:space="preserve">to the </w:t>
      </w:r>
      <w:r w:rsidR="00CB002D" w:rsidRPr="00E46377">
        <w:rPr>
          <w:snapToGrid w:val="0"/>
          <w:sz w:val="24"/>
          <w:szCs w:val="24"/>
        </w:rPr>
        <w:t>Program</w:t>
      </w:r>
      <w:r w:rsidRPr="00E46377">
        <w:rPr>
          <w:snapToGrid w:val="0"/>
          <w:sz w:val="24"/>
          <w:szCs w:val="24"/>
        </w:rPr>
        <w:t xml:space="preserve">.  </w:t>
      </w:r>
      <w:r w:rsidRPr="00E46377" w:rsidDel="00D308C3">
        <w:rPr>
          <w:snapToGrid w:val="0"/>
          <w:sz w:val="24"/>
          <w:szCs w:val="24"/>
        </w:rPr>
        <w:t xml:space="preserve">The </w:t>
      </w:r>
      <w:r w:rsidR="00A61CE2" w:rsidRPr="00E46377">
        <w:rPr>
          <w:snapToGrid w:val="0"/>
          <w:sz w:val="24"/>
          <w:szCs w:val="24"/>
        </w:rPr>
        <w:t xml:space="preserve">goal of the </w:t>
      </w:r>
      <w:r w:rsidR="00CB002D" w:rsidRPr="00E46377">
        <w:rPr>
          <w:snapToGrid w:val="0"/>
          <w:sz w:val="24"/>
          <w:szCs w:val="24"/>
        </w:rPr>
        <w:t>Program</w:t>
      </w:r>
      <w:r w:rsidRPr="00E46377" w:rsidDel="00D308C3">
        <w:rPr>
          <w:snapToGrid w:val="0"/>
          <w:sz w:val="24"/>
          <w:szCs w:val="24"/>
        </w:rPr>
        <w:t xml:space="preserve">, </w:t>
      </w:r>
      <w:r w:rsidR="002D2094" w:rsidRPr="00E46377">
        <w:rPr>
          <w:snapToGrid w:val="0"/>
          <w:sz w:val="24"/>
          <w:szCs w:val="24"/>
        </w:rPr>
        <w:t xml:space="preserve">which is </w:t>
      </w:r>
      <w:r w:rsidRPr="00E46377" w:rsidDel="00D308C3">
        <w:rPr>
          <w:snapToGrid w:val="0"/>
          <w:sz w:val="24"/>
          <w:szCs w:val="24"/>
        </w:rPr>
        <w:t>administered by the Strategic Growth Council</w:t>
      </w:r>
      <w:r w:rsidR="002D2094" w:rsidRPr="00E46377">
        <w:rPr>
          <w:snapToGrid w:val="0"/>
          <w:sz w:val="24"/>
          <w:szCs w:val="24"/>
        </w:rPr>
        <w:t xml:space="preserve"> (“Council”)</w:t>
      </w:r>
      <w:r w:rsidRPr="00E46377" w:rsidDel="00D308C3">
        <w:rPr>
          <w:snapToGrid w:val="0"/>
          <w:sz w:val="24"/>
          <w:szCs w:val="24"/>
        </w:rPr>
        <w:t xml:space="preserve">, </w:t>
      </w:r>
      <w:r w:rsidR="00A61CE2" w:rsidRPr="00E46377">
        <w:rPr>
          <w:snapToGrid w:val="0"/>
          <w:sz w:val="24"/>
          <w:szCs w:val="24"/>
        </w:rPr>
        <w:t>is to reduce</w:t>
      </w:r>
      <w:r w:rsidR="00CE41A1" w:rsidRPr="00E46377">
        <w:rPr>
          <w:snapToGrid w:val="0"/>
          <w:sz w:val="24"/>
          <w:szCs w:val="24"/>
        </w:rPr>
        <w:t xml:space="preserve"> </w:t>
      </w:r>
      <w:r w:rsidRPr="00E46377" w:rsidDel="00D308C3">
        <w:rPr>
          <w:snapToGrid w:val="0"/>
          <w:sz w:val="24"/>
          <w:szCs w:val="24"/>
        </w:rPr>
        <w:t>greenhouse gas emissions through project</w:t>
      </w:r>
      <w:r w:rsidR="00CE41A1" w:rsidRPr="00E46377">
        <w:rPr>
          <w:snapToGrid w:val="0"/>
          <w:sz w:val="24"/>
          <w:szCs w:val="24"/>
        </w:rPr>
        <w:t>s</w:t>
      </w:r>
      <w:r w:rsidRPr="00E46377" w:rsidDel="00D308C3">
        <w:rPr>
          <w:snapToGrid w:val="0"/>
          <w:sz w:val="24"/>
          <w:szCs w:val="24"/>
        </w:rPr>
        <w:t xml:space="preserve"> that implement land use, housing, transportation, and agricultural land preservation practices to support infill and compact development.  </w:t>
      </w:r>
      <w:r w:rsidR="00CE41A1" w:rsidRPr="00E46377">
        <w:rPr>
          <w:snapToGrid w:val="0"/>
          <w:sz w:val="24"/>
          <w:szCs w:val="24"/>
        </w:rPr>
        <w:t>P</w:t>
      </w:r>
      <w:r w:rsidRPr="00E46377" w:rsidDel="00D308C3">
        <w:rPr>
          <w:snapToGrid w:val="0"/>
          <w:sz w:val="24"/>
          <w:szCs w:val="24"/>
        </w:rPr>
        <w:t>rojects eligible for funding</w:t>
      </w:r>
      <w:r w:rsidR="00CE41A1" w:rsidRPr="00E46377">
        <w:rPr>
          <w:snapToGrid w:val="0"/>
          <w:sz w:val="24"/>
          <w:szCs w:val="24"/>
        </w:rPr>
        <w:t xml:space="preserve"> </w:t>
      </w:r>
      <w:r w:rsidRPr="00E46377" w:rsidDel="00D308C3">
        <w:rPr>
          <w:snapToGrid w:val="0"/>
          <w:sz w:val="24"/>
          <w:szCs w:val="24"/>
        </w:rPr>
        <w:t>include</w:t>
      </w:r>
      <w:r w:rsidR="00CE41A1" w:rsidRPr="00E46377">
        <w:rPr>
          <w:snapToGrid w:val="0"/>
          <w:sz w:val="24"/>
          <w:szCs w:val="24"/>
        </w:rPr>
        <w:t xml:space="preserve"> the</w:t>
      </w:r>
      <w:r w:rsidRPr="00E46377" w:rsidDel="00D308C3">
        <w:rPr>
          <w:snapToGrid w:val="0"/>
          <w:sz w:val="24"/>
          <w:szCs w:val="24"/>
        </w:rPr>
        <w:t xml:space="preserve"> acquisition of </w:t>
      </w:r>
      <w:r w:rsidR="00CE41A1" w:rsidRPr="00E46377">
        <w:rPr>
          <w:snapToGrid w:val="0"/>
          <w:sz w:val="24"/>
          <w:szCs w:val="24"/>
        </w:rPr>
        <w:t xml:space="preserve">agricultural </w:t>
      </w:r>
      <w:r w:rsidR="00153095" w:rsidRPr="00E46377">
        <w:rPr>
          <w:snapToGrid w:val="0"/>
          <w:sz w:val="24"/>
          <w:szCs w:val="24"/>
        </w:rPr>
        <w:t xml:space="preserve">conservation </w:t>
      </w:r>
      <w:r w:rsidRPr="00E46377" w:rsidDel="00D308C3">
        <w:rPr>
          <w:snapToGrid w:val="0"/>
          <w:sz w:val="24"/>
          <w:szCs w:val="24"/>
        </w:rPr>
        <w:t xml:space="preserve">easements </w:t>
      </w:r>
      <w:r w:rsidR="00CE41A1" w:rsidRPr="00E46377">
        <w:rPr>
          <w:snapToGrid w:val="0"/>
          <w:sz w:val="24"/>
          <w:szCs w:val="24"/>
        </w:rPr>
        <w:t>to</w:t>
      </w:r>
      <w:r w:rsidRPr="00E46377" w:rsidDel="00D308C3">
        <w:rPr>
          <w:snapToGrid w:val="0"/>
          <w:sz w:val="24"/>
          <w:szCs w:val="24"/>
        </w:rPr>
        <w:t xml:space="preserve"> protect agricultural lands that are under pressure of </w:t>
      </w:r>
      <w:r w:rsidR="00A61CE2" w:rsidRPr="00E46377">
        <w:rPr>
          <w:snapToGrid w:val="0"/>
          <w:sz w:val="24"/>
          <w:szCs w:val="24"/>
        </w:rPr>
        <w:t>conversion</w:t>
      </w:r>
      <w:r w:rsidRPr="00E46377" w:rsidDel="00D308C3">
        <w:rPr>
          <w:snapToGrid w:val="0"/>
          <w:sz w:val="24"/>
          <w:szCs w:val="24"/>
        </w:rPr>
        <w:t xml:space="preserve"> to nonagricultural uses</w:t>
      </w:r>
      <w:r w:rsidR="00830ABB" w:rsidRPr="00E46377">
        <w:rPr>
          <w:snapToGrid w:val="0"/>
          <w:sz w:val="24"/>
          <w:szCs w:val="24"/>
        </w:rPr>
        <w:t>.</w:t>
      </w:r>
    </w:p>
    <w:p w14:paraId="211A0410" w14:textId="77777777" w:rsidR="00515F85" w:rsidRPr="006A74EB" w:rsidRDefault="00515F85" w:rsidP="00AA1A21">
      <w:pPr>
        <w:pStyle w:val="ListParagraph"/>
        <w:rPr>
          <w:snapToGrid w:val="0"/>
          <w:sz w:val="24"/>
        </w:rPr>
      </w:pPr>
    </w:p>
    <w:bookmarkEnd w:id="2"/>
    <w:p w14:paraId="7E1A8B56" w14:textId="76459464" w:rsidR="00D308C3" w:rsidRPr="002D2094" w:rsidRDefault="00B34EED" w:rsidP="003B3B51">
      <w:pPr>
        <w:pStyle w:val="BodyText3"/>
        <w:numPr>
          <w:ilvl w:val="0"/>
          <w:numId w:val="1"/>
        </w:numPr>
        <w:rPr>
          <w:u w:val="none"/>
        </w:rPr>
      </w:pPr>
      <w:r>
        <w:rPr>
          <w:u w:val="none"/>
        </w:rPr>
        <w:t>O</w:t>
      </w:r>
      <w:r w:rsidRPr="002D2094">
        <w:rPr>
          <w:u w:val="none"/>
        </w:rPr>
        <w:t>n behalf of the Council</w:t>
      </w:r>
      <w:r w:rsidR="003A0C50">
        <w:rPr>
          <w:u w:val="none"/>
        </w:rPr>
        <w:t xml:space="preserve"> and the Natural Resources Agency</w:t>
      </w:r>
      <w:r>
        <w:rPr>
          <w:u w:val="none"/>
        </w:rPr>
        <w:t>, t</w:t>
      </w:r>
      <w:r w:rsidR="002D2094" w:rsidRPr="002D2094">
        <w:rPr>
          <w:u w:val="none"/>
        </w:rPr>
        <w:t xml:space="preserve">he Department </w:t>
      </w:r>
      <w:r w:rsidR="001040E2">
        <w:rPr>
          <w:u w:val="none"/>
        </w:rPr>
        <w:t xml:space="preserve">of Conservation (“Department”) </w:t>
      </w:r>
      <w:r w:rsidR="002D2094" w:rsidRPr="002D2094">
        <w:rPr>
          <w:u w:val="none"/>
        </w:rPr>
        <w:t>administers the Sustainable Agricultural Lands Conservation Program (</w:t>
      </w:r>
      <w:r w:rsidR="002D2094">
        <w:rPr>
          <w:u w:val="none"/>
        </w:rPr>
        <w:t>“</w:t>
      </w:r>
      <w:r w:rsidR="002D2094" w:rsidRPr="002D2094">
        <w:rPr>
          <w:u w:val="none"/>
        </w:rPr>
        <w:t>SALCP</w:t>
      </w:r>
      <w:r w:rsidR="002D2094">
        <w:rPr>
          <w:u w:val="none"/>
        </w:rPr>
        <w:t>”</w:t>
      </w:r>
      <w:r w:rsidR="002D2094" w:rsidRPr="002D2094">
        <w:rPr>
          <w:u w:val="none"/>
        </w:rPr>
        <w:t>)</w:t>
      </w:r>
      <w:r w:rsidR="002D2094">
        <w:rPr>
          <w:u w:val="none"/>
        </w:rPr>
        <w:t xml:space="preserve">.  </w:t>
      </w:r>
      <w:r w:rsidR="002D2094" w:rsidRPr="002D2094">
        <w:rPr>
          <w:u w:val="none"/>
        </w:rPr>
        <w:t xml:space="preserve">SALCP </w:t>
      </w:r>
      <w:r w:rsidR="00CB563A" w:rsidRPr="002D2094">
        <w:rPr>
          <w:u w:val="none"/>
        </w:rPr>
        <w:t>supports</w:t>
      </w:r>
      <w:r w:rsidR="00F56A2C" w:rsidRPr="002D2094">
        <w:rPr>
          <w:u w:val="none"/>
        </w:rPr>
        <w:t xml:space="preserve"> the </w:t>
      </w:r>
      <w:r w:rsidR="00CB002D" w:rsidRPr="002D2094">
        <w:rPr>
          <w:u w:val="none"/>
        </w:rPr>
        <w:t>Program’s</w:t>
      </w:r>
      <w:r w:rsidR="00A61CE2" w:rsidRPr="002D2094">
        <w:rPr>
          <w:u w:val="none"/>
        </w:rPr>
        <w:t xml:space="preserve"> goal</w:t>
      </w:r>
      <w:r w:rsidR="00CB563A" w:rsidRPr="002D2094">
        <w:rPr>
          <w:u w:val="none"/>
        </w:rPr>
        <w:t xml:space="preserve"> by </w:t>
      </w:r>
      <w:r w:rsidR="00A61CE2" w:rsidRPr="002D2094">
        <w:rPr>
          <w:u w:val="none"/>
        </w:rPr>
        <w:t xml:space="preserve">investing in the acquisition of agricultural </w:t>
      </w:r>
      <w:r w:rsidR="003A0C50">
        <w:rPr>
          <w:u w:val="none"/>
        </w:rPr>
        <w:t>conservation easements</w:t>
      </w:r>
      <w:r w:rsidR="00A61CE2" w:rsidRPr="002D2094">
        <w:rPr>
          <w:u w:val="none"/>
        </w:rPr>
        <w:t xml:space="preserve"> at risk </w:t>
      </w:r>
      <w:r w:rsidR="00022AAB" w:rsidRPr="002D2094">
        <w:rPr>
          <w:u w:val="none"/>
        </w:rPr>
        <w:t>of</w:t>
      </w:r>
      <w:r w:rsidR="00A61CE2" w:rsidRPr="002D2094">
        <w:rPr>
          <w:u w:val="none"/>
        </w:rPr>
        <w:t xml:space="preserve"> </w:t>
      </w:r>
      <w:r w:rsidR="00CB563A" w:rsidRPr="002D2094">
        <w:rPr>
          <w:u w:val="none"/>
        </w:rPr>
        <w:t>conversion</w:t>
      </w:r>
      <w:r w:rsidR="006071C4">
        <w:rPr>
          <w:u w:val="none"/>
        </w:rPr>
        <w:t>,</w:t>
      </w:r>
      <w:r w:rsidR="00CB563A" w:rsidRPr="002D2094">
        <w:rPr>
          <w:u w:val="none"/>
        </w:rPr>
        <w:t xml:space="preserve"> </w:t>
      </w:r>
      <w:r w:rsidR="003A0C50">
        <w:rPr>
          <w:u w:val="none"/>
        </w:rPr>
        <w:t>thereby reducing greenhouse gas emissions</w:t>
      </w:r>
      <w:r w:rsidR="00022AAB" w:rsidRPr="002D2094">
        <w:rPr>
          <w:u w:val="none"/>
        </w:rPr>
        <w:t xml:space="preserve">. </w:t>
      </w:r>
      <w:r w:rsidR="00B50FB2">
        <w:rPr>
          <w:u w:val="none"/>
        </w:rPr>
        <w:t xml:space="preserve"> </w:t>
      </w:r>
      <w:r w:rsidR="00022AAB" w:rsidRPr="002D2094">
        <w:rPr>
          <w:u w:val="none"/>
        </w:rPr>
        <w:t>These acquisitions</w:t>
      </w:r>
      <w:r w:rsidR="003A0C50">
        <w:rPr>
          <w:u w:val="none"/>
        </w:rPr>
        <w:t xml:space="preserve"> can</w:t>
      </w:r>
      <w:r w:rsidR="003A0C50" w:rsidRPr="003A0C50">
        <w:rPr>
          <w:u w:val="none"/>
        </w:rPr>
        <w:t xml:space="preserve"> </w:t>
      </w:r>
      <w:r w:rsidR="003A0C50" w:rsidRPr="002D2094">
        <w:rPr>
          <w:u w:val="none"/>
        </w:rPr>
        <w:t>support a healthy agricultural economy</w:t>
      </w:r>
      <w:r w:rsidR="003A0C50">
        <w:rPr>
          <w:u w:val="none"/>
        </w:rPr>
        <w:t>, provide</w:t>
      </w:r>
      <w:r w:rsidR="003A0C50" w:rsidRPr="002D2094">
        <w:rPr>
          <w:u w:val="none"/>
        </w:rPr>
        <w:t xml:space="preserve"> food security</w:t>
      </w:r>
      <w:r w:rsidR="003A0C50">
        <w:rPr>
          <w:u w:val="none"/>
        </w:rPr>
        <w:t>, encourage</w:t>
      </w:r>
      <w:r w:rsidR="00CB563A" w:rsidRPr="002D2094">
        <w:rPr>
          <w:u w:val="none"/>
        </w:rPr>
        <w:t xml:space="preserve"> smart growth,</w:t>
      </w:r>
      <w:r w:rsidR="003A0C50">
        <w:rPr>
          <w:u w:val="none"/>
        </w:rPr>
        <w:t xml:space="preserve"> and</w:t>
      </w:r>
      <w:r w:rsidR="00CB563A" w:rsidRPr="002D2094">
        <w:rPr>
          <w:u w:val="none"/>
        </w:rPr>
        <w:t xml:space="preserve"> ensure </w:t>
      </w:r>
      <w:r w:rsidR="003A0C50">
        <w:rPr>
          <w:u w:val="none"/>
        </w:rPr>
        <w:t xml:space="preserve">agricultural and open space </w:t>
      </w:r>
      <w:r w:rsidR="00CB563A" w:rsidRPr="002D2094">
        <w:rPr>
          <w:u w:val="none"/>
        </w:rPr>
        <w:t xml:space="preserve">remains available. </w:t>
      </w:r>
      <w:r w:rsidR="00395937" w:rsidRPr="002D2094">
        <w:rPr>
          <w:u w:val="none"/>
        </w:rPr>
        <w:t xml:space="preserve"> </w:t>
      </w:r>
      <w:r w:rsidR="00F56A2C" w:rsidRPr="002D2094">
        <w:rPr>
          <w:u w:val="none"/>
        </w:rPr>
        <w:t xml:space="preserve">  </w:t>
      </w:r>
    </w:p>
    <w:p w14:paraId="5B6064EA" w14:textId="77777777" w:rsidR="001F3E11" w:rsidRPr="002D2094" w:rsidRDefault="001F3E11" w:rsidP="00153095">
      <w:pPr>
        <w:pStyle w:val="BodyText3"/>
        <w:rPr>
          <w:u w:val="none"/>
        </w:rPr>
      </w:pPr>
    </w:p>
    <w:p w14:paraId="1C0C5CD2" w14:textId="55CD6C89" w:rsidR="009476E2" w:rsidRPr="002D2094" w:rsidRDefault="00285FB6" w:rsidP="003B3B51">
      <w:pPr>
        <w:pStyle w:val="BodyText3"/>
        <w:numPr>
          <w:ilvl w:val="0"/>
          <w:numId w:val="1"/>
        </w:numPr>
        <w:rPr>
          <w:u w:val="none"/>
        </w:rPr>
      </w:pPr>
      <w:r w:rsidRPr="00AA1A21">
        <w:rPr>
          <w:u w:val="none"/>
        </w:rPr>
        <w:t>As administrator of SALCP</w:t>
      </w:r>
      <w:r w:rsidR="3A6AA288" w:rsidRPr="00AA1A21">
        <w:rPr>
          <w:u w:val="none"/>
        </w:rPr>
        <w:t xml:space="preserve"> an</w:t>
      </w:r>
      <w:r w:rsidR="557C8C2A" w:rsidRPr="00AA1A21">
        <w:rPr>
          <w:u w:val="none"/>
        </w:rPr>
        <w:t>d on behalf of the Council</w:t>
      </w:r>
      <w:r w:rsidRPr="00AA1A21">
        <w:rPr>
          <w:u w:val="none"/>
        </w:rPr>
        <w:t>, t</w:t>
      </w:r>
      <w:r w:rsidR="009476E2" w:rsidRPr="00AA1A21">
        <w:rPr>
          <w:u w:val="none"/>
        </w:rPr>
        <w:t>he</w:t>
      </w:r>
      <w:r w:rsidR="009476E2" w:rsidRPr="002D2094">
        <w:rPr>
          <w:u w:val="none"/>
        </w:rPr>
        <w:t xml:space="preserve"> Department has made a grant of funds to the </w:t>
      </w:r>
      <w:r w:rsidR="002F3CAB" w:rsidRPr="002D2094">
        <w:rPr>
          <w:u w:val="none"/>
        </w:rPr>
        <w:t>Grantee</w:t>
      </w:r>
      <w:r w:rsidR="009476E2" w:rsidRPr="002D2094">
        <w:rPr>
          <w:u w:val="none"/>
        </w:rPr>
        <w:t xml:space="preserve"> </w:t>
      </w:r>
      <w:r w:rsidR="00A61CE2" w:rsidRPr="002D2094">
        <w:rPr>
          <w:u w:val="none"/>
        </w:rPr>
        <w:t xml:space="preserve">from the California Climate Investment Fund to </w:t>
      </w:r>
      <w:r w:rsidR="009476E2" w:rsidRPr="002D2094">
        <w:rPr>
          <w:u w:val="none"/>
        </w:rPr>
        <w:t>support the acquisition o</w:t>
      </w:r>
      <w:r w:rsidR="000D2606" w:rsidRPr="002D2094">
        <w:rPr>
          <w:u w:val="none"/>
        </w:rPr>
        <w:t>f this</w:t>
      </w:r>
      <w:r w:rsidR="009476E2" w:rsidRPr="002D2094">
        <w:rPr>
          <w:u w:val="none"/>
        </w:rPr>
        <w:t xml:space="preserve"> Easement.  </w:t>
      </w:r>
      <w:r w:rsidR="00A61CE2" w:rsidRPr="002D2094">
        <w:rPr>
          <w:u w:val="none"/>
        </w:rPr>
        <w:t>These</w:t>
      </w:r>
      <w:r w:rsidR="009476E2" w:rsidRPr="002D2094">
        <w:rPr>
          <w:u w:val="none"/>
        </w:rPr>
        <w:t xml:space="preserve"> funds represent a substantial investment by the people of the State of California in the long-term conservation of valuable agricultural land and the retention of agricultural land in perpetuity.  The Property and this Easement have met the eligibility criteria</w:t>
      </w:r>
      <w:r w:rsidR="00BC71DB">
        <w:rPr>
          <w:u w:val="none"/>
        </w:rPr>
        <w:t>,</w:t>
      </w:r>
      <w:r w:rsidR="009476E2" w:rsidRPr="002D2094">
        <w:rPr>
          <w:u w:val="none"/>
        </w:rPr>
        <w:t xml:space="preserve"> certain selection criteria and have multiple natural resource conservation objectives</w:t>
      </w:r>
      <w:r w:rsidR="00BC71DB">
        <w:rPr>
          <w:u w:val="none"/>
        </w:rPr>
        <w:t xml:space="preserve"> </w:t>
      </w:r>
      <w:r w:rsidR="00C9311F">
        <w:rPr>
          <w:u w:val="none"/>
        </w:rPr>
        <w:t xml:space="preserve">identified in </w:t>
      </w:r>
      <w:r w:rsidR="00BC71DB">
        <w:rPr>
          <w:u w:val="none"/>
        </w:rPr>
        <w:t xml:space="preserve">the </w:t>
      </w:r>
      <w:r w:rsidR="003B3B51">
        <w:rPr>
          <w:u w:val="none"/>
        </w:rPr>
        <w:t>20</w:t>
      </w:r>
      <w:r w:rsidR="006071C4">
        <w:rPr>
          <w:u w:val="none"/>
        </w:rPr>
        <w:t>16-</w:t>
      </w:r>
      <w:r w:rsidR="003B3B51">
        <w:rPr>
          <w:u w:val="none"/>
        </w:rPr>
        <w:t xml:space="preserve">17 </w:t>
      </w:r>
      <w:r w:rsidR="00BC71DB">
        <w:rPr>
          <w:u w:val="none"/>
        </w:rPr>
        <w:t>Sustainable Agricultural Lands Conservation Program Guidelines and Request for Grant Applications</w:t>
      </w:r>
      <w:r w:rsidR="009476E2" w:rsidRPr="002D2094">
        <w:rPr>
          <w:u w:val="none"/>
        </w:rPr>
        <w:t xml:space="preserve">.  The rights vested herein in the State of California arise out of </w:t>
      </w:r>
      <w:r w:rsidR="00A61CE2" w:rsidRPr="002D2094">
        <w:rPr>
          <w:u w:val="none"/>
        </w:rPr>
        <w:t xml:space="preserve">its </w:t>
      </w:r>
      <w:r w:rsidR="009476E2" w:rsidRPr="002D2094">
        <w:rPr>
          <w:u w:val="none"/>
        </w:rPr>
        <w:t xml:space="preserve">statutory role in fostering the conservation of agricultural land in California and its role as fiduciary for the public investment represented </w:t>
      </w:r>
      <w:r w:rsidR="00A14028" w:rsidRPr="002D2094">
        <w:rPr>
          <w:u w:val="none"/>
        </w:rPr>
        <w:t xml:space="preserve">by the </w:t>
      </w:r>
      <w:r w:rsidR="00A61CE2" w:rsidRPr="002D2094">
        <w:rPr>
          <w:u w:val="none"/>
        </w:rPr>
        <w:t>California Climate Investment Fund</w:t>
      </w:r>
      <w:r w:rsidR="009476E2" w:rsidRPr="002D2094">
        <w:rPr>
          <w:u w:val="none"/>
        </w:rPr>
        <w:t>.</w:t>
      </w:r>
    </w:p>
    <w:bookmarkEnd w:id="3"/>
    <w:p w14:paraId="2151A8C7" w14:textId="77777777" w:rsidR="000B1D5F" w:rsidRPr="002D2094" w:rsidRDefault="000B1D5F" w:rsidP="000B1D5F">
      <w:pPr>
        <w:pStyle w:val="BodyText3"/>
        <w:ind w:firstLine="720"/>
      </w:pPr>
    </w:p>
    <w:p w14:paraId="54C48E84" w14:textId="77777777" w:rsidR="009476E2" w:rsidRPr="00E46377" w:rsidRDefault="009476E2">
      <w:pPr>
        <w:pStyle w:val="ListParagraph"/>
        <w:widowControl w:val="0"/>
        <w:numPr>
          <w:ilvl w:val="0"/>
          <w:numId w:val="1"/>
        </w:numPr>
        <w:rPr>
          <w:snapToGrid w:val="0"/>
          <w:sz w:val="24"/>
          <w:szCs w:val="24"/>
        </w:rPr>
      </w:pPr>
      <w:bookmarkStart w:id="4" w:name="Conservation_Purposes_I"/>
      <w:r w:rsidRPr="00E46377">
        <w:rPr>
          <w:snapToGrid w:val="0"/>
          <w:sz w:val="24"/>
          <w:szCs w:val="24"/>
        </w:rPr>
        <w:t xml:space="preserve">The Landowner grants this Easement for valuable consideration to the </w:t>
      </w:r>
      <w:r w:rsidR="002F3CAB" w:rsidRPr="00E46377">
        <w:rPr>
          <w:snapToGrid w:val="0"/>
          <w:sz w:val="24"/>
          <w:szCs w:val="24"/>
        </w:rPr>
        <w:t>Grantee</w:t>
      </w:r>
      <w:r w:rsidRPr="00E46377">
        <w:rPr>
          <w:snapToGrid w:val="0"/>
          <w:sz w:val="24"/>
          <w:szCs w:val="24"/>
        </w:rPr>
        <w:t xml:space="preserve"> for the purpose of assuring that, under the </w:t>
      </w:r>
      <w:r w:rsidR="002F3CAB" w:rsidRPr="00E46377">
        <w:rPr>
          <w:snapToGrid w:val="0"/>
          <w:sz w:val="24"/>
          <w:szCs w:val="24"/>
        </w:rPr>
        <w:t>Grantee</w:t>
      </w:r>
      <w:r w:rsidRPr="00E46377">
        <w:rPr>
          <w:snapToGrid w:val="0"/>
          <w:sz w:val="24"/>
          <w:szCs w:val="24"/>
        </w:rPr>
        <w:t xml:space="preserve">’s perpetual </w:t>
      </w:r>
      <w:r w:rsidR="007F4D59" w:rsidRPr="00E46377">
        <w:rPr>
          <w:snapToGrid w:val="0"/>
          <w:sz w:val="24"/>
          <w:szCs w:val="24"/>
        </w:rPr>
        <w:t>steward</w:t>
      </w:r>
      <w:r w:rsidRPr="00E46377">
        <w:rPr>
          <w:snapToGrid w:val="0"/>
          <w:sz w:val="24"/>
          <w:szCs w:val="24"/>
        </w:rPr>
        <w:t>ship, the agricultural productive capacity and open space character of the Property will be conserved and</w:t>
      </w:r>
      <w:r w:rsidRPr="00C63E96">
        <w:rPr>
          <w:snapToGrid w:val="0"/>
          <w:sz w:val="24"/>
          <w:szCs w:val="24"/>
        </w:rPr>
        <w:t xml:space="preserve"> maintained forever, and that uses of the land that are inconsistent with these conservation purposes will be prevented or corrected. </w:t>
      </w:r>
      <w:r w:rsidR="00264217" w:rsidRPr="00C63E96">
        <w:rPr>
          <w:snapToGrid w:val="0"/>
          <w:sz w:val="24"/>
          <w:szCs w:val="24"/>
        </w:rPr>
        <w:t xml:space="preserve"> </w:t>
      </w:r>
      <w:r w:rsidRPr="00C63E96">
        <w:rPr>
          <w:snapToGrid w:val="0"/>
          <w:sz w:val="24"/>
          <w:szCs w:val="24"/>
        </w:rPr>
        <w:t xml:space="preserve">The parties agree, however, that the current agricultural use of, and improvements to, the Property are consistent </w:t>
      </w:r>
      <w:r w:rsidRPr="00C63E96">
        <w:rPr>
          <w:snapToGrid w:val="0"/>
          <w:sz w:val="24"/>
          <w:szCs w:val="24"/>
        </w:rPr>
        <w:lastRenderedPageBreak/>
        <w:t xml:space="preserve">with the conservation purposes of this </w:t>
      </w:r>
      <w:r w:rsidRPr="00C63E96">
        <w:rPr>
          <w:sz w:val="24"/>
          <w:szCs w:val="24"/>
        </w:rPr>
        <w:t>Easement</w:t>
      </w:r>
      <w:r w:rsidRPr="00C63E96">
        <w:rPr>
          <w:snapToGrid w:val="0"/>
          <w:sz w:val="24"/>
          <w:szCs w:val="24"/>
        </w:rPr>
        <w:t>.</w:t>
      </w:r>
    </w:p>
    <w:bookmarkEnd w:id="4"/>
    <w:p w14:paraId="139C4EF3" w14:textId="77777777" w:rsidR="009476E2" w:rsidRDefault="009476E2">
      <w:pPr>
        <w:widowControl w:val="0"/>
        <w:rPr>
          <w:snapToGrid w:val="0"/>
          <w:sz w:val="24"/>
        </w:rPr>
      </w:pPr>
    </w:p>
    <w:p w14:paraId="6E8D7074" w14:textId="77777777" w:rsidR="009476E2" w:rsidRPr="00E46377" w:rsidRDefault="009476E2">
      <w:pPr>
        <w:pStyle w:val="ListParagraph"/>
        <w:widowControl w:val="0"/>
        <w:numPr>
          <w:ilvl w:val="0"/>
          <w:numId w:val="1"/>
        </w:numPr>
        <w:rPr>
          <w:snapToGrid w:val="0"/>
          <w:sz w:val="24"/>
          <w:szCs w:val="24"/>
        </w:rPr>
      </w:pPr>
      <w:bookmarkStart w:id="5" w:name="State_Fed_Conserv_Policies"/>
      <w:r w:rsidRPr="00E46377">
        <w:rPr>
          <w:snapToGrid w:val="0"/>
          <w:sz w:val="24"/>
          <w:szCs w:val="24"/>
        </w:rPr>
        <w:t xml:space="preserve">The conservation purposes of this Easement are recognized by, and the grant of this </w:t>
      </w:r>
      <w:r w:rsidRPr="00E46377">
        <w:rPr>
          <w:sz w:val="24"/>
          <w:szCs w:val="24"/>
        </w:rPr>
        <w:t>Easement</w:t>
      </w:r>
      <w:r w:rsidRPr="00E46377">
        <w:rPr>
          <w:snapToGrid w:val="0"/>
          <w:sz w:val="24"/>
          <w:szCs w:val="24"/>
        </w:rPr>
        <w:t xml:space="preserve"> will serve, the following clearly delineated governmental conservation policies:</w:t>
      </w:r>
    </w:p>
    <w:bookmarkEnd w:id="5"/>
    <w:p w14:paraId="43200A7A" w14:textId="77777777" w:rsidR="009476E2" w:rsidRDefault="009476E2">
      <w:pPr>
        <w:widowControl w:val="0"/>
        <w:rPr>
          <w:snapToGrid w:val="0"/>
          <w:sz w:val="24"/>
        </w:rPr>
      </w:pPr>
    </w:p>
    <w:p w14:paraId="3F3EB95F" w14:textId="53F4450D" w:rsidR="00BB3381" w:rsidRDefault="00ED4E83">
      <w:pPr>
        <w:pStyle w:val="BodyText"/>
        <w:ind w:left="720"/>
      </w:pPr>
      <w:r w:rsidRPr="557C8C2A">
        <w:t>[</w:t>
      </w:r>
      <w:r w:rsidRPr="00E46377">
        <w:rPr>
          <w:i/>
          <w:iCs/>
        </w:rPr>
        <w:t>Insert only if federal match funding is received:</w:t>
      </w:r>
      <w:r w:rsidR="00E136C8" w:rsidRPr="00E46377">
        <w:rPr>
          <w:i/>
          <w:iCs/>
        </w:rPr>
        <w:t xml:space="preserve"> </w:t>
      </w:r>
      <w:r w:rsidR="009476E2">
        <w:t>The Farmland Protection Policy Act, P.L. 97-98, 7 U.S.C. section 4201 et seq., whose purpose is “to minimize the extent to which Federal programs and policies contribute to the unnecessary and irreversible conversion of farmland to nonagricultural uses, and to assure that Federal programs are administered in a manner that, to the extent practicable, will be compatible with State, unit of local government and private programs and policies to protect farmland;”</w:t>
      </w:r>
      <w:r w:rsidRPr="557C8C2A">
        <w:t>]</w:t>
      </w:r>
    </w:p>
    <w:p w14:paraId="645A3D30" w14:textId="77777777" w:rsidR="009476E2" w:rsidRDefault="009476E2">
      <w:pPr>
        <w:widowControl w:val="0"/>
        <w:ind w:left="720"/>
        <w:rPr>
          <w:snapToGrid w:val="0"/>
          <w:sz w:val="24"/>
        </w:rPr>
      </w:pPr>
    </w:p>
    <w:p w14:paraId="74EA45CF" w14:textId="77777777" w:rsidR="009476E2" w:rsidRPr="00E46377" w:rsidRDefault="001F1267">
      <w:pPr>
        <w:widowControl w:val="0"/>
        <w:ind w:left="720"/>
        <w:rPr>
          <w:snapToGrid w:val="0"/>
          <w:sz w:val="24"/>
          <w:szCs w:val="24"/>
        </w:rPr>
      </w:pPr>
      <w:r w:rsidRPr="00E46377">
        <w:rPr>
          <w:snapToGrid w:val="0"/>
          <w:sz w:val="24"/>
          <w:szCs w:val="24"/>
        </w:rPr>
        <w:t>California Civil Code at Part 2, Chapter 4, (commencing with section 815)</w:t>
      </w:r>
      <w:r w:rsidR="009476E2" w:rsidRPr="00E46377">
        <w:rPr>
          <w:snapToGrid w:val="0"/>
          <w:sz w:val="24"/>
          <w:szCs w:val="24"/>
        </w:rPr>
        <w:t>, which defines</w:t>
      </w:r>
      <w:r w:rsidR="0051461D" w:rsidRPr="00E46377">
        <w:rPr>
          <w:snapToGrid w:val="0"/>
          <w:sz w:val="24"/>
          <w:szCs w:val="24"/>
        </w:rPr>
        <w:t xml:space="preserve"> and authorizes</w:t>
      </w:r>
      <w:r w:rsidR="009476E2" w:rsidRPr="00E46377">
        <w:rPr>
          <w:snapToGrid w:val="0"/>
          <w:sz w:val="24"/>
          <w:szCs w:val="24"/>
        </w:rPr>
        <w:t xml:space="preserve"> perpetual conservation easements;</w:t>
      </w:r>
    </w:p>
    <w:p w14:paraId="5A84FB34" w14:textId="77777777" w:rsidR="00B94B39" w:rsidRDefault="00B94B39">
      <w:pPr>
        <w:widowControl w:val="0"/>
        <w:ind w:left="720"/>
        <w:rPr>
          <w:snapToGrid w:val="0"/>
          <w:sz w:val="24"/>
        </w:rPr>
      </w:pPr>
    </w:p>
    <w:p w14:paraId="3AA5CE09" w14:textId="1E84D97E" w:rsidR="009476E2" w:rsidRDefault="009476E2">
      <w:pPr>
        <w:ind w:left="720"/>
        <w:rPr>
          <w:sz w:val="24"/>
          <w:szCs w:val="24"/>
        </w:rPr>
      </w:pPr>
      <w:r>
        <w:rPr>
          <w:sz w:val="24"/>
          <w:szCs w:val="24"/>
        </w:rPr>
        <w:t>California Constitution Article XIII, section 8, California Revenue and Taxation Code sections 421.5 and 422.5, and California Civil Code section 815.1</w:t>
      </w:r>
      <w:r w:rsidR="00D65BA7">
        <w:rPr>
          <w:sz w:val="24"/>
          <w:szCs w:val="24"/>
        </w:rPr>
        <w:t>0</w:t>
      </w:r>
      <w:r>
        <w:rPr>
          <w:sz w:val="24"/>
          <w:szCs w:val="24"/>
        </w:rPr>
        <w:t>, under which this Agricultural Conservation Easement is an enforceable restriction, requiring that the Property’s tax valuation be consistent with restriction of its use for purposes of food and fiber production and conservation of natural resources</w:t>
      </w:r>
      <w:r w:rsidR="0051461D">
        <w:rPr>
          <w:sz w:val="24"/>
          <w:szCs w:val="24"/>
        </w:rPr>
        <w:t>;</w:t>
      </w:r>
    </w:p>
    <w:p w14:paraId="05DE0870" w14:textId="77777777" w:rsidR="009476E2" w:rsidRDefault="009476E2">
      <w:pPr>
        <w:ind w:left="720"/>
        <w:rPr>
          <w:snapToGrid w:val="0"/>
          <w:sz w:val="24"/>
        </w:rPr>
      </w:pPr>
    </w:p>
    <w:p w14:paraId="3DE7D560" w14:textId="3F8F0B5F" w:rsidR="006045F6" w:rsidRDefault="006045F6" w:rsidP="006045F6">
      <w:pPr>
        <w:ind w:left="720"/>
        <w:rPr>
          <w:spacing w:val="-3"/>
          <w:sz w:val="24"/>
          <w:szCs w:val="24"/>
        </w:rPr>
      </w:pPr>
      <w:r>
        <w:rPr>
          <w:spacing w:val="-3"/>
          <w:sz w:val="24"/>
          <w:szCs w:val="24"/>
        </w:rPr>
        <w:t>Section 75210 of California Public Resources Code, which lists the protection of “agricultural lands to support infill development” as a public policy objective supported by the Program</w:t>
      </w:r>
      <w:r w:rsidR="00D65BA7">
        <w:rPr>
          <w:spacing w:val="-3"/>
          <w:sz w:val="24"/>
          <w:szCs w:val="24"/>
        </w:rPr>
        <w:t xml:space="preserve"> to achieve the long term goals of AB 32 (Chapter 488, Statutes of 2006) and related amendments</w:t>
      </w:r>
      <w:r>
        <w:rPr>
          <w:spacing w:val="-3"/>
          <w:sz w:val="24"/>
          <w:szCs w:val="24"/>
        </w:rPr>
        <w:t xml:space="preserve">;  </w:t>
      </w:r>
    </w:p>
    <w:p w14:paraId="01F19BB2" w14:textId="77777777" w:rsidR="006045F6" w:rsidRDefault="006045F6" w:rsidP="006045F6">
      <w:pPr>
        <w:ind w:left="720"/>
        <w:rPr>
          <w:spacing w:val="-3"/>
          <w:sz w:val="24"/>
          <w:szCs w:val="24"/>
        </w:rPr>
      </w:pPr>
    </w:p>
    <w:p w14:paraId="2CEEAAA5" w14:textId="6999AF98" w:rsidR="006045F6" w:rsidRDefault="006045F6" w:rsidP="006045F6">
      <w:pPr>
        <w:ind w:left="720"/>
        <w:rPr>
          <w:spacing w:val="-3"/>
          <w:sz w:val="24"/>
          <w:szCs w:val="24"/>
        </w:rPr>
      </w:pPr>
      <w:r>
        <w:rPr>
          <w:spacing w:val="-3"/>
          <w:sz w:val="24"/>
          <w:szCs w:val="24"/>
        </w:rPr>
        <w:t>Section 65041.1 of the California Government Code, which enumerates the protection of “environmental and agricultural resources by protecting, preserving, and enhancing the state’s most valuable natural resources, including working landscapes such as farm, range, and forest lands” among the State’s planning priorities;</w:t>
      </w:r>
    </w:p>
    <w:p w14:paraId="68C55878" w14:textId="77777777" w:rsidR="006045F6" w:rsidRDefault="006045F6">
      <w:pPr>
        <w:ind w:left="720"/>
        <w:rPr>
          <w:snapToGrid w:val="0"/>
          <w:sz w:val="24"/>
        </w:rPr>
      </w:pPr>
    </w:p>
    <w:p w14:paraId="31F66A02" w14:textId="1E2D81C5" w:rsidR="009476E2" w:rsidRPr="00E46377" w:rsidRDefault="009476E2">
      <w:pPr>
        <w:ind w:left="720"/>
        <w:rPr>
          <w:sz w:val="24"/>
          <w:szCs w:val="24"/>
        </w:rPr>
      </w:pPr>
      <w:r w:rsidRPr="00E46377">
        <w:rPr>
          <w:snapToGrid w:val="0"/>
          <w:sz w:val="24"/>
          <w:szCs w:val="24"/>
        </w:rPr>
        <w:t>Section 10200 et seq. of the California Public Resources Code, which creates the California Farmland Conservancy Program within the Department</w:t>
      </w:r>
      <w:r w:rsidR="00E2594D" w:rsidRPr="00C63E96">
        <w:rPr>
          <w:snapToGrid w:val="0"/>
          <w:sz w:val="24"/>
          <w:szCs w:val="24"/>
        </w:rPr>
        <w:t xml:space="preserve">, provides </w:t>
      </w:r>
      <w:r w:rsidR="00D65BA7">
        <w:rPr>
          <w:snapToGrid w:val="0"/>
          <w:sz w:val="24"/>
          <w:szCs w:val="24"/>
        </w:rPr>
        <w:t xml:space="preserve">the </w:t>
      </w:r>
      <w:r w:rsidR="00E2594D" w:rsidRPr="00C63E96">
        <w:rPr>
          <w:snapToGrid w:val="0"/>
          <w:sz w:val="24"/>
          <w:szCs w:val="24"/>
        </w:rPr>
        <w:t xml:space="preserve">Department authority for agricultural land protection, and </w:t>
      </w:r>
      <w:r w:rsidR="006071C4" w:rsidRPr="00C63E96">
        <w:rPr>
          <w:snapToGrid w:val="0"/>
          <w:sz w:val="24"/>
          <w:szCs w:val="24"/>
        </w:rPr>
        <w:t xml:space="preserve">informs </w:t>
      </w:r>
      <w:r w:rsidR="00E2594D" w:rsidRPr="00C63E96">
        <w:rPr>
          <w:snapToGrid w:val="0"/>
          <w:sz w:val="24"/>
          <w:szCs w:val="24"/>
        </w:rPr>
        <w:t>eligibility for funding under SALCP</w:t>
      </w:r>
      <w:r w:rsidRPr="00C63E96">
        <w:rPr>
          <w:snapToGrid w:val="0"/>
          <w:sz w:val="24"/>
          <w:szCs w:val="24"/>
        </w:rPr>
        <w:t>;</w:t>
      </w:r>
    </w:p>
    <w:p w14:paraId="554DA6D7" w14:textId="77777777" w:rsidR="009476E2" w:rsidRDefault="009476E2">
      <w:pPr>
        <w:ind w:left="720"/>
        <w:rPr>
          <w:snapToGrid w:val="0"/>
          <w:sz w:val="24"/>
        </w:rPr>
      </w:pPr>
    </w:p>
    <w:p w14:paraId="1F067753" w14:textId="77777777" w:rsidR="009476E2" w:rsidRDefault="009476E2">
      <w:pPr>
        <w:ind w:left="720"/>
        <w:rPr>
          <w:sz w:val="24"/>
          <w:szCs w:val="24"/>
        </w:rPr>
      </w:pPr>
      <w:r>
        <w:rPr>
          <w:sz w:val="24"/>
          <w:szCs w:val="24"/>
        </w:rPr>
        <w:t>Section 51220 of the California Government Code, which declares a public interest in the preservation of agricultural lands</w:t>
      </w:r>
      <w:r w:rsidR="004673BE">
        <w:rPr>
          <w:sz w:val="24"/>
          <w:szCs w:val="24"/>
        </w:rPr>
        <w:t xml:space="preserve">, </w:t>
      </w:r>
      <w:r w:rsidR="00947703" w:rsidRPr="00947703">
        <w:rPr>
          <w:sz w:val="24"/>
          <w:szCs w:val="24"/>
        </w:rPr>
        <w:t>by providing that “</w:t>
      </w:r>
      <w:r w:rsidR="00947703" w:rsidRPr="00947703">
        <w:rPr>
          <w:spacing w:val="-3"/>
          <w:sz w:val="24"/>
          <w:szCs w:val="24"/>
        </w:rPr>
        <w:t xml:space="preserve">agricultural lands have a definitive public value as open space" and "that the discouragement of premature and unnecessary conversion of agricultural land to urban uses is a matter of public </w:t>
      </w:r>
      <w:r w:rsidR="00994F48">
        <w:rPr>
          <w:spacing w:val="-3"/>
          <w:sz w:val="24"/>
          <w:szCs w:val="24"/>
        </w:rPr>
        <w:t>interest</w:t>
      </w:r>
      <w:r w:rsidR="00947703" w:rsidRPr="00947703">
        <w:rPr>
          <w:sz w:val="24"/>
          <w:szCs w:val="24"/>
        </w:rPr>
        <w:t>”</w:t>
      </w:r>
      <w:r w:rsidRPr="004673BE">
        <w:rPr>
          <w:sz w:val="24"/>
          <w:szCs w:val="24"/>
        </w:rPr>
        <w:t>;</w:t>
      </w:r>
    </w:p>
    <w:p w14:paraId="561C703C" w14:textId="77777777" w:rsidR="00EF33E8" w:rsidRDefault="00EF33E8">
      <w:pPr>
        <w:ind w:left="720"/>
        <w:rPr>
          <w:sz w:val="24"/>
          <w:szCs w:val="24"/>
        </w:rPr>
      </w:pPr>
    </w:p>
    <w:p w14:paraId="1C0A99C5" w14:textId="175540CA" w:rsidR="009476E2" w:rsidRPr="00E46377" w:rsidRDefault="00947703">
      <w:pPr>
        <w:ind w:left="720"/>
        <w:rPr>
          <w:spacing w:val="-3"/>
          <w:sz w:val="24"/>
          <w:szCs w:val="24"/>
        </w:rPr>
      </w:pPr>
      <w:r w:rsidRPr="00947703">
        <w:rPr>
          <w:spacing w:val="-3"/>
          <w:sz w:val="24"/>
          <w:szCs w:val="24"/>
        </w:rPr>
        <w:lastRenderedPageBreak/>
        <w:t xml:space="preserve">California Food and Agriculture Code Section 821 states that one of the major principles of the State's agricultural policy is "to sustain the long-term productivity of the State's farms by conserving and protecting the soil, water, and air, which are agriculture's basic resources;"  </w:t>
      </w:r>
    </w:p>
    <w:p w14:paraId="5DB9EA97" w14:textId="77777777" w:rsidR="002F3CAB" w:rsidRDefault="002F3CAB">
      <w:pPr>
        <w:ind w:left="720"/>
        <w:rPr>
          <w:snapToGrid w:val="0"/>
          <w:sz w:val="24"/>
          <w:szCs w:val="24"/>
        </w:rPr>
      </w:pPr>
    </w:p>
    <w:p w14:paraId="40697C65" w14:textId="77777777" w:rsidR="009476E2" w:rsidRDefault="009476E2">
      <w:pPr>
        <w:ind w:left="720"/>
        <w:rPr>
          <w:sz w:val="24"/>
          <w:szCs w:val="24"/>
        </w:rPr>
      </w:pPr>
      <w:bookmarkStart w:id="6" w:name="Local_Conserv_Policies"/>
      <w:r>
        <w:rPr>
          <w:sz w:val="24"/>
          <w:szCs w:val="24"/>
        </w:rPr>
        <w:t>The California General Plan law section 65300 et seq. and Section 65400 et seq. of the California Government Code, and the [</w:t>
      </w:r>
      <w:r w:rsidRPr="00E46377">
        <w:rPr>
          <w:i/>
          <w:iCs/>
          <w:sz w:val="24"/>
          <w:szCs w:val="24"/>
        </w:rPr>
        <w:t>County name</w:t>
      </w:r>
      <w:r>
        <w:rPr>
          <w:sz w:val="24"/>
          <w:szCs w:val="24"/>
        </w:rPr>
        <w:t>] County General Plan, as updated on [</w:t>
      </w:r>
      <w:r w:rsidRPr="00E46377">
        <w:rPr>
          <w:i/>
          <w:iCs/>
          <w:sz w:val="24"/>
          <w:szCs w:val="24"/>
        </w:rPr>
        <w:t>Update date</w:t>
      </w:r>
      <w:r>
        <w:rPr>
          <w:sz w:val="24"/>
          <w:szCs w:val="24"/>
        </w:rPr>
        <w:t>], which includes</w:t>
      </w:r>
      <w:r w:rsidR="00185D09">
        <w:rPr>
          <w:sz w:val="24"/>
          <w:szCs w:val="24"/>
        </w:rPr>
        <w:t xml:space="preserve"> as one of its goals to protect</w:t>
      </w:r>
      <w:r>
        <w:rPr>
          <w:sz w:val="24"/>
          <w:szCs w:val="24"/>
        </w:rPr>
        <w:t xml:space="preserve"> farmlands designated as prime, of statewide importance, unique, or of local importance from conversion to and encroachment of non-agricultural uses;</w:t>
      </w:r>
      <w:r w:rsidR="0051461D">
        <w:rPr>
          <w:sz w:val="24"/>
          <w:szCs w:val="24"/>
        </w:rPr>
        <w:t xml:space="preserve"> and,</w:t>
      </w:r>
    </w:p>
    <w:p w14:paraId="29D60ADB" w14:textId="77777777" w:rsidR="009476E2" w:rsidRDefault="009476E2">
      <w:pPr>
        <w:ind w:left="720"/>
        <w:rPr>
          <w:snapToGrid w:val="0"/>
          <w:sz w:val="24"/>
          <w:szCs w:val="24"/>
        </w:rPr>
      </w:pPr>
    </w:p>
    <w:p w14:paraId="136B3712" w14:textId="77777777" w:rsidR="009476E2" w:rsidRDefault="009476E2">
      <w:pPr>
        <w:ind w:left="720"/>
        <w:rPr>
          <w:sz w:val="24"/>
          <w:szCs w:val="24"/>
        </w:rPr>
      </w:pPr>
      <w:r>
        <w:rPr>
          <w:sz w:val="24"/>
          <w:szCs w:val="24"/>
        </w:rPr>
        <w:t>Resolution No. [</w:t>
      </w:r>
      <w:r w:rsidRPr="00E46377">
        <w:rPr>
          <w:i/>
          <w:iCs/>
          <w:sz w:val="24"/>
          <w:szCs w:val="24"/>
        </w:rPr>
        <w:t>Resolution number</w:t>
      </w:r>
      <w:r>
        <w:rPr>
          <w:sz w:val="24"/>
          <w:szCs w:val="24"/>
        </w:rPr>
        <w:t>], approved by the Board of Supervisors of [</w:t>
      </w:r>
      <w:r w:rsidRPr="00E46377">
        <w:rPr>
          <w:i/>
          <w:iCs/>
          <w:sz w:val="24"/>
          <w:szCs w:val="24"/>
        </w:rPr>
        <w:t>County name</w:t>
      </w:r>
      <w:r>
        <w:rPr>
          <w:sz w:val="24"/>
          <w:szCs w:val="24"/>
        </w:rPr>
        <w:t>] County on the [</w:t>
      </w:r>
      <w:r w:rsidRPr="00E46377">
        <w:rPr>
          <w:i/>
          <w:iCs/>
          <w:sz w:val="24"/>
          <w:szCs w:val="24"/>
        </w:rPr>
        <w:t>day</w:t>
      </w:r>
      <w:r>
        <w:rPr>
          <w:sz w:val="24"/>
          <w:szCs w:val="24"/>
        </w:rPr>
        <w:t>] of [</w:t>
      </w:r>
      <w:r w:rsidRPr="00E46377">
        <w:rPr>
          <w:i/>
          <w:iCs/>
          <w:sz w:val="24"/>
          <w:szCs w:val="24"/>
        </w:rPr>
        <w:t>month</w:t>
      </w:r>
      <w:r>
        <w:rPr>
          <w:sz w:val="24"/>
          <w:szCs w:val="24"/>
        </w:rPr>
        <w:t>], [</w:t>
      </w:r>
      <w:r w:rsidRPr="00E46377">
        <w:rPr>
          <w:i/>
          <w:iCs/>
          <w:sz w:val="24"/>
          <w:szCs w:val="24"/>
        </w:rPr>
        <w:t>year</w:t>
      </w:r>
      <w:r>
        <w:rPr>
          <w:sz w:val="24"/>
          <w:szCs w:val="24"/>
        </w:rPr>
        <w:t xml:space="preserve">], which expresses support for the acquisition of this Easement and </w:t>
      </w:r>
      <w:r w:rsidR="0051461D">
        <w:rPr>
          <w:sz w:val="24"/>
          <w:szCs w:val="24"/>
        </w:rPr>
        <w:t xml:space="preserve">finds </w:t>
      </w:r>
      <w:r>
        <w:rPr>
          <w:sz w:val="24"/>
          <w:szCs w:val="24"/>
        </w:rPr>
        <w:t>that the acquisition is consistent with the County’s General Plan</w:t>
      </w:r>
      <w:r w:rsidR="00BE7F12">
        <w:rPr>
          <w:sz w:val="24"/>
          <w:szCs w:val="24"/>
        </w:rPr>
        <w:t xml:space="preserve"> and the Resolution’s findings</w:t>
      </w:r>
      <w:r>
        <w:rPr>
          <w:sz w:val="24"/>
          <w:szCs w:val="24"/>
        </w:rPr>
        <w:t>.  (NOTE:  If the Property lies within the Sphere of Influence of an incorporated city, both the city and county must pass resolutions of support.)</w:t>
      </w:r>
    </w:p>
    <w:bookmarkEnd w:id="6"/>
    <w:p w14:paraId="132C7A45" w14:textId="77777777" w:rsidR="009476E2" w:rsidRDefault="009476E2">
      <w:pPr>
        <w:rPr>
          <w:snapToGrid w:val="0"/>
          <w:sz w:val="24"/>
          <w:szCs w:val="24"/>
        </w:rPr>
      </w:pPr>
    </w:p>
    <w:p w14:paraId="5F97D502" w14:textId="68C35065" w:rsidR="007C7EBF" w:rsidRPr="00BF41CA" w:rsidRDefault="009476E2" w:rsidP="00B330FD">
      <w:pPr>
        <w:pStyle w:val="ListParagraph"/>
        <w:numPr>
          <w:ilvl w:val="0"/>
          <w:numId w:val="1"/>
        </w:numPr>
        <w:rPr>
          <w:caps/>
          <w:snapToGrid w:val="0"/>
          <w:sz w:val="24"/>
          <w:szCs w:val="24"/>
        </w:rPr>
      </w:pPr>
      <w:bookmarkStart w:id="7" w:name="Qualified_Organization"/>
      <w:r w:rsidRPr="00BF41CA">
        <w:rPr>
          <w:sz w:val="24"/>
          <w:szCs w:val="24"/>
        </w:rPr>
        <w:t xml:space="preserve">The </w:t>
      </w:r>
      <w:r w:rsidR="002F3CAB" w:rsidRPr="00BF41CA">
        <w:rPr>
          <w:sz w:val="24"/>
          <w:szCs w:val="24"/>
        </w:rPr>
        <w:t>Grantee</w:t>
      </w:r>
      <w:r w:rsidRPr="00BF41CA">
        <w:rPr>
          <w:sz w:val="24"/>
          <w:szCs w:val="24"/>
        </w:rPr>
        <w:t xml:space="preserve"> is a California nonprofit organization within the meaning of California Civil Code section 815.3 and is a tax exempt and “qualified conservation organization” within the meaning of Sections 501(c)(3) and 170(b)(1)(A)(</w:t>
      </w:r>
      <w:r w:rsidR="00376940" w:rsidRPr="00BF41CA">
        <w:rPr>
          <w:sz w:val="24"/>
          <w:szCs w:val="24"/>
        </w:rPr>
        <w:t>vi</w:t>
      </w:r>
      <w:r w:rsidRPr="00BF41CA">
        <w:rPr>
          <w:sz w:val="24"/>
          <w:szCs w:val="24"/>
        </w:rPr>
        <w:t>) as defined by the United States Internal Revenue Code.</w:t>
      </w:r>
      <w:r w:rsidR="00DF1DF2" w:rsidRPr="00BF41CA">
        <w:rPr>
          <w:sz w:val="24"/>
          <w:szCs w:val="24"/>
        </w:rPr>
        <w:t xml:space="preserve">  </w:t>
      </w:r>
      <w:r w:rsidR="002F3CAB" w:rsidRPr="00BF41CA">
        <w:rPr>
          <w:sz w:val="24"/>
          <w:szCs w:val="24"/>
        </w:rPr>
        <w:t>Grantee</w:t>
      </w:r>
      <w:r w:rsidR="00947703" w:rsidRPr="00BF41CA">
        <w:rPr>
          <w:sz w:val="24"/>
          <w:szCs w:val="24"/>
        </w:rPr>
        <w:t xml:space="preserve">, as certified by a resolution of </w:t>
      </w:r>
      <w:r w:rsidR="002F3CAB" w:rsidRPr="00BF41CA">
        <w:rPr>
          <w:sz w:val="24"/>
          <w:szCs w:val="24"/>
        </w:rPr>
        <w:t>Grantee</w:t>
      </w:r>
      <w:r w:rsidR="00947703" w:rsidRPr="00BF41CA">
        <w:rPr>
          <w:sz w:val="24"/>
          <w:szCs w:val="24"/>
        </w:rPr>
        <w:t>'s Board of Trustees, accepts the responsibility of enforcing the terms of this Easement and upholding its conservation purposes forever.</w:t>
      </w:r>
      <w:bookmarkEnd w:id="7"/>
      <w:r w:rsidR="007C7EBF" w:rsidRPr="00BF41CA">
        <w:rPr>
          <w:caps/>
          <w:snapToGrid w:val="0"/>
          <w:sz w:val="24"/>
          <w:szCs w:val="24"/>
        </w:rPr>
        <w:br w:type="page"/>
      </w:r>
    </w:p>
    <w:p w14:paraId="5ED3A250" w14:textId="77777777" w:rsidR="009476E2" w:rsidRDefault="009476E2">
      <w:pPr>
        <w:jc w:val="center"/>
        <w:rPr>
          <w:caps/>
          <w:snapToGrid w:val="0"/>
          <w:sz w:val="24"/>
          <w:szCs w:val="24"/>
        </w:rPr>
      </w:pPr>
      <w:r>
        <w:rPr>
          <w:caps/>
          <w:snapToGrid w:val="0"/>
          <w:sz w:val="24"/>
          <w:szCs w:val="24"/>
        </w:rPr>
        <w:lastRenderedPageBreak/>
        <w:t>Grant of Agricultural Conservation Easement</w:t>
      </w:r>
    </w:p>
    <w:p w14:paraId="7806C92D" w14:textId="77777777" w:rsidR="009476E2" w:rsidRDefault="009476E2">
      <w:pPr>
        <w:rPr>
          <w:snapToGrid w:val="0"/>
          <w:sz w:val="24"/>
        </w:rPr>
      </w:pPr>
    </w:p>
    <w:p w14:paraId="3760B5B0" w14:textId="77777777" w:rsidR="009476E2" w:rsidRDefault="009476E2" w:rsidP="00EE1FB6">
      <w:pPr>
        <w:jc w:val="both"/>
        <w:rPr>
          <w:sz w:val="24"/>
          <w:szCs w:val="24"/>
        </w:rPr>
      </w:pPr>
      <w:bookmarkStart w:id="8" w:name="GrantingStatement"/>
      <w:bookmarkEnd w:id="8"/>
      <w:r>
        <w:rPr>
          <w:sz w:val="24"/>
          <w:szCs w:val="24"/>
        </w:rPr>
        <w:t xml:space="preserve">Now, therefore, for the reasons given, and in consideration of their mutual promises and covenants, terms, conditions and restrictions contained herein, and other good and valuable consideration, the receipt and adequacy of which are hereby acknowledged, the Landowner voluntarily grants and conveys to the </w:t>
      </w:r>
      <w:r w:rsidR="002F3CAB">
        <w:rPr>
          <w:sz w:val="24"/>
          <w:szCs w:val="24"/>
        </w:rPr>
        <w:t>Grantee</w:t>
      </w:r>
      <w:r>
        <w:rPr>
          <w:sz w:val="24"/>
          <w:szCs w:val="24"/>
        </w:rPr>
        <w:t xml:space="preserve">, and the </w:t>
      </w:r>
      <w:r w:rsidR="002F3CAB">
        <w:rPr>
          <w:sz w:val="24"/>
          <w:szCs w:val="24"/>
        </w:rPr>
        <w:t>Grantee</w:t>
      </w:r>
      <w:r>
        <w:rPr>
          <w:sz w:val="24"/>
          <w:szCs w:val="24"/>
        </w:rPr>
        <w:t xml:space="preserve"> voluntarily accepts, a perpetual conservation easement, as defined by Section</w:t>
      </w:r>
      <w:r w:rsidR="00E70A3A">
        <w:rPr>
          <w:sz w:val="24"/>
          <w:szCs w:val="24"/>
        </w:rPr>
        <w:t>s</w:t>
      </w:r>
      <w:r>
        <w:rPr>
          <w:sz w:val="24"/>
          <w:szCs w:val="24"/>
        </w:rPr>
        <w:t xml:space="preserve"> 815.1</w:t>
      </w:r>
      <w:r w:rsidR="006F66ED">
        <w:rPr>
          <w:sz w:val="24"/>
          <w:szCs w:val="24"/>
        </w:rPr>
        <w:t xml:space="preserve"> and 815.2</w:t>
      </w:r>
      <w:r>
        <w:rPr>
          <w:sz w:val="24"/>
          <w:szCs w:val="24"/>
        </w:rPr>
        <w:t xml:space="preserve"> of the California Civil Code and </w:t>
      </w:r>
      <w:r w:rsidR="00E70A3A">
        <w:rPr>
          <w:sz w:val="24"/>
          <w:szCs w:val="24"/>
        </w:rPr>
        <w:t xml:space="preserve">Section 10211 of the </w:t>
      </w:r>
      <w:r>
        <w:rPr>
          <w:sz w:val="24"/>
          <w:szCs w:val="24"/>
        </w:rPr>
        <w:t>California Public Resources Code , and of the nature and character described in this Easement for the purpose described below, and agree as follows:</w:t>
      </w:r>
    </w:p>
    <w:p w14:paraId="142701F9" w14:textId="77777777" w:rsidR="009476E2" w:rsidRDefault="009476E2">
      <w:pPr>
        <w:rPr>
          <w:snapToGrid w:val="0"/>
          <w:sz w:val="24"/>
        </w:rPr>
      </w:pPr>
    </w:p>
    <w:p w14:paraId="3783698D" w14:textId="77777777" w:rsidR="009476E2" w:rsidRPr="00E46377" w:rsidRDefault="00BB3381">
      <w:pPr>
        <w:pStyle w:val="Heading3"/>
        <w:numPr>
          <w:ilvl w:val="0"/>
          <w:numId w:val="2"/>
        </w:numPr>
        <w:jc w:val="left"/>
        <w:rPr>
          <w:i/>
          <w:iCs/>
          <w:spacing w:val="-3"/>
        </w:rPr>
      </w:pPr>
      <w:r w:rsidRPr="00E46377">
        <w:rPr>
          <w:i/>
          <w:iCs/>
          <w:spacing w:val="-3"/>
        </w:rPr>
        <w:t xml:space="preserve">Conservation </w:t>
      </w:r>
      <w:r w:rsidR="009476E2" w:rsidRPr="00E46377">
        <w:rPr>
          <w:i/>
          <w:iCs/>
          <w:spacing w:val="-3"/>
        </w:rPr>
        <w:t>Purpose.</w:t>
      </w:r>
    </w:p>
    <w:p w14:paraId="477513A0" w14:textId="77777777" w:rsidR="009476E2" w:rsidRDefault="009476E2">
      <w:pPr>
        <w:widowControl w:val="0"/>
        <w:rPr>
          <w:snapToGrid w:val="0"/>
          <w:sz w:val="24"/>
        </w:rPr>
      </w:pPr>
    </w:p>
    <w:p w14:paraId="717EACF3" w14:textId="77777777" w:rsidR="009476E2" w:rsidRDefault="009476E2" w:rsidP="00285FB6">
      <w:pPr>
        <w:pStyle w:val="BodyText"/>
        <w:ind w:left="360"/>
      </w:pPr>
      <w:bookmarkStart w:id="9" w:name="Conservation_Purposes_II"/>
      <w:r>
        <w:t>The conservation purpose (“Purpose”) of this Easement is to enable the Property to remain in productive agricultural use</w:t>
      </w:r>
      <w:r w:rsidR="00BB3381">
        <w:t xml:space="preserve"> in perpetuity</w:t>
      </w:r>
      <w:r>
        <w:t xml:space="preserve"> by preventing</w:t>
      </w:r>
      <w:r w:rsidR="00C340A2">
        <w:t xml:space="preserve"> and correcting</w:t>
      </w:r>
      <w:r>
        <w:t xml:space="preserve"> uses of the Property</w:t>
      </w:r>
      <w:r w:rsidR="00655B7D">
        <w:t xml:space="preserve"> prohibited by the provisions of this Easement</w:t>
      </w:r>
      <w:r>
        <w:t>.  To the extent that the preservation of the open space character and [</w:t>
      </w:r>
      <w:r w:rsidR="00B76166" w:rsidRPr="00E46377">
        <w:rPr>
          <w:i/>
          <w:iCs/>
        </w:rPr>
        <w:t>scenic, habitat, natural, or historic, etc</w:t>
      </w:r>
      <w:r>
        <w:t>.] values of the Property are consistent with such use, it is within the Purpose of this Easement to protect those values.</w:t>
      </w:r>
    </w:p>
    <w:bookmarkEnd w:id="9"/>
    <w:p w14:paraId="23BDDF97" w14:textId="77777777" w:rsidR="009476E2" w:rsidRDefault="009476E2">
      <w:pPr>
        <w:widowControl w:val="0"/>
        <w:rPr>
          <w:snapToGrid w:val="0"/>
          <w:sz w:val="24"/>
        </w:rPr>
      </w:pPr>
    </w:p>
    <w:p w14:paraId="46375A54" w14:textId="77777777" w:rsidR="009476E2" w:rsidRDefault="009476E2" w:rsidP="557C8C2A">
      <w:pPr>
        <w:pStyle w:val="Heading3"/>
        <w:numPr>
          <w:ilvl w:val="0"/>
          <w:numId w:val="2"/>
        </w:numPr>
        <w:jc w:val="left"/>
        <w:rPr>
          <w:spacing w:val="-3"/>
        </w:rPr>
      </w:pPr>
      <w:bookmarkStart w:id="10" w:name="_2.__Right_to_Use_Property_for_Agric"/>
      <w:bookmarkStart w:id="11" w:name="Right_to_Use_Property_for_Ag_Purposes"/>
      <w:bookmarkEnd w:id="10"/>
      <w:r w:rsidRPr="00E46377">
        <w:rPr>
          <w:i/>
          <w:iCs/>
          <w:spacing w:val="-3"/>
        </w:rPr>
        <w:t>Right to Use Property for Agricultural Purposes.</w:t>
      </w:r>
    </w:p>
    <w:p w14:paraId="54912460" w14:textId="77777777" w:rsidR="009476E2" w:rsidRDefault="009476E2">
      <w:pPr>
        <w:rPr>
          <w:spacing w:val="-3"/>
          <w:sz w:val="24"/>
        </w:rPr>
      </w:pPr>
    </w:p>
    <w:p w14:paraId="5F2D6B3D" w14:textId="77777777" w:rsidR="00C35B3A" w:rsidRPr="00E46377" w:rsidRDefault="009476E2">
      <w:pPr>
        <w:widowControl w:val="0"/>
        <w:ind w:left="360"/>
        <w:rPr>
          <w:i/>
          <w:iCs/>
          <w:snapToGrid w:val="0"/>
          <w:sz w:val="24"/>
          <w:szCs w:val="24"/>
        </w:rPr>
      </w:pPr>
      <w:r w:rsidRPr="00E46377">
        <w:rPr>
          <w:spacing w:val="-3"/>
          <w:sz w:val="24"/>
          <w:szCs w:val="24"/>
        </w:rPr>
        <w:t>The Landowner retains the right to use the Property for agricultural purposes, or to permit others to use th</w:t>
      </w:r>
      <w:r w:rsidRPr="00C63E96">
        <w:rPr>
          <w:spacing w:val="-3"/>
          <w:sz w:val="24"/>
          <w:szCs w:val="24"/>
        </w:rPr>
        <w:t>e Property for agricultural purposes, in accordance with applicable law</w:t>
      </w:r>
      <w:r w:rsidR="005934DF" w:rsidRPr="00C63E96">
        <w:rPr>
          <w:spacing w:val="-3"/>
          <w:sz w:val="24"/>
          <w:szCs w:val="24"/>
        </w:rPr>
        <w:t xml:space="preserve"> and this Easement.</w:t>
      </w:r>
      <w:r w:rsidR="00B84498" w:rsidRPr="00C63E96">
        <w:rPr>
          <w:spacing w:val="-3"/>
          <w:sz w:val="24"/>
          <w:szCs w:val="24"/>
        </w:rPr>
        <w:t xml:space="preserve"> </w:t>
      </w:r>
    </w:p>
    <w:bookmarkEnd w:id="11"/>
    <w:p w14:paraId="6C77E05E" w14:textId="77777777" w:rsidR="009476E2" w:rsidRDefault="009476E2">
      <w:pPr>
        <w:widowControl w:val="0"/>
        <w:rPr>
          <w:snapToGrid w:val="0"/>
          <w:sz w:val="24"/>
        </w:rPr>
      </w:pPr>
    </w:p>
    <w:p w14:paraId="4DE774DA" w14:textId="77777777" w:rsidR="009476E2" w:rsidRDefault="009476E2" w:rsidP="557C8C2A">
      <w:pPr>
        <w:pStyle w:val="Heading3"/>
        <w:numPr>
          <w:ilvl w:val="0"/>
          <w:numId w:val="2"/>
        </w:numPr>
        <w:jc w:val="left"/>
        <w:rPr>
          <w:spacing w:val="-3"/>
        </w:rPr>
      </w:pPr>
      <w:bookmarkStart w:id="12" w:name="_3.__Prohibited_Uses."/>
      <w:bookmarkStart w:id="13" w:name="Prohibited_Uses"/>
      <w:bookmarkEnd w:id="12"/>
      <w:r w:rsidRPr="00E46377">
        <w:rPr>
          <w:i/>
          <w:iCs/>
          <w:spacing w:val="-3"/>
        </w:rPr>
        <w:t>Prohibited Uses.</w:t>
      </w:r>
    </w:p>
    <w:p w14:paraId="437AAF07" w14:textId="77777777" w:rsidR="009476E2" w:rsidRDefault="009476E2">
      <w:pPr>
        <w:widowControl w:val="0"/>
        <w:rPr>
          <w:snapToGrid w:val="0"/>
          <w:sz w:val="24"/>
        </w:rPr>
      </w:pPr>
    </w:p>
    <w:p w14:paraId="54998598" w14:textId="77777777" w:rsidR="009476E2" w:rsidRDefault="009476E2" w:rsidP="00285FB6">
      <w:pPr>
        <w:pStyle w:val="BodyText"/>
        <w:ind w:left="360"/>
      </w:pPr>
      <w:r>
        <w:t>The Landowner shall not perform, nor knowingly allow others to perform, any act on or affecting the Property that is inconsistent with this Easement.  Any use or activity that would diminish or impair the agricultural productive capacity</w:t>
      </w:r>
      <w:r w:rsidR="00185D09">
        <w:t>, future viability,</w:t>
      </w:r>
      <w:r>
        <w:t xml:space="preserve"> and open space character </w:t>
      </w:r>
      <w:r w:rsidR="002114F1">
        <w:t>[</w:t>
      </w:r>
      <w:r w:rsidR="00B76166" w:rsidRPr="00E46377">
        <w:rPr>
          <w:i/>
          <w:iCs/>
        </w:rPr>
        <w:t>or scenic, habitat, natural, historic etc. values</w:t>
      </w:r>
      <w:r w:rsidR="002114F1">
        <w:t>]</w:t>
      </w:r>
      <w:r>
        <w:t xml:space="preserve"> of the Property</w:t>
      </w:r>
      <w:r w:rsidR="00BE7F12">
        <w:t>,</w:t>
      </w:r>
      <w:r>
        <w:t xml:space="preserve"> or that would cause significant soil degradation or erosion</w:t>
      </w:r>
      <w:r w:rsidR="006F66ED">
        <w:t xml:space="preserve">, </w:t>
      </w:r>
      <w:r w:rsidR="00F54B0C">
        <w:t xml:space="preserve">restrict agricultural husbandry practices, </w:t>
      </w:r>
      <w:r w:rsidR="006F66ED">
        <w:t>or that is otherwise inconsistent with the Purpose</w:t>
      </w:r>
      <w:r>
        <w:t xml:space="preserve"> is prohibited</w:t>
      </w:r>
      <w:r w:rsidR="005934DF">
        <w:t xml:space="preserve"> (“Prohibited Use”)</w:t>
      </w:r>
      <w:r>
        <w:t xml:space="preserve">.  </w:t>
      </w:r>
      <w:r w:rsidR="00F54B0C">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r>
        <w:t xml:space="preserve">This Easement authorizes the </w:t>
      </w:r>
      <w:r w:rsidR="002F3CAB">
        <w:t>Grantee</w:t>
      </w:r>
      <w:r>
        <w:t xml:space="preserve"> to enforce these covenants in the manner described herein.  However, unless otherwise specified, nothing in this Easement shall require the Landowner to take any action to restore the condition of the Property after any Act of God or other event over which </w:t>
      </w:r>
      <w:r w:rsidR="00E70A3A">
        <w:t xml:space="preserve">the Landowner </w:t>
      </w:r>
      <w:r>
        <w:t>had no control.  The Landowner understands that nothing in this Easement relieves it of any obligation or restriction on the use of the Property imposed by law.</w:t>
      </w:r>
    </w:p>
    <w:bookmarkEnd w:id="13"/>
    <w:p w14:paraId="20A70132" w14:textId="77777777" w:rsidR="009476E2" w:rsidRDefault="009476E2">
      <w:pPr>
        <w:rPr>
          <w:sz w:val="24"/>
          <w:szCs w:val="24"/>
        </w:rPr>
      </w:pPr>
    </w:p>
    <w:p w14:paraId="41E5A0FF" w14:textId="77777777" w:rsidR="009476E2" w:rsidRDefault="009476E2" w:rsidP="557C8C2A">
      <w:pPr>
        <w:pStyle w:val="Heading3"/>
        <w:numPr>
          <w:ilvl w:val="0"/>
          <w:numId w:val="2"/>
        </w:numPr>
        <w:jc w:val="left"/>
        <w:rPr>
          <w:spacing w:val="-3"/>
        </w:rPr>
      </w:pPr>
      <w:bookmarkStart w:id="14" w:name="_4.__Permission_of_the_Steward."/>
      <w:bookmarkStart w:id="15" w:name="Permission_of_Grantee"/>
      <w:bookmarkEnd w:id="14"/>
      <w:r w:rsidRPr="00E46377">
        <w:rPr>
          <w:i/>
          <w:iCs/>
          <w:spacing w:val="-3"/>
        </w:rPr>
        <w:lastRenderedPageBreak/>
        <w:t xml:space="preserve">Permission of the </w:t>
      </w:r>
      <w:r w:rsidR="002F3CAB" w:rsidRPr="00E46377">
        <w:rPr>
          <w:i/>
          <w:iCs/>
          <w:spacing w:val="-3"/>
        </w:rPr>
        <w:t>Grantee</w:t>
      </w:r>
      <w:r w:rsidRPr="00E46377">
        <w:rPr>
          <w:i/>
          <w:iCs/>
          <w:spacing w:val="-3"/>
        </w:rPr>
        <w:t>.</w:t>
      </w:r>
    </w:p>
    <w:p w14:paraId="215E3B91" w14:textId="77777777" w:rsidR="009476E2" w:rsidRDefault="009476E2">
      <w:pPr>
        <w:rPr>
          <w:sz w:val="24"/>
          <w:szCs w:val="24"/>
        </w:rPr>
      </w:pPr>
    </w:p>
    <w:p w14:paraId="371FF6DA" w14:textId="77777777" w:rsidR="009476E2" w:rsidRDefault="009476E2" w:rsidP="00285FB6">
      <w:pPr>
        <w:autoSpaceDE w:val="0"/>
        <w:autoSpaceDN w:val="0"/>
        <w:adjustRightInd w:val="0"/>
        <w:ind w:left="360"/>
        <w:rPr>
          <w:rFonts w:ascii="Arial" w:hAnsi="Arial"/>
        </w:rPr>
      </w:pPr>
      <w:r w:rsidRPr="00E46377">
        <w:rPr>
          <w:sz w:val="24"/>
          <w:szCs w:val="24"/>
        </w:rPr>
        <w:t>Where the Landowner is</w:t>
      </w:r>
      <w:r w:rsidR="006F751C" w:rsidRPr="00E46377">
        <w:rPr>
          <w:sz w:val="24"/>
          <w:szCs w:val="24"/>
        </w:rPr>
        <w:t xml:space="preserve"> express</w:t>
      </w:r>
      <w:r w:rsidR="008F7DF5" w:rsidRPr="00E46377">
        <w:rPr>
          <w:sz w:val="24"/>
          <w:szCs w:val="24"/>
        </w:rPr>
        <w:t>ly</w:t>
      </w:r>
      <w:r w:rsidRPr="00E46377">
        <w:rPr>
          <w:sz w:val="24"/>
          <w:szCs w:val="24"/>
        </w:rPr>
        <w:t xml:space="preserve"> required to obtain the </w:t>
      </w:r>
      <w:r w:rsidR="002F3CAB" w:rsidRPr="00E46377">
        <w:rPr>
          <w:sz w:val="24"/>
          <w:szCs w:val="24"/>
        </w:rPr>
        <w:t>Grantee</w:t>
      </w:r>
      <w:r w:rsidRPr="00E46377">
        <w:rPr>
          <w:sz w:val="24"/>
          <w:szCs w:val="24"/>
        </w:rPr>
        <w:t xml:space="preserve">’s permission for a proposed </w:t>
      </w:r>
      <w:r w:rsidR="00B1718D" w:rsidRPr="00C63E96">
        <w:rPr>
          <w:sz w:val="24"/>
          <w:szCs w:val="24"/>
        </w:rPr>
        <w:t xml:space="preserve">use </w:t>
      </w:r>
      <w:r w:rsidRPr="00C63E96">
        <w:rPr>
          <w:sz w:val="24"/>
          <w:szCs w:val="24"/>
        </w:rPr>
        <w:t xml:space="preserve">hereunder, said permission (a) shall not be unreasonably delayed or withheld by the </w:t>
      </w:r>
      <w:r w:rsidR="002F3CAB" w:rsidRPr="00C63E96">
        <w:rPr>
          <w:sz w:val="24"/>
          <w:szCs w:val="24"/>
        </w:rPr>
        <w:t>Grantee</w:t>
      </w:r>
      <w:r w:rsidRPr="00C63E96">
        <w:rPr>
          <w:sz w:val="24"/>
          <w:szCs w:val="24"/>
        </w:rPr>
        <w:t xml:space="preserve">, (b) shall be sought and given in writing, with copies of all documents to be provided to the Department, and (c) shall in all cases be obtained by the Landowner prior to the Landowner's </w:t>
      </w:r>
      <w:r w:rsidR="00F1177F" w:rsidRPr="00C63E96">
        <w:rPr>
          <w:sz w:val="24"/>
          <w:szCs w:val="24"/>
        </w:rPr>
        <w:t>under</w:t>
      </w:r>
      <w:r w:rsidRPr="00C63E96">
        <w:rPr>
          <w:sz w:val="24"/>
          <w:szCs w:val="24"/>
        </w:rPr>
        <w:t xml:space="preserve">taking </w:t>
      </w:r>
      <w:r w:rsidR="00F1177F" w:rsidRPr="00C63E96">
        <w:rPr>
          <w:sz w:val="24"/>
          <w:szCs w:val="24"/>
        </w:rPr>
        <w:t xml:space="preserve">of </w:t>
      </w:r>
      <w:r w:rsidRPr="00C63E96">
        <w:rPr>
          <w:sz w:val="24"/>
          <w:szCs w:val="24"/>
        </w:rPr>
        <w:t xml:space="preserve">the proposed </w:t>
      </w:r>
      <w:r w:rsidR="00B1718D" w:rsidRPr="00C63E96">
        <w:rPr>
          <w:sz w:val="24"/>
          <w:szCs w:val="24"/>
        </w:rPr>
        <w:t>use</w:t>
      </w:r>
      <w:r w:rsidRPr="00C63E96">
        <w:rPr>
          <w:sz w:val="24"/>
          <w:szCs w:val="24"/>
        </w:rPr>
        <w:t xml:space="preserve">.  The </w:t>
      </w:r>
      <w:r w:rsidR="002F3CAB" w:rsidRPr="00C63E96">
        <w:rPr>
          <w:sz w:val="24"/>
          <w:szCs w:val="24"/>
        </w:rPr>
        <w:t>Grantee</w:t>
      </w:r>
      <w:r w:rsidRPr="00C63E96">
        <w:rPr>
          <w:sz w:val="24"/>
          <w:szCs w:val="24"/>
        </w:rPr>
        <w:t xml:space="preserve"> shall grant permission to the Landowner only where the </w:t>
      </w:r>
      <w:r w:rsidR="002F3CAB" w:rsidRPr="00C63E96">
        <w:rPr>
          <w:sz w:val="24"/>
          <w:szCs w:val="24"/>
        </w:rPr>
        <w:t>Grantee</w:t>
      </w:r>
      <w:r w:rsidRPr="00C63E96">
        <w:rPr>
          <w:sz w:val="24"/>
          <w:szCs w:val="24"/>
        </w:rPr>
        <w:t xml:space="preserve">, acting in the </w:t>
      </w:r>
      <w:r w:rsidR="002F3CAB" w:rsidRPr="00C63E96">
        <w:rPr>
          <w:sz w:val="24"/>
          <w:szCs w:val="24"/>
        </w:rPr>
        <w:t>Grantee</w:t>
      </w:r>
      <w:r w:rsidRPr="00C63E96">
        <w:rPr>
          <w:sz w:val="24"/>
          <w:szCs w:val="24"/>
        </w:rPr>
        <w:t xml:space="preserve">'s sole reasonable discretion and in good faith, determines that the proposed </w:t>
      </w:r>
      <w:r w:rsidR="00B1718D" w:rsidRPr="00C63E96">
        <w:rPr>
          <w:sz w:val="24"/>
          <w:szCs w:val="24"/>
        </w:rPr>
        <w:t>use</w:t>
      </w:r>
      <w:r w:rsidR="005934DF" w:rsidRPr="00C63E96">
        <w:rPr>
          <w:sz w:val="24"/>
          <w:szCs w:val="24"/>
        </w:rPr>
        <w:t xml:space="preserve"> is not a “Prohibited Use” </w:t>
      </w:r>
      <w:r w:rsidR="00E70A3A" w:rsidRPr="00C63E96">
        <w:rPr>
          <w:sz w:val="24"/>
          <w:szCs w:val="24"/>
        </w:rPr>
        <w:t>as defined in</w:t>
      </w:r>
      <w:r w:rsidR="005934DF" w:rsidRPr="00C63E96">
        <w:rPr>
          <w:sz w:val="24"/>
          <w:szCs w:val="24"/>
        </w:rPr>
        <w:t xml:space="preserve"> Section 3.</w:t>
      </w:r>
      <w:r w:rsidRPr="00C63E96">
        <w:rPr>
          <w:spacing w:val="-3"/>
          <w:sz w:val="24"/>
          <w:szCs w:val="24"/>
        </w:rPr>
        <w:t xml:space="preserve"> </w:t>
      </w:r>
    </w:p>
    <w:bookmarkEnd w:id="15"/>
    <w:p w14:paraId="604DE67B" w14:textId="77777777" w:rsidR="009476E2" w:rsidRDefault="009476E2">
      <w:pPr>
        <w:widowControl w:val="0"/>
        <w:rPr>
          <w:snapToGrid w:val="0"/>
          <w:sz w:val="24"/>
        </w:rPr>
      </w:pPr>
    </w:p>
    <w:p w14:paraId="278FDBFF" w14:textId="77777777" w:rsidR="009476E2" w:rsidRDefault="009476E2" w:rsidP="557C8C2A">
      <w:pPr>
        <w:pStyle w:val="Heading3"/>
        <w:numPr>
          <w:ilvl w:val="0"/>
          <w:numId w:val="2"/>
        </w:numPr>
        <w:jc w:val="left"/>
        <w:rPr>
          <w:spacing w:val="-3"/>
        </w:rPr>
      </w:pPr>
      <w:bookmarkStart w:id="16" w:name="_5.__Construction_or_Placement_of_Bu"/>
      <w:bookmarkStart w:id="17" w:name="Construction_Placement_of_Housing"/>
      <w:bookmarkEnd w:id="16"/>
      <w:r w:rsidRPr="00E46377">
        <w:rPr>
          <w:i/>
          <w:iCs/>
          <w:spacing w:val="-3"/>
        </w:rPr>
        <w:t xml:space="preserve">Construction or Placement of Buildings and Other </w:t>
      </w:r>
      <w:r w:rsidR="001F3427" w:rsidRPr="00E46377">
        <w:rPr>
          <w:i/>
          <w:iCs/>
          <w:spacing w:val="-3"/>
        </w:rPr>
        <w:t>Improvements</w:t>
      </w:r>
      <w:r w:rsidR="00CE4B70" w:rsidRPr="00E46377">
        <w:rPr>
          <w:i/>
          <w:iCs/>
          <w:spacing w:val="-3"/>
        </w:rPr>
        <w:t>; Prior Notice Required</w:t>
      </w:r>
      <w:r w:rsidRPr="00E46377">
        <w:rPr>
          <w:i/>
          <w:iCs/>
          <w:spacing w:val="-3"/>
        </w:rPr>
        <w:t>.</w:t>
      </w:r>
    </w:p>
    <w:p w14:paraId="54F77AE9" w14:textId="77777777" w:rsidR="009476E2" w:rsidRDefault="009476E2">
      <w:pPr>
        <w:widowControl w:val="0"/>
        <w:rPr>
          <w:snapToGrid w:val="0"/>
          <w:sz w:val="24"/>
        </w:rPr>
      </w:pPr>
    </w:p>
    <w:p w14:paraId="35331C1B" w14:textId="77777777" w:rsidR="00845E69" w:rsidRPr="00E46377" w:rsidRDefault="009476E2">
      <w:pPr>
        <w:widowControl w:val="0"/>
        <w:ind w:left="360"/>
        <w:rPr>
          <w:snapToGrid w:val="0"/>
          <w:sz w:val="24"/>
          <w:szCs w:val="24"/>
        </w:rPr>
      </w:pPr>
      <w:r w:rsidRPr="00E46377">
        <w:rPr>
          <w:snapToGrid w:val="0"/>
          <w:sz w:val="24"/>
          <w:szCs w:val="24"/>
        </w:rPr>
        <w:t>The Landowner may undertake construction, erection, installation, or placement of buildings, structures, or other improvements on the Property only as provid</w:t>
      </w:r>
      <w:r w:rsidR="007F002B" w:rsidRPr="00C63E96">
        <w:rPr>
          <w:snapToGrid w:val="0"/>
          <w:sz w:val="24"/>
          <w:szCs w:val="24"/>
        </w:rPr>
        <w:t>ed in subsections (a) through (e</w:t>
      </w:r>
      <w:r w:rsidRPr="00C63E96">
        <w:rPr>
          <w:snapToGrid w:val="0"/>
          <w:sz w:val="24"/>
          <w:szCs w:val="24"/>
        </w:rPr>
        <w:t xml:space="preserve">) below.  </w:t>
      </w:r>
      <w:r w:rsidR="00845E69" w:rsidRPr="00C63E96">
        <w:rPr>
          <w:snapToGrid w:val="0"/>
          <w:sz w:val="24"/>
          <w:szCs w:val="24"/>
        </w:rPr>
        <w:t xml:space="preserve">The Landowner shall give at least thirty (30) days’ advance notice to the Grantee prior to seeking </w:t>
      </w:r>
      <w:r w:rsidR="00F05C73" w:rsidRPr="00C63E96">
        <w:rPr>
          <w:snapToGrid w:val="0"/>
          <w:sz w:val="24"/>
          <w:szCs w:val="24"/>
        </w:rPr>
        <w:t>any building or grading permit, zoning change, or environmental regulatory review</w:t>
      </w:r>
      <w:r w:rsidR="00B85FD0" w:rsidRPr="00C63E96">
        <w:rPr>
          <w:snapToGrid w:val="0"/>
          <w:sz w:val="24"/>
          <w:szCs w:val="24"/>
        </w:rPr>
        <w:t>,</w:t>
      </w:r>
      <w:r w:rsidR="00F05C73" w:rsidRPr="00C63E96">
        <w:rPr>
          <w:snapToGrid w:val="0"/>
          <w:sz w:val="24"/>
          <w:szCs w:val="24"/>
        </w:rPr>
        <w:t xml:space="preserve"> </w:t>
      </w:r>
      <w:r w:rsidR="00845E69" w:rsidRPr="00C63E96">
        <w:rPr>
          <w:snapToGrid w:val="0"/>
          <w:sz w:val="24"/>
          <w:szCs w:val="24"/>
        </w:rPr>
        <w:t>in writing in accordance with Section 24, providing the Grantee with adequate information, documents and plans so as to enable the Grantee to confirm compliance with this Easement and enable the Grantee to keep its records current.</w:t>
      </w:r>
      <w:r w:rsidR="00845E69" w:rsidRPr="00C63E96" w:rsidDel="00CE4B70">
        <w:rPr>
          <w:snapToGrid w:val="0"/>
          <w:sz w:val="24"/>
          <w:szCs w:val="24"/>
        </w:rPr>
        <w:t xml:space="preserve"> </w:t>
      </w:r>
      <w:r w:rsidR="00845E69" w:rsidRPr="00C63E96">
        <w:rPr>
          <w:snapToGrid w:val="0"/>
          <w:sz w:val="24"/>
          <w:szCs w:val="24"/>
        </w:rPr>
        <w:t xml:space="preserve"> </w:t>
      </w:r>
    </w:p>
    <w:p w14:paraId="04C9FB06" w14:textId="77777777" w:rsidR="00D4494F" w:rsidRDefault="00D4494F" w:rsidP="00285FB6">
      <w:pPr>
        <w:widowControl w:val="0"/>
        <w:ind w:left="360"/>
        <w:rPr>
          <w:snapToGrid w:val="0"/>
          <w:sz w:val="24"/>
        </w:rPr>
      </w:pPr>
    </w:p>
    <w:p w14:paraId="53AFC608" w14:textId="77777777" w:rsidR="009476E2" w:rsidRPr="00E46377" w:rsidRDefault="009476E2">
      <w:pPr>
        <w:widowControl w:val="0"/>
        <w:ind w:left="360"/>
        <w:rPr>
          <w:snapToGrid w:val="0"/>
          <w:sz w:val="24"/>
          <w:szCs w:val="24"/>
        </w:rPr>
      </w:pPr>
      <w:r w:rsidRPr="00E46377">
        <w:rPr>
          <w:snapToGrid w:val="0"/>
          <w:sz w:val="24"/>
          <w:szCs w:val="24"/>
        </w:rPr>
        <w:t xml:space="preserve">All other construction, erection, installation, or placement of buildings, structures, or other improvements on the Property is prohibited. </w:t>
      </w:r>
      <w:r w:rsidR="00383AB4" w:rsidRPr="00C63E96">
        <w:rPr>
          <w:snapToGrid w:val="0"/>
          <w:sz w:val="24"/>
          <w:szCs w:val="24"/>
        </w:rPr>
        <w:t>Before undertaking any construction, erection, installation or placement that requires permission, the Landowner shall notify the Grantee and obtain prior written permission from the Grantee.</w:t>
      </w:r>
      <w:r w:rsidRPr="00C63E96">
        <w:rPr>
          <w:snapToGrid w:val="0"/>
          <w:sz w:val="24"/>
          <w:szCs w:val="24"/>
        </w:rPr>
        <w:t xml:space="preserve"> </w:t>
      </w:r>
    </w:p>
    <w:p w14:paraId="194D0B3B" w14:textId="77777777" w:rsidR="009476E2" w:rsidRDefault="009476E2">
      <w:pPr>
        <w:widowControl w:val="0"/>
        <w:rPr>
          <w:snapToGrid w:val="0"/>
          <w:sz w:val="24"/>
        </w:rPr>
      </w:pPr>
    </w:p>
    <w:p w14:paraId="3BB4A69C" w14:textId="77777777" w:rsidR="009476E2" w:rsidRDefault="009476E2" w:rsidP="00285FB6">
      <w:pPr>
        <w:pStyle w:val="BodyText"/>
        <w:ind w:left="360"/>
      </w:pPr>
      <w:r>
        <w:t xml:space="preserve">For purposes of this </w:t>
      </w:r>
      <w:r w:rsidR="001F3427">
        <w:t>s</w:t>
      </w:r>
      <w:r>
        <w:t xml:space="preserve">ection, </w:t>
      </w:r>
      <w:r w:rsidR="006F66ED">
        <w:t xml:space="preserve">the term </w:t>
      </w:r>
      <w:r>
        <w:t>“improvements” shall not refer to</w:t>
      </w:r>
      <w:r w:rsidR="006F66ED">
        <w:t>, and specifically excludes, crops, plants,</w:t>
      </w:r>
      <w: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t>Grantee</w:t>
      </w:r>
      <w:r>
        <w:t>.</w:t>
      </w:r>
    </w:p>
    <w:p w14:paraId="1C686FC9" w14:textId="77777777" w:rsidR="009476E2" w:rsidRDefault="009476E2">
      <w:pPr>
        <w:widowControl w:val="0"/>
        <w:rPr>
          <w:snapToGrid w:val="0"/>
          <w:sz w:val="24"/>
        </w:rPr>
      </w:pPr>
    </w:p>
    <w:p w14:paraId="6D9545F0" w14:textId="77777777" w:rsidR="009476E2" w:rsidRDefault="009476E2" w:rsidP="003B3B51">
      <w:pPr>
        <w:pStyle w:val="BodyText"/>
        <w:numPr>
          <w:ilvl w:val="0"/>
          <w:numId w:val="3"/>
        </w:numPr>
        <w:ind w:left="720"/>
      </w:pPr>
      <w:r>
        <w:t>Fences</w:t>
      </w:r>
      <w:r w:rsidR="00962821">
        <w:t>:</w:t>
      </w:r>
      <w:r>
        <w:t xml:space="preserve"> Existing fences may be repaired and replaced</w:t>
      </w:r>
      <w:r w:rsidR="00E91915">
        <w:t xml:space="preserve"> without permission of the </w:t>
      </w:r>
      <w:r w:rsidR="002F3CAB">
        <w:t>Grantee</w:t>
      </w:r>
      <w:r w:rsidR="00E91915">
        <w:t>.  N</w:t>
      </w:r>
      <w:r>
        <w:t>ew fences may be built anywhere on the Property for purposes of reasonable and customary agricultural management, and for security of farm produce, livestock, equipment, and improvements on the Property, without</w:t>
      </w:r>
      <w:r w:rsidR="00F54B0C">
        <w:t xml:space="preserve"> </w:t>
      </w:r>
      <w:r>
        <w:t xml:space="preserve">permission of the </w:t>
      </w:r>
      <w:r w:rsidR="002F3CAB">
        <w:t>Grantee</w:t>
      </w:r>
      <w:r>
        <w:t>.</w:t>
      </w:r>
    </w:p>
    <w:p w14:paraId="12A8F2D0" w14:textId="77777777" w:rsidR="00560BE1" w:rsidRDefault="00560BE1" w:rsidP="00560BE1">
      <w:pPr>
        <w:pStyle w:val="BodyText"/>
        <w:ind w:left="720"/>
      </w:pPr>
    </w:p>
    <w:p w14:paraId="7677DB51" w14:textId="77777777" w:rsidR="00560BE1" w:rsidRPr="008B402D" w:rsidRDefault="009476E2" w:rsidP="003B3B51">
      <w:pPr>
        <w:pStyle w:val="BodyText"/>
        <w:numPr>
          <w:ilvl w:val="0"/>
          <w:numId w:val="3"/>
        </w:numPr>
        <w:ind w:left="720"/>
        <w:rPr>
          <w:rFonts w:ascii="Arial" w:hAnsi="Arial"/>
          <w:color w:val="800080"/>
        </w:rPr>
      </w:pPr>
      <w:bookmarkStart w:id="18" w:name="Agstructures"/>
      <w:bookmarkStart w:id="19" w:name="Agricultural_Structures"/>
      <w:bookmarkEnd w:id="18"/>
      <w:r>
        <w:t>Agricultural Structures and Improvements</w:t>
      </w:r>
      <w:r w:rsidR="00962821">
        <w:t>:</w:t>
      </w:r>
      <w:r>
        <w:t xml:space="preserve"> Existing agricultural structures and im</w:t>
      </w:r>
      <w:r w:rsidR="005F53B0">
        <w:t>provements as shown in Exhibit C</w:t>
      </w:r>
      <w:r>
        <w:t xml:space="preserve"> </w:t>
      </w:r>
      <w:r w:rsidR="004776B8">
        <w:t xml:space="preserve">and more fully described in the Baseline Report, </w:t>
      </w:r>
      <w:r>
        <w:t xml:space="preserve">may be repaired, reasonably enlarged, and replaced at their current locations </w:t>
      </w:r>
      <w:r w:rsidR="004776B8">
        <w:t xml:space="preserve">within the </w:t>
      </w:r>
      <w:r w:rsidR="00CB7503">
        <w:t>Building envelope</w:t>
      </w:r>
      <w:r w:rsidR="004776B8">
        <w:t xml:space="preserve"> </w:t>
      </w:r>
      <w:r>
        <w:t xml:space="preserve">for agricultural purposes without permission from the </w:t>
      </w:r>
      <w:r w:rsidR="002F3CAB">
        <w:t>Grantee</w:t>
      </w:r>
      <w:r>
        <w:t xml:space="preserve">.  New buildings and other structures and </w:t>
      </w:r>
      <w:r>
        <w:lastRenderedPageBreak/>
        <w:t>improvements to be used solely for agricultural production on the Property or sale of farm products predominantly grown or raised on the Property, including barns and equipment sheds, but not including any dwelling or farm labor housing, may be built</w:t>
      </w:r>
      <w:r w:rsidR="007F002B">
        <w:t>, repaired, reasonably enlarged, and replaced</w:t>
      </w:r>
      <w:r>
        <w:t xml:space="preserve"> on the Property</w:t>
      </w:r>
      <w:r w:rsidR="007F002B">
        <w:t xml:space="preserve"> only and entirely</w:t>
      </w:r>
      <w:r>
        <w:t xml:space="preserve"> within the Buildin</w:t>
      </w:r>
      <w:r w:rsidR="000115D8">
        <w:t>g Envelope depicted in Exhibit C</w:t>
      </w:r>
      <w:r>
        <w:t xml:space="preserve">, without permission of the </w:t>
      </w:r>
      <w:r w:rsidR="002F3CAB">
        <w:t>Grantee</w:t>
      </w:r>
      <w:r>
        <w:t xml:space="preserve">. </w:t>
      </w:r>
      <w:r w:rsidR="007F002B">
        <w:t xml:space="preserve"> </w:t>
      </w:r>
      <w:r>
        <w:t xml:space="preserve">Any other agricultural production or marketing-related structures may be constructed only with permission of the </w:t>
      </w:r>
      <w:r w:rsidR="002F3CAB">
        <w:t>Grantee</w:t>
      </w:r>
      <w:r>
        <w:t xml:space="preserve"> pursuant to Section 4</w:t>
      </w:r>
      <w:r w:rsidR="007F002B">
        <w:t>, and then only and entirely within the Building Envelope</w:t>
      </w:r>
      <w:r>
        <w:t>.</w:t>
      </w:r>
    </w:p>
    <w:bookmarkEnd w:id="19"/>
    <w:p w14:paraId="6F25B6BF" w14:textId="77777777" w:rsidR="00560BE1" w:rsidRDefault="00560BE1" w:rsidP="00560BE1">
      <w:pPr>
        <w:pStyle w:val="BodyText"/>
        <w:ind w:left="720"/>
        <w:rPr>
          <w:rFonts w:ascii="Arial" w:hAnsi="Arial"/>
          <w:color w:val="800080"/>
        </w:rPr>
      </w:pPr>
    </w:p>
    <w:p w14:paraId="14E0B533" w14:textId="77777777" w:rsidR="009476E2" w:rsidRPr="00E46377" w:rsidRDefault="009476E2">
      <w:pPr>
        <w:pStyle w:val="ListParagraph"/>
        <w:widowControl w:val="0"/>
        <w:numPr>
          <w:ilvl w:val="0"/>
          <w:numId w:val="4"/>
        </w:numPr>
        <w:ind w:left="720"/>
        <w:rPr>
          <w:snapToGrid w:val="0"/>
          <w:sz w:val="24"/>
          <w:szCs w:val="24"/>
        </w:rPr>
      </w:pPr>
      <w:r w:rsidRPr="00E46377">
        <w:rPr>
          <w:snapToGrid w:val="0"/>
          <w:sz w:val="24"/>
          <w:szCs w:val="24"/>
        </w:rPr>
        <w:t>Residential Dwellings</w:t>
      </w:r>
      <w:r w:rsidR="00962821" w:rsidRPr="00E46377">
        <w:rPr>
          <w:snapToGrid w:val="0"/>
          <w:sz w:val="24"/>
          <w:szCs w:val="24"/>
        </w:rPr>
        <w:t>:</w:t>
      </w:r>
      <w:r w:rsidRPr="00E46377">
        <w:rPr>
          <w:snapToGrid w:val="0"/>
          <w:sz w:val="24"/>
          <w:szCs w:val="24"/>
        </w:rPr>
        <w:t xml:space="preserve"> The single-family dwelling sh</w:t>
      </w:r>
      <w:r w:rsidR="00F6536E" w:rsidRPr="00E46377">
        <w:rPr>
          <w:snapToGrid w:val="0"/>
          <w:sz w:val="24"/>
          <w:szCs w:val="24"/>
        </w:rPr>
        <w:t>own in Exhibit C</w:t>
      </w:r>
      <w:r w:rsidRPr="00E46377">
        <w:rPr>
          <w:snapToGrid w:val="0"/>
          <w:sz w:val="24"/>
          <w:szCs w:val="24"/>
        </w:rPr>
        <w:t xml:space="preserve"> may be repaired, </w:t>
      </w:r>
      <w:r w:rsidR="00B76166" w:rsidRPr="00E46377">
        <w:rPr>
          <w:sz w:val="24"/>
          <w:szCs w:val="24"/>
        </w:rPr>
        <w:t>enlarged</w:t>
      </w:r>
      <w:r w:rsidRPr="00E46377">
        <w:rPr>
          <w:snapToGrid w:val="0"/>
          <w:sz w:val="24"/>
          <w:szCs w:val="24"/>
        </w:rPr>
        <w:t xml:space="preserve"> or replaced</w:t>
      </w:r>
      <w:r w:rsidR="0086555A" w:rsidRPr="00E46377">
        <w:rPr>
          <w:snapToGrid w:val="0"/>
          <w:sz w:val="24"/>
          <w:szCs w:val="24"/>
        </w:rPr>
        <w:t xml:space="preserve"> only</w:t>
      </w:r>
      <w:r w:rsidRPr="00E46377">
        <w:rPr>
          <w:snapToGrid w:val="0"/>
          <w:sz w:val="24"/>
          <w:szCs w:val="24"/>
        </w:rPr>
        <w:t xml:space="preserve"> at the current location entirely within the Buil</w:t>
      </w:r>
      <w:r w:rsidR="005F53B0" w:rsidRPr="00C63E96">
        <w:rPr>
          <w:snapToGrid w:val="0"/>
          <w:sz w:val="24"/>
          <w:szCs w:val="24"/>
        </w:rPr>
        <w:t>ding Envelope shown in Exhibit C</w:t>
      </w:r>
      <w:r w:rsidRPr="00C63E96">
        <w:rPr>
          <w:snapToGrid w:val="0"/>
          <w:sz w:val="24"/>
          <w:szCs w:val="24"/>
        </w:rPr>
        <w:t xml:space="preserve"> without permission of the </w:t>
      </w:r>
      <w:r w:rsidR="002F3CAB" w:rsidRPr="00C63E96">
        <w:rPr>
          <w:snapToGrid w:val="0"/>
          <w:sz w:val="24"/>
          <w:szCs w:val="24"/>
        </w:rPr>
        <w:t>Grantee</w:t>
      </w:r>
      <w:r w:rsidRPr="00C63E96">
        <w:rPr>
          <w:snapToGrid w:val="0"/>
          <w:sz w:val="24"/>
          <w:szCs w:val="24"/>
        </w:rPr>
        <w:t xml:space="preserve">.  </w:t>
      </w:r>
      <w:r w:rsidR="00FE23A4" w:rsidRPr="008B402D">
        <w:rPr>
          <w:sz w:val="24"/>
          <w:szCs w:val="24"/>
        </w:rPr>
        <w:t>Said single</w:t>
      </w:r>
      <w:r w:rsidR="00FE23A4" w:rsidRPr="008B402D">
        <w:rPr>
          <w:snapToGrid w:val="0"/>
          <w:sz w:val="24"/>
          <w:szCs w:val="24"/>
        </w:rPr>
        <w:t xml:space="preserve">-family dwelling </w:t>
      </w:r>
      <w:r w:rsidR="00FE23A4" w:rsidRPr="008B402D">
        <w:rPr>
          <w:sz w:val="24"/>
          <w:szCs w:val="24"/>
        </w:rPr>
        <w:t xml:space="preserve">shall not exceed </w:t>
      </w:r>
      <w:r w:rsidR="00FE23A4" w:rsidRPr="008B402D">
        <w:rPr>
          <w:snapToGrid w:val="0"/>
          <w:sz w:val="24"/>
          <w:szCs w:val="24"/>
        </w:rPr>
        <w:t xml:space="preserve">three thousand square feet (3,000 sq. ft.) of living area.  </w:t>
      </w:r>
      <w:r w:rsidRPr="00E46377">
        <w:rPr>
          <w:snapToGrid w:val="0"/>
          <w:sz w:val="24"/>
          <w:szCs w:val="24"/>
        </w:rPr>
        <w:t>No other residential structures may be constructed or placed on the Property except for agricultural employee housing per Section 5(d).</w:t>
      </w:r>
    </w:p>
    <w:p w14:paraId="0B942A17" w14:textId="77777777" w:rsidR="00560BE1" w:rsidRDefault="00560BE1" w:rsidP="008B402D">
      <w:pPr>
        <w:pStyle w:val="ListParagraph"/>
        <w:widowControl w:val="0"/>
        <w:spacing w:before="240"/>
        <w:rPr>
          <w:snapToGrid w:val="0"/>
          <w:sz w:val="24"/>
        </w:rPr>
      </w:pPr>
    </w:p>
    <w:p w14:paraId="4E1F6F8C" w14:textId="77777777" w:rsidR="004F5C04" w:rsidRPr="00E46377" w:rsidRDefault="004F5C04" w:rsidP="00E46377">
      <w:pPr>
        <w:pStyle w:val="ListParagraph"/>
        <w:spacing w:before="240"/>
        <w:rPr>
          <w:i/>
          <w:iCs/>
          <w:snapToGrid w:val="0"/>
          <w:sz w:val="24"/>
          <w:szCs w:val="24"/>
        </w:rPr>
      </w:pPr>
      <w:r w:rsidRPr="00E46377">
        <w:rPr>
          <w:i/>
          <w:iCs/>
          <w:snapToGrid w:val="0"/>
          <w:sz w:val="24"/>
          <w:szCs w:val="24"/>
        </w:rPr>
        <w:t>(NOTE:  This placeholder language is</w:t>
      </w:r>
      <w:r w:rsidR="004046C7" w:rsidRPr="00E46377">
        <w:rPr>
          <w:i/>
          <w:iCs/>
          <w:snapToGrid w:val="0"/>
          <w:sz w:val="24"/>
          <w:szCs w:val="24"/>
        </w:rPr>
        <w:t xml:space="preserve"> intended to be</w:t>
      </w:r>
      <w:r w:rsidRPr="00E46377">
        <w:rPr>
          <w:i/>
          <w:iCs/>
          <w:snapToGrid w:val="0"/>
          <w:sz w:val="24"/>
          <w:szCs w:val="24"/>
        </w:rPr>
        <w:t xml:space="preserve"> modified on a case-by-case basis</w:t>
      </w:r>
      <w:r w:rsidR="004046C7" w:rsidRPr="00E46377">
        <w:rPr>
          <w:i/>
          <w:iCs/>
          <w:snapToGrid w:val="0"/>
          <w:sz w:val="24"/>
          <w:szCs w:val="24"/>
        </w:rPr>
        <w:t xml:space="preserve"> for each project</w:t>
      </w:r>
      <w:r w:rsidRPr="00E46377">
        <w:rPr>
          <w:i/>
          <w:iCs/>
          <w:snapToGrid w:val="0"/>
          <w:sz w:val="24"/>
          <w:szCs w:val="24"/>
        </w:rPr>
        <w:t>, taking into consideration the circumstances of the prope</w:t>
      </w:r>
      <w:r w:rsidR="004046C7" w:rsidRPr="00E46377">
        <w:rPr>
          <w:i/>
          <w:iCs/>
          <w:snapToGrid w:val="0"/>
          <w:sz w:val="24"/>
          <w:szCs w:val="24"/>
        </w:rPr>
        <w:t>rty,</w:t>
      </w:r>
      <w:r w:rsidR="00061613" w:rsidRPr="00E46377">
        <w:rPr>
          <w:i/>
          <w:iCs/>
          <w:snapToGrid w:val="0"/>
          <w:sz w:val="24"/>
          <w:szCs w:val="24"/>
        </w:rPr>
        <w:t xml:space="preserve"> </w:t>
      </w:r>
      <w:r w:rsidR="004046C7" w:rsidRPr="00E46377">
        <w:rPr>
          <w:i/>
          <w:iCs/>
          <w:snapToGrid w:val="0"/>
          <w:sz w:val="24"/>
          <w:szCs w:val="24"/>
        </w:rPr>
        <w:t xml:space="preserve">the </w:t>
      </w:r>
      <w:r w:rsidR="00061613" w:rsidRPr="00E46377">
        <w:rPr>
          <w:i/>
          <w:iCs/>
          <w:snapToGrid w:val="0"/>
          <w:sz w:val="24"/>
          <w:szCs w:val="24"/>
        </w:rPr>
        <w:t>reserved rights detailed in the grant application</w:t>
      </w:r>
      <w:r w:rsidR="004046C7" w:rsidRPr="00E46377">
        <w:rPr>
          <w:i/>
          <w:iCs/>
          <w:snapToGrid w:val="0"/>
          <w:sz w:val="24"/>
          <w:szCs w:val="24"/>
        </w:rPr>
        <w:t>, and the requirements of the funder(s).</w:t>
      </w:r>
      <w:r w:rsidR="00061613" w:rsidRPr="00E46377">
        <w:rPr>
          <w:i/>
          <w:iCs/>
          <w:snapToGrid w:val="0"/>
          <w:sz w:val="24"/>
          <w:szCs w:val="24"/>
        </w:rPr>
        <w:t>)</w:t>
      </w:r>
    </w:p>
    <w:p w14:paraId="27073ABB" w14:textId="77777777" w:rsidR="004F5C04" w:rsidRPr="008B402D" w:rsidRDefault="004F5C04" w:rsidP="008B402D">
      <w:pPr>
        <w:pStyle w:val="ListParagraph"/>
        <w:widowControl w:val="0"/>
        <w:spacing w:before="240"/>
        <w:rPr>
          <w:snapToGrid w:val="0"/>
          <w:sz w:val="24"/>
        </w:rPr>
      </w:pPr>
    </w:p>
    <w:p w14:paraId="5B64EED9" w14:textId="77777777" w:rsidR="009476E2" w:rsidRPr="00E46377" w:rsidRDefault="009476E2" w:rsidP="00E46377">
      <w:pPr>
        <w:pStyle w:val="ListParagraph"/>
        <w:widowControl w:val="0"/>
        <w:numPr>
          <w:ilvl w:val="0"/>
          <w:numId w:val="5"/>
        </w:numPr>
        <w:spacing w:before="240" w:after="240"/>
        <w:ind w:left="720"/>
        <w:rPr>
          <w:snapToGrid w:val="0"/>
          <w:sz w:val="24"/>
          <w:szCs w:val="24"/>
        </w:rPr>
      </w:pPr>
      <w:r w:rsidRPr="00E46377">
        <w:rPr>
          <w:snapToGrid w:val="0"/>
          <w:sz w:val="24"/>
          <w:szCs w:val="24"/>
        </w:rPr>
        <w:t>Agricultural Employee Housing</w:t>
      </w:r>
      <w:r w:rsidR="00962821" w:rsidRPr="00E46377">
        <w:rPr>
          <w:snapToGrid w:val="0"/>
          <w:sz w:val="24"/>
          <w:szCs w:val="24"/>
        </w:rPr>
        <w:t>:</w:t>
      </w:r>
      <w:r w:rsidRPr="00E46377">
        <w:rPr>
          <w:snapToGrid w:val="0"/>
          <w:sz w:val="24"/>
          <w:szCs w:val="24"/>
        </w:rPr>
        <w:t xml:space="preserve"> </w:t>
      </w:r>
      <w:r w:rsidR="00007E48" w:rsidRPr="00E46377">
        <w:rPr>
          <w:snapToGrid w:val="0"/>
          <w:sz w:val="24"/>
          <w:szCs w:val="24"/>
        </w:rPr>
        <w:t xml:space="preserve">The agricultural employee house shown in Exhibit C may be repaired, </w:t>
      </w:r>
      <w:r w:rsidR="00007E48" w:rsidRPr="00E46377">
        <w:rPr>
          <w:sz w:val="24"/>
          <w:szCs w:val="24"/>
        </w:rPr>
        <w:t>enlarged</w:t>
      </w:r>
      <w:r w:rsidR="00007E48" w:rsidRPr="00E46377">
        <w:rPr>
          <w:snapToGrid w:val="0"/>
          <w:sz w:val="24"/>
          <w:szCs w:val="24"/>
        </w:rPr>
        <w:t xml:space="preserve"> or replaced </w:t>
      </w:r>
      <w:r w:rsidR="0086555A" w:rsidRPr="00E46377">
        <w:rPr>
          <w:snapToGrid w:val="0"/>
          <w:sz w:val="24"/>
          <w:szCs w:val="24"/>
        </w:rPr>
        <w:t xml:space="preserve">only </w:t>
      </w:r>
      <w:r w:rsidR="00007E48" w:rsidRPr="00E46377">
        <w:rPr>
          <w:snapToGrid w:val="0"/>
          <w:sz w:val="24"/>
          <w:szCs w:val="24"/>
        </w:rPr>
        <w:t xml:space="preserve">at the current location entirely within the Building Envelope shown in Exhibit C without permission of the Grantee.  </w:t>
      </w:r>
      <w:r w:rsidRPr="00E46377">
        <w:rPr>
          <w:snapToGrid w:val="0"/>
          <w:sz w:val="24"/>
          <w:szCs w:val="24"/>
        </w:rPr>
        <w:t xml:space="preserve">No </w:t>
      </w:r>
      <w:r w:rsidR="00007E48" w:rsidRPr="00E46377">
        <w:rPr>
          <w:snapToGrid w:val="0"/>
          <w:sz w:val="24"/>
          <w:szCs w:val="24"/>
        </w:rPr>
        <w:t xml:space="preserve">additional </w:t>
      </w:r>
      <w:r w:rsidRPr="00E46377">
        <w:rPr>
          <w:snapToGrid w:val="0"/>
          <w:sz w:val="24"/>
          <w:szCs w:val="24"/>
        </w:rPr>
        <w:t xml:space="preserve">agricultural employee housing may be constructed or placed on the Property without permission of the </w:t>
      </w:r>
      <w:r w:rsidR="002F3CAB" w:rsidRPr="00E46377">
        <w:rPr>
          <w:snapToGrid w:val="0"/>
          <w:sz w:val="24"/>
          <w:szCs w:val="24"/>
        </w:rPr>
        <w:t>Grantee</w:t>
      </w:r>
      <w:r w:rsidR="00E45CCF" w:rsidRPr="00E46377">
        <w:rPr>
          <w:snapToGrid w:val="0"/>
          <w:sz w:val="24"/>
          <w:szCs w:val="24"/>
        </w:rPr>
        <w:t xml:space="preserve">.  </w:t>
      </w:r>
      <w:r w:rsidR="002F3CAB" w:rsidRPr="00E46377">
        <w:rPr>
          <w:snapToGrid w:val="0"/>
          <w:sz w:val="24"/>
          <w:szCs w:val="24"/>
        </w:rPr>
        <w:t>Grantee</w:t>
      </w:r>
      <w:r w:rsidRPr="00E46377">
        <w:rPr>
          <w:snapToGrid w:val="0"/>
          <w:sz w:val="24"/>
          <w:szCs w:val="24"/>
        </w:rPr>
        <w:t xml:space="preserve"> may only grant permission pursuant to Section 4 and only if the Landowner can demonstrate to the </w:t>
      </w:r>
      <w:r w:rsidR="002F3CAB" w:rsidRPr="00E46377">
        <w:rPr>
          <w:snapToGrid w:val="0"/>
          <w:sz w:val="24"/>
          <w:szCs w:val="24"/>
        </w:rPr>
        <w:t>Grantee</w:t>
      </w:r>
      <w:r w:rsidRPr="00E46377">
        <w:rPr>
          <w:snapToGrid w:val="0"/>
          <w:sz w:val="24"/>
          <w:szCs w:val="24"/>
        </w:rPr>
        <w:t xml:space="preserve">’s satisfaction that such </w:t>
      </w:r>
      <w:r w:rsidR="00007E48" w:rsidRPr="00E46377">
        <w:rPr>
          <w:snapToGrid w:val="0"/>
          <w:sz w:val="24"/>
          <w:szCs w:val="24"/>
        </w:rPr>
        <w:t xml:space="preserve">additional </w:t>
      </w:r>
      <w:r w:rsidRPr="00E46377">
        <w:rPr>
          <w:snapToGrid w:val="0"/>
          <w:sz w:val="24"/>
          <w:szCs w:val="24"/>
        </w:rPr>
        <w:t xml:space="preserve">agricultural employee housing is reasonable and necessary for the agricultural operation of the Property. </w:t>
      </w:r>
      <w:r w:rsidR="00007E48" w:rsidRPr="00E46377">
        <w:rPr>
          <w:snapToGrid w:val="0"/>
          <w:sz w:val="24"/>
          <w:szCs w:val="24"/>
        </w:rPr>
        <w:t xml:space="preserve"> The aggregate living area of agricultural employee housing shall not exceed two thousand five hundred square feet (2,500 sq ft.).  </w:t>
      </w:r>
      <w:r w:rsidR="00503398" w:rsidRPr="00E46377">
        <w:rPr>
          <w:snapToGrid w:val="0"/>
          <w:sz w:val="24"/>
          <w:szCs w:val="24"/>
        </w:rPr>
        <w:t>All</w:t>
      </w:r>
      <w:r w:rsidRPr="00E46377">
        <w:rPr>
          <w:snapToGrid w:val="0"/>
          <w:sz w:val="24"/>
          <w:szCs w:val="24"/>
        </w:rPr>
        <w:t xml:space="preserve"> agricultural employee housing must be located entirely within the Buil</w:t>
      </w:r>
      <w:r w:rsidR="005F53B0" w:rsidRPr="00E46377">
        <w:rPr>
          <w:snapToGrid w:val="0"/>
          <w:sz w:val="24"/>
          <w:szCs w:val="24"/>
        </w:rPr>
        <w:t>ding Envelope shown in Exhibit C</w:t>
      </w:r>
      <w:r w:rsidRPr="00E46377">
        <w:rPr>
          <w:snapToGrid w:val="0"/>
          <w:sz w:val="24"/>
          <w:szCs w:val="24"/>
        </w:rPr>
        <w:t>.</w:t>
      </w:r>
    </w:p>
    <w:p w14:paraId="4A2BEFA5" w14:textId="77777777" w:rsidR="00554782" w:rsidRDefault="00554782" w:rsidP="00554782">
      <w:pPr>
        <w:pStyle w:val="ListParagraph"/>
        <w:widowControl w:val="0"/>
        <w:spacing w:before="240" w:after="240"/>
        <w:rPr>
          <w:snapToGrid w:val="0"/>
          <w:sz w:val="24"/>
        </w:rPr>
      </w:pPr>
    </w:p>
    <w:p w14:paraId="12956D9A" w14:textId="77777777" w:rsidR="00554782" w:rsidRPr="00E46377" w:rsidRDefault="00554782" w:rsidP="00E46377">
      <w:pPr>
        <w:pStyle w:val="ListParagraph"/>
        <w:widowControl w:val="0"/>
        <w:spacing w:after="240"/>
        <w:rPr>
          <w:i/>
          <w:iCs/>
          <w:snapToGrid w:val="0"/>
          <w:sz w:val="24"/>
          <w:szCs w:val="24"/>
        </w:rPr>
      </w:pPr>
      <w:r w:rsidRPr="00E46377">
        <w:rPr>
          <w:i/>
          <w:iCs/>
          <w:snapToGrid w:val="0"/>
          <w:sz w:val="24"/>
          <w:szCs w:val="24"/>
        </w:rPr>
        <w:t>(NOTE:  This placeholder language is intended to be modified on a case-by-case basis for each project, taking into consideration the circumstances of the property, the reserved rights detailed in the grant application, and the requirements of the funder(s).)</w:t>
      </w:r>
    </w:p>
    <w:p w14:paraId="099A6C90" w14:textId="77777777" w:rsidR="00560BE1" w:rsidRPr="008B402D" w:rsidRDefault="00560BE1" w:rsidP="008B402D">
      <w:pPr>
        <w:pStyle w:val="ListParagraph"/>
        <w:widowControl w:val="0"/>
        <w:spacing w:before="240" w:after="240"/>
        <w:rPr>
          <w:snapToGrid w:val="0"/>
          <w:sz w:val="24"/>
        </w:rPr>
      </w:pPr>
    </w:p>
    <w:p w14:paraId="04438BF6" w14:textId="1DA7C3DD" w:rsidR="007D089D" w:rsidRPr="008B402D" w:rsidRDefault="007113CD" w:rsidP="003B3B51">
      <w:pPr>
        <w:pStyle w:val="ListParagraph"/>
        <w:widowControl w:val="0"/>
        <w:numPr>
          <w:ilvl w:val="0"/>
          <w:numId w:val="6"/>
        </w:numPr>
        <w:spacing w:before="240"/>
        <w:ind w:left="720"/>
        <w:rPr>
          <w:snapToGrid w:val="0"/>
          <w:sz w:val="24"/>
          <w:szCs w:val="24"/>
        </w:rPr>
      </w:pPr>
      <w:r w:rsidRPr="008B402D">
        <w:rPr>
          <w:snapToGrid w:val="0"/>
          <w:sz w:val="24"/>
          <w:szCs w:val="24"/>
        </w:rPr>
        <w:t>Utilities and Septic Systems</w:t>
      </w:r>
      <w:r w:rsidR="00962821">
        <w:rPr>
          <w:snapToGrid w:val="0"/>
          <w:sz w:val="24"/>
          <w:szCs w:val="24"/>
        </w:rPr>
        <w:t>:</w:t>
      </w:r>
      <w:r w:rsidR="007D089D" w:rsidRPr="008B402D">
        <w:rPr>
          <w:snapToGrid w:val="0"/>
          <w:sz w:val="24"/>
          <w:szCs w:val="24"/>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8B402D">
        <w:rPr>
          <w:snapToGrid w:val="0"/>
          <w:sz w:val="24"/>
          <w:szCs w:val="24"/>
        </w:rPr>
        <w:t xml:space="preserve">  In </w:t>
      </w:r>
      <w:r w:rsidR="007D089D" w:rsidRPr="008B402D">
        <w:rPr>
          <w:snapToGrid w:val="0"/>
          <w:sz w:val="24"/>
          <w:szCs w:val="24"/>
        </w:rPr>
        <w:t xml:space="preserve">addition, septic or other underground sanitary systems serving the improvements permitted herein may be installed, maintained, repaired, replaced, relocated or improved, but must be located within </w:t>
      </w:r>
      <w:r w:rsidR="007D089D" w:rsidRPr="008B402D">
        <w:rPr>
          <w:snapToGrid w:val="0"/>
          <w:sz w:val="24"/>
          <w:szCs w:val="24"/>
        </w:rPr>
        <w:lastRenderedPageBreak/>
        <w:t xml:space="preserve">the </w:t>
      </w:r>
      <w:r w:rsidR="00CB7503" w:rsidRPr="008B402D">
        <w:rPr>
          <w:snapToGrid w:val="0"/>
          <w:sz w:val="24"/>
          <w:szCs w:val="24"/>
        </w:rPr>
        <w:t>Building Envelope</w:t>
      </w:r>
      <w:r w:rsidR="007D089D" w:rsidRPr="008B402D">
        <w:rPr>
          <w:snapToGrid w:val="0"/>
          <w:sz w:val="24"/>
          <w:szCs w:val="24"/>
        </w:rPr>
        <w:t xml:space="preserve">.  </w:t>
      </w:r>
      <w:r w:rsidR="00F72E73" w:rsidRPr="008B402D">
        <w:rPr>
          <w:snapToGrid w:val="0"/>
          <w:sz w:val="24"/>
          <w:szCs w:val="24"/>
        </w:rPr>
        <w:t>Renewable p</w:t>
      </w:r>
      <w:r w:rsidR="007D089D" w:rsidRPr="008B402D">
        <w:rPr>
          <w:snapToGrid w:val="0"/>
          <w:sz w:val="24"/>
          <w:szCs w:val="24"/>
        </w:rPr>
        <w:t xml:space="preserve">ower generation and transmission facilities primarily for agricultural and other permitted uses on the Property may be constructed within the </w:t>
      </w:r>
      <w:r w:rsidR="00CB7503" w:rsidRPr="008B402D">
        <w:rPr>
          <w:snapToGrid w:val="0"/>
          <w:sz w:val="24"/>
          <w:szCs w:val="24"/>
        </w:rPr>
        <w:t>Building Envelope</w:t>
      </w:r>
      <w:r w:rsidR="007D089D" w:rsidRPr="008B402D">
        <w:rPr>
          <w:snapToGrid w:val="0"/>
          <w:sz w:val="24"/>
          <w:szCs w:val="24"/>
        </w:rPr>
        <w:t xml:space="preserve">.  Power generated in excess of requirements on the Property may be sold to appropriate public utilities.  Notwithstanding the foregoing, </w:t>
      </w:r>
      <w:bookmarkStart w:id="20" w:name="No_Commercial_Power_Generation"/>
      <w:r w:rsidR="007D089D" w:rsidRPr="008B402D">
        <w:rPr>
          <w:snapToGrid w:val="0"/>
          <w:sz w:val="24"/>
          <w:szCs w:val="24"/>
        </w:rPr>
        <w:t>commercial power generation, collection or transmission facilities, i</w:t>
      </w:r>
      <w:r w:rsidR="00CB7503" w:rsidRPr="008B402D">
        <w:rPr>
          <w:snapToGrid w:val="0"/>
          <w:sz w:val="24"/>
          <w:szCs w:val="24"/>
        </w:rPr>
        <w:t>ncluding wind</w:t>
      </w:r>
      <w:r w:rsidR="000D0AC2" w:rsidRPr="008B402D">
        <w:rPr>
          <w:snapToGrid w:val="0"/>
          <w:sz w:val="24"/>
          <w:szCs w:val="24"/>
        </w:rPr>
        <w:t xml:space="preserve"> or solar</w:t>
      </w:r>
      <w:r w:rsidR="00CB7503" w:rsidRPr="008B402D">
        <w:rPr>
          <w:snapToGrid w:val="0"/>
          <w:sz w:val="24"/>
          <w:szCs w:val="24"/>
        </w:rPr>
        <w:t xml:space="preserve"> farms outside of Building Envelope</w:t>
      </w:r>
      <w:r w:rsidR="007D089D" w:rsidRPr="008B402D">
        <w:rPr>
          <w:snapToGrid w:val="0"/>
          <w:sz w:val="24"/>
          <w:szCs w:val="24"/>
        </w:rPr>
        <w:t xml:space="preserve">, </w:t>
      </w:r>
      <w:r w:rsidR="007D089D" w:rsidRPr="00845877">
        <w:rPr>
          <w:snapToGrid w:val="0"/>
          <w:sz w:val="24"/>
          <w:szCs w:val="24"/>
        </w:rPr>
        <w:t>and the conveyance of any rights-of-way over, under or on the Property for an</w:t>
      </w:r>
      <w:r w:rsidR="00CE5913" w:rsidRPr="00845877">
        <w:rPr>
          <w:snapToGrid w:val="0"/>
          <w:sz w:val="24"/>
          <w:szCs w:val="24"/>
        </w:rPr>
        <w:t>y such purpose, are prohibited</w:t>
      </w:r>
      <w:r w:rsidR="00CE5913" w:rsidRPr="008B402D">
        <w:rPr>
          <w:snapToGrid w:val="0"/>
          <w:sz w:val="24"/>
          <w:szCs w:val="24"/>
        </w:rPr>
        <w:t>.</w:t>
      </w:r>
      <w:bookmarkEnd w:id="20"/>
    </w:p>
    <w:bookmarkEnd w:id="17"/>
    <w:p w14:paraId="2E5CFFF6" w14:textId="77777777" w:rsidR="009476E2" w:rsidRDefault="009476E2">
      <w:pPr>
        <w:widowControl w:val="0"/>
        <w:rPr>
          <w:snapToGrid w:val="0"/>
          <w:sz w:val="24"/>
        </w:rPr>
      </w:pPr>
    </w:p>
    <w:p w14:paraId="40D43E8F" w14:textId="77777777" w:rsidR="009476E2" w:rsidRDefault="003A7E8E" w:rsidP="557C8C2A">
      <w:pPr>
        <w:pStyle w:val="Heading3"/>
        <w:numPr>
          <w:ilvl w:val="0"/>
          <w:numId w:val="2"/>
        </w:numPr>
        <w:jc w:val="left"/>
        <w:rPr>
          <w:spacing w:val="-3"/>
        </w:rPr>
      </w:pPr>
      <w:bookmarkStart w:id="21" w:name="_6.__Subdivision."/>
      <w:bookmarkStart w:id="22" w:name="No_Subdivision"/>
      <w:bookmarkEnd w:id="21"/>
      <w:r w:rsidRPr="00E46377">
        <w:rPr>
          <w:i/>
          <w:iCs/>
          <w:spacing w:val="-3"/>
        </w:rPr>
        <w:t xml:space="preserve">No </w:t>
      </w:r>
      <w:r w:rsidR="009476E2" w:rsidRPr="00E46377">
        <w:rPr>
          <w:i/>
          <w:iCs/>
          <w:spacing w:val="-3"/>
        </w:rPr>
        <w:t>Subdivision.</w:t>
      </w:r>
    </w:p>
    <w:p w14:paraId="2970C4A6" w14:textId="77777777" w:rsidR="009476E2" w:rsidRDefault="009476E2">
      <w:pPr>
        <w:widowControl w:val="0"/>
        <w:rPr>
          <w:snapToGrid w:val="0"/>
          <w:sz w:val="24"/>
        </w:rPr>
      </w:pPr>
    </w:p>
    <w:p w14:paraId="112A9DB6" w14:textId="77777777" w:rsidR="00425F60" w:rsidRDefault="00425F60" w:rsidP="00425F60">
      <w:pPr>
        <w:pStyle w:val="BodyText3"/>
        <w:ind w:left="360"/>
        <w:rPr>
          <w:u w:val="none"/>
        </w:rPr>
      </w:pPr>
      <w:bookmarkStart w:id="23" w:name="Division_Subdivision_Prohibited"/>
      <w:r>
        <w:rPr>
          <w:u w:val="none"/>
        </w:rPr>
        <w:t>The division, subdivision, defacto subdivision, or partition of the Property, including transfer of development rights, whether by physical, legal, or any other process, is prohibited.</w:t>
      </w:r>
    </w:p>
    <w:bookmarkEnd w:id="23"/>
    <w:p w14:paraId="2AF11B19" w14:textId="77777777" w:rsidR="00425F60" w:rsidRDefault="00425F60" w:rsidP="00425F60">
      <w:pPr>
        <w:widowControl w:val="0"/>
        <w:rPr>
          <w:snapToGrid w:val="0"/>
          <w:sz w:val="24"/>
        </w:rPr>
      </w:pPr>
    </w:p>
    <w:p w14:paraId="7EA94899" w14:textId="77777777" w:rsidR="00425F60" w:rsidRDefault="00425F60" w:rsidP="00425F60">
      <w:pPr>
        <w:pStyle w:val="BodyText"/>
        <w:ind w:left="360"/>
        <w:rPr>
          <w:szCs w:val="24"/>
        </w:rPr>
      </w:pPr>
      <w:bookmarkStart w:id="24" w:name="LegalParcels"/>
      <w:r>
        <w:t xml:space="preserve">The Landowner and Grantee acknowledge and understand that the Property is currently comprised and is described in Exhibit A as  </w:t>
      </w:r>
      <w:r w:rsidRPr="00D127AE">
        <w:t>[</w:t>
      </w:r>
      <w:r w:rsidRPr="00E46377">
        <w:rPr>
          <w:i/>
          <w:iCs/>
        </w:rPr>
        <w:t>number</w:t>
      </w:r>
      <w:r w:rsidRPr="00D127AE">
        <w:t xml:space="preserve">] </w:t>
      </w:r>
      <w:r>
        <w:t xml:space="preserve">legal parcel(s), and that no additional, separate legal parcels currently exist within the Property that may be recognized by a </w:t>
      </w:r>
      <w:r w:rsidRPr="00B76166">
        <w:t>certificate of compliance</w:t>
      </w:r>
      <w:r>
        <w:t xml:space="preserve"> or conditional certificate of compliance pursuant to California Government Code section 66499.35 based on previous patent or deed conveyances, subdivisions, or surveys.  The Landowner will not apply for or otherwise seek recognition of additional legal parcels within the Property based on certificates of compliance or any other authority. </w:t>
      </w:r>
      <w:bookmarkEnd w:id="24"/>
      <w:r>
        <w:t xml:space="preserve"> </w:t>
      </w:r>
      <w:r w:rsidRPr="00850BDC">
        <w:rPr>
          <w:szCs w:val="24"/>
        </w:rPr>
        <w:t xml:space="preserve"> </w:t>
      </w:r>
    </w:p>
    <w:p w14:paraId="3F531077" w14:textId="77777777" w:rsidR="00425F60" w:rsidRDefault="00425F60" w:rsidP="00425F60">
      <w:pPr>
        <w:pStyle w:val="BodyText"/>
        <w:ind w:left="360"/>
        <w:rPr>
          <w:szCs w:val="24"/>
        </w:rPr>
      </w:pPr>
    </w:p>
    <w:p w14:paraId="70AB7ADF" w14:textId="77777777" w:rsidR="00425F60" w:rsidRDefault="00425F60" w:rsidP="00425F60">
      <w:pPr>
        <w:pStyle w:val="BodyText"/>
        <w:ind w:left="360"/>
      </w:pPr>
      <w:bookmarkStart w:id="25" w:name="OneParcel"/>
      <w:r>
        <w:rPr>
          <w:szCs w:val="24"/>
        </w:rPr>
        <w:t>Landowner</w:t>
      </w:r>
      <w:r w:rsidRPr="001C4E51">
        <w:rPr>
          <w:szCs w:val="24"/>
        </w:rPr>
        <w:t xml:space="preserve"> will not sell, exchange, convert, transfer, assign, mortgage or otherwise encumber, alienate or convey any parcel associated with the Property or portion of any parcel of the Property separately or apart from the </w:t>
      </w:r>
      <w:r>
        <w:rPr>
          <w:szCs w:val="24"/>
        </w:rPr>
        <w:t>Property as a whole, and Landowner</w:t>
      </w:r>
      <w:r w:rsidRPr="001C4E51">
        <w:rPr>
          <w:szCs w:val="24"/>
        </w:rPr>
        <w:t xml:space="preserve"> and its successors in interest will at all times treat all parcels of the Property as a single integrated economic </w:t>
      </w:r>
      <w:r w:rsidRPr="004B7D7B">
        <w:rPr>
          <w:szCs w:val="24"/>
        </w:rPr>
        <w:t xml:space="preserve">unit of property, provided, however, that a lease of a portion of the Property for agricultural or other permitted uses (subject to this Easement) shall not be prohibited by this </w:t>
      </w:r>
      <w:r>
        <w:rPr>
          <w:szCs w:val="24"/>
        </w:rPr>
        <w:t xml:space="preserve">sub-section. </w:t>
      </w:r>
    </w:p>
    <w:bookmarkEnd w:id="25"/>
    <w:p w14:paraId="7D95AE73" w14:textId="77777777" w:rsidR="00425F60" w:rsidRDefault="00425F60" w:rsidP="00425F60">
      <w:pPr>
        <w:pStyle w:val="BodyText"/>
      </w:pPr>
    </w:p>
    <w:p w14:paraId="72527247" w14:textId="77777777" w:rsidR="00425F60" w:rsidRDefault="00425F60" w:rsidP="00425F60">
      <w:pPr>
        <w:pStyle w:val="BodyText"/>
        <w:ind w:left="360"/>
      </w:pPr>
      <w:bookmarkStart w:id="26" w:name="LotLine"/>
      <w:r>
        <w:t xml:space="preserve">Lot line adjustment within the boundary lines of the Easement may be permitted by the Grantee pursuant to Section 4 for purposes of maintaining, enhancing, or expanding agricultural practices or productivity on the Property. Such lot line adjustments shall not increase or decrease the total acreage of the Easement.  </w:t>
      </w:r>
    </w:p>
    <w:bookmarkEnd w:id="22"/>
    <w:bookmarkEnd w:id="26"/>
    <w:p w14:paraId="1919AE22" w14:textId="77777777" w:rsidR="00B63EBA" w:rsidRDefault="00B63EBA">
      <w:pPr>
        <w:pStyle w:val="BodyText"/>
      </w:pPr>
    </w:p>
    <w:p w14:paraId="0939FC5C" w14:textId="77777777" w:rsidR="009476E2" w:rsidRDefault="00947703" w:rsidP="557C8C2A">
      <w:pPr>
        <w:pStyle w:val="Heading3"/>
        <w:numPr>
          <w:ilvl w:val="0"/>
          <w:numId w:val="2"/>
        </w:numPr>
        <w:jc w:val="left"/>
        <w:rPr>
          <w:spacing w:val="-3"/>
        </w:rPr>
      </w:pPr>
      <w:bookmarkStart w:id="27" w:name="_7.__Development_Rights."/>
      <w:bookmarkStart w:id="28" w:name="Extinguish_DevelopmentRights"/>
      <w:bookmarkEnd w:id="27"/>
      <w:r w:rsidRPr="00E46377">
        <w:rPr>
          <w:i/>
          <w:iCs/>
          <w:spacing w:val="-3"/>
        </w:rPr>
        <w:t>Extinguishment of</w:t>
      </w:r>
      <w:r w:rsidR="00BB3381" w:rsidRPr="00E46377">
        <w:t xml:space="preserve"> </w:t>
      </w:r>
      <w:r w:rsidR="009476E2" w:rsidRPr="00E46377">
        <w:rPr>
          <w:i/>
          <w:iCs/>
          <w:spacing w:val="-3"/>
        </w:rPr>
        <w:t>Development Rights.</w:t>
      </w:r>
    </w:p>
    <w:p w14:paraId="10931D22" w14:textId="77777777" w:rsidR="009476E2" w:rsidRDefault="009476E2">
      <w:pPr>
        <w:widowControl w:val="0"/>
        <w:rPr>
          <w:snapToGrid w:val="0"/>
          <w:sz w:val="24"/>
        </w:rPr>
      </w:pPr>
    </w:p>
    <w:p w14:paraId="76D14E4E" w14:textId="77777777" w:rsidR="009476E2" w:rsidRPr="00E46377" w:rsidRDefault="009476E2">
      <w:pPr>
        <w:widowControl w:val="0"/>
        <w:ind w:left="360"/>
        <w:rPr>
          <w:snapToGrid w:val="0"/>
          <w:sz w:val="24"/>
          <w:szCs w:val="24"/>
        </w:rPr>
      </w:pPr>
      <w:r w:rsidRPr="00E46377">
        <w:rPr>
          <w:snapToGrid w:val="0"/>
          <w:sz w:val="24"/>
          <w:szCs w:val="24"/>
        </w:rPr>
        <w:t xml:space="preserve">The Landowner hereby grants to the </w:t>
      </w:r>
      <w:r w:rsidR="002F3CAB" w:rsidRPr="00E46377">
        <w:rPr>
          <w:snapToGrid w:val="0"/>
          <w:sz w:val="24"/>
          <w:szCs w:val="24"/>
        </w:rPr>
        <w:t>Grantee</w:t>
      </w:r>
      <w:r w:rsidRPr="00E46377">
        <w:rPr>
          <w:snapToGrid w:val="0"/>
          <w:sz w:val="24"/>
          <w:szCs w:val="24"/>
        </w:rPr>
        <w:t xml:space="preserve"> all development rights except as specifically reserved in this Easement, that were previously, are now or hereafter allocated to, implied, reserved, appurtenant to, or inherent in the Property, and the parties agree that such rights are released, terminat</w:t>
      </w:r>
      <w:r w:rsidRPr="00C63E96">
        <w:rPr>
          <w:snapToGrid w:val="0"/>
          <w:sz w:val="24"/>
          <w:szCs w:val="24"/>
        </w:rPr>
        <w:t xml:space="preserve">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w:t>
      </w:r>
      <w:r w:rsidRPr="00C63E96">
        <w:rPr>
          <w:snapToGrid w:val="0"/>
          <w:sz w:val="24"/>
          <w:szCs w:val="24"/>
        </w:rPr>
        <w:lastRenderedPageBreak/>
        <w:t xml:space="preserve">property.  This </w:t>
      </w:r>
      <w:r w:rsidRPr="00C63E96">
        <w:rPr>
          <w:sz w:val="24"/>
          <w:szCs w:val="24"/>
        </w:rPr>
        <w:t>Easement</w:t>
      </w:r>
      <w:r w:rsidRPr="00C63E96">
        <w:rPr>
          <w:snapToGrid w:val="0"/>
          <w:sz w:val="24"/>
          <w:szCs w:val="24"/>
        </w:rPr>
        <w:t xml:space="preserve"> shall not create any development rights.</w:t>
      </w:r>
    </w:p>
    <w:p w14:paraId="56B605F0" w14:textId="77777777" w:rsidR="00235EAC" w:rsidRDefault="00235EAC" w:rsidP="00235EAC">
      <w:bookmarkStart w:id="29" w:name="_8.__Mining."/>
      <w:bookmarkEnd w:id="29"/>
      <w:bookmarkEnd w:id="28"/>
    </w:p>
    <w:p w14:paraId="200EAEEB" w14:textId="77777777" w:rsidR="009476E2" w:rsidRPr="00E46377" w:rsidRDefault="001D0283">
      <w:pPr>
        <w:pStyle w:val="Heading3"/>
        <w:widowControl/>
        <w:numPr>
          <w:ilvl w:val="0"/>
          <w:numId w:val="2"/>
        </w:numPr>
        <w:jc w:val="left"/>
        <w:rPr>
          <w:i/>
          <w:iCs/>
          <w:spacing w:val="-3"/>
        </w:rPr>
      </w:pPr>
      <w:bookmarkStart w:id="30" w:name="SurfaceMining"/>
      <w:r w:rsidRPr="00E46377">
        <w:rPr>
          <w:i/>
          <w:iCs/>
          <w:spacing w:val="-3"/>
        </w:rPr>
        <w:t xml:space="preserve">General Prohibition on Surface </w:t>
      </w:r>
      <w:r w:rsidR="009476E2" w:rsidRPr="00E46377">
        <w:rPr>
          <w:i/>
          <w:iCs/>
          <w:spacing w:val="-3"/>
        </w:rPr>
        <w:t>Mining.</w:t>
      </w:r>
    </w:p>
    <w:p w14:paraId="6E5921F8" w14:textId="77777777" w:rsidR="007C7EBF" w:rsidRPr="00EE1FB6" w:rsidRDefault="007C7EBF" w:rsidP="00EE1FB6"/>
    <w:p w14:paraId="6C791490" w14:textId="77777777" w:rsidR="0020046B" w:rsidRPr="00EE1FB6" w:rsidRDefault="001D0283" w:rsidP="00EE1FB6">
      <w:pPr>
        <w:ind w:left="360"/>
        <w:rPr>
          <w:snapToGrid w:val="0"/>
          <w:sz w:val="24"/>
          <w:szCs w:val="24"/>
        </w:rPr>
      </w:pPr>
      <w:r w:rsidRPr="00EE1FB6">
        <w:rPr>
          <w:snapToGrid w:val="0"/>
          <w:sz w:val="24"/>
          <w:szCs w:val="24"/>
        </w:rPr>
        <w:t xml:space="preserve">Except as specifically </w:t>
      </w:r>
      <w:r w:rsidR="0095783E" w:rsidRPr="00EE1FB6">
        <w:rPr>
          <w:snapToGrid w:val="0"/>
          <w:sz w:val="24"/>
          <w:szCs w:val="24"/>
        </w:rPr>
        <w:t>authorized herein, t</w:t>
      </w:r>
      <w:r w:rsidR="0020046B" w:rsidRPr="00EE1FB6">
        <w:rPr>
          <w:snapToGrid w:val="0"/>
          <w:sz w:val="24"/>
          <w:szCs w:val="24"/>
        </w:rPr>
        <w:t>he mining</w:t>
      </w:r>
      <w:r w:rsidR="0095783E" w:rsidRPr="00EE1FB6">
        <w:rPr>
          <w:snapToGrid w:val="0"/>
          <w:sz w:val="24"/>
          <w:szCs w:val="24"/>
        </w:rPr>
        <w:t>, removal</w:t>
      </w:r>
      <w:r w:rsidR="0020046B" w:rsidRPr="00EE1FB6">
        <w:rPr>
          <w:snapToGrid w:val="0"/>
          <w:sz w:val="24"/>
          <w:szCs w:val="24"/>
        </w:rPr>
        <w:t xml:space="preserve"> or extraction</w:t>
      </w:r>
      <w:r w:rsidR="0095783E" w:rsidRPr="00EE1FB6">
        <w:rPr>
          <w:snapToGrid w:val="0"/>
          <w:sz w:val="24"/>
          <w:szCs w:val="24"/>
        </w:rPr>
        <w:t xml:space="preserve"> on or from the area subject to this Easement</w:t>
      </w:r>
      <w:r w:rsidR="0020046B" w:rsidRPr="00EE1FB6">
        <w:rPr>
          <w:snapToGrid w:val="0"/>
          <w:sz w:val="24"/>
          <w:szCs w:val="24"/>
        </w:rPr>
        <w:t xml:space="preserve"> of soil, sand, gravel,</w:t>
      </w:r>
      <w:r w:rsidR="0095783E" w:rsidRPr="00EE1FB6">
        <w:rPr>
          <w:snapToGrid w:val="0"/>
          <w:sz w:val="24"/>
          <w:szCs w:val="24"/>
        </w:rPr>
        <w:t xml:space="preserve"> aggregate,</w:t>
      </w:r>
      <w:r w:rsidR="0020046B" w:rsidRPr="00EE1FB6">
        <w:rPr>
          <w:snapToGrid w:val="0"/>
          <w:sz w:val="24"/>
          <w:szCs w:val="24"/>
        </w:rPr>
        <w:t xml:space="preserve"> rock, oil, natural gas, fuel, or any other mineral substance</w:t>
      </w:r>
      <w:r w:rsidR="0095783E" w:rsidRPr="00EE1FB6">
        <w:rPr>
          <w:snapToGrid w:val="0"/>
          <w:sz w:val="24"/>
          <w:szCs w:val="24"/>
        </w:rPr>
        <w:t>, through a surface mining, removal or extraction method or from above a depth of 150 feet below the surface of</w:t>
      </w:r>
      <w:r w:rsidR="0020046B" w:rsidRPr="00EE1FB6">
        <w:rPr>
          <w:snapToGrid w:val="0"/>
          <w:sz w:val="24"/>
          <w:szCs w:val="24"/>
        </w:rPr>
        <w:t xml:space="preserve"> the Property is prohibited.</w:t>
      </w:r>
      <w:r w:rsidR="0095783E" w:rsidRPr="00EE1FB6">
        <w:rPr>
          <w:snapToGrid w:val="0"/>
          <w:sz w:val="24"/>
          <w:szCs w:val="24"/>
        </w:rPr>
        <w:t xml:space="preserve">  This prohibition includes the installation of roads or pipelines for transportation of the aforestated resources.</w:t>
      </w:r>
    </w:p>
    <w:p w14:paraId="7C16C0AF" w14:textId="77777777" w:rsidR="0095783E" w:rsidRPr="00EE1FB6" w:rsidRDefault="0095783E" w:rsidP="00EE1FB6">
      <w:pPr>
        <w:ind w:left="360"/>
        <w:rPr>
          <w:snapToGrid w:val="0"/>
          <w:sz w:val="24"/>
          <w:szCs w:val="24"/>
        </w:rPr>
      </w:pPr>
    </w:p>
    <w:p w14:paraId="0FEAFAD4" w14:textId="77777777" w:rsidR="0095783E" w:rsidRPr="00EE1FB6" w:rsidRDefault="0095783E" w:rsidP="00EE1FB6">
      <w:pPr>
        <w:ind w:left="360"/>
        <w:rPr>
          <w:snapToGrid w:val="0"/>
          <w:sz w:val="24"/>
          <w:szCs w:val="24"/>
        </w:rPr>
      </w:pPr>
      <w:r w:rsidRPr="00EE1FB6">
        <w:rPr>
          <w:snapToGrid w:val="0"/>
          <w:sz w:val="24"/>
          <w:szCs w:val="24"/>
        </w:rPr>
        <w:t>This section is not intended to interfere with Landowners’ right to remove cobble and hardpan from farm areas in order to prepare the land for agricultural purposes.</w:t>
      </w:r>
    </w:p>
    <w:p w14:paraId="44A5573B" w14:textId="77777777" w:rsidR="0020046B" w:rsidRPr="00EE1FB6" w:rsidRDefault="0020046B" w:rsidP="00EE1FB6">
      <w:pPr>
        <w:ind w:left="360"/>
        <w:rPr>
          <w:snapToGrid w:val="0"/>
          <w:sz w:val="24"/>
          <w:szCs w:val="24"/>
        </w:rPr>
      </w:pPr>
    </w:p>
    <w:p w14:paraId="16103F76" w14:textId="77777777" w:rsidR="0020046B" w:rsidRPr="00E46377" w:rsidRDefault="0020046B">
      <w:pPr>
        <w:ind w:left="360"/>
        <w:rPr>
          <w:i/>
          <w:iCs/>
          <w:sz w:val="24"/>
          <w:szCs w:val="24"/>
        </w:rPr>
      </w:pPr>
      <w:r w:rsidRPr="00E46377">
        <w:rPr>
          <w:i/>
          <w:iCs/>
          <w:sz w:val="24"/>
          <w:szCs w:val="24"/>
        </w:rPr>
        <w:t xml:space="preserve">(NOTE:  </w:t>
      </w:r>
      <w:r w:rsidR="0095783E" w:rsidRPr="00E46377">
        <w:rPr>
          <w:i/>
          <w:iCs/>
          <w:sz w:val="24"/>
          <w:szCs w:val="24"/>
        </w:rPr>
        <w:t>For properties with existing mineral development activities</w:t>
      </w:r>
      <w:r w:rsidR="00C9311F" w:rsidRPr="00E46377">
        <w:rPr>
          <w:i/>
          <w:iCs/>
          <w:sz w:val="24"/>
          <w:szCs w:val="24"/>
        </w:rPr>
        <w:t>,</w:t>
      </w:r>
      <w:r w:rsidR="0095783E" w:rsidRPr="00E46377">
        <w:rPr>
          <w:i/>
          <w:iCs/>
          <w:sz w:val="24"/>
          <w:szCs w:val="24"/>
        </w:rPr>
        <w:t xml:space="preserve"> where the mineral rights are under control of a third party</w:t>
      </w:r>
      <w:r w:rsidRPr="00C63E96">
        <w:rPr>
          <w:i/>
          <w:iCs/>
          <w:sz w:val="24"/>
          <w:szCs w:val="24"/>
        </w:rPr>
        <w:t>,</w:t>
      </w:r>
      <w:r w:rsidR="00C9311F" w:rsidRPr="00C63E96">
        <w:rPr>
          <w:i/>
          <w:iCs/>
          <w:sz w:val="24"/>
          <w:szCs w:val="24"/>
        </w:rPr>
        <w:t xml:space="preserve"> or where borrow pits are used to support ranch operations,</w:t>
      </w:r>
      <w:r w:rsidRPr="00C63E96">
        <w:rPr>
          <w:i/>
          <w:iCs/>
          <w:sz w:val="24"/>
          <w:szCs w:val="24"/>
        </w:rPr>
        <w:t xml:space="preserve"> </w:t>
      </w:r>
      <w:r w:rsidRPr="00C63E96">
        <w:rPr>
          <w:i/>
          <w:iCs/>
          <w:snapToGrid w:val="0"/>
          <w:sz w:val="24"/>
          <w:szCs w:val="24"/>
        </w:rPr>
        <w:t>this section may be modified</w:t>
      </w:r>
      <w:r w:rsidR="0095783E" w:rsidRPr="00C63E96">
        <w:rPr>
          <w:i/>
          <w:iCs/>
          <w:snapToGrid w:val="0"/>
          <w:sz w:val="24"/>
          <w:szCs w:val="24"/>
        </w:rPr>
        <w:t>.</w:t>
      </w:r>
      <w:r w:rsidR="00376940" w:rsidRPr="00C63E96">
        <w:rPr>
          <w:i/>
          <w:iCs/>
          <w:snapToGrid w:val="0"/>
          <w:sz w:val="24"/>
          <w:szCs w:val="24"/>
        </w:rPr>
        <w:t>)</w:t>
      </w:r>
    </w:p>
    <w:bookmarkEnd w:id="30"/>
    <w:p w14:paraId="085F6138" w14:textId="77777777" w:rsidR="00C35B3A" w:rsidRDefault="00C35B3A" w:rsidP="00C35B3A"/>
    <w:p w14:paraId="4E216288" w14:textId="77777777" w:rsidR="009476E2" w:rsidRDefault="00A94E6C" w:rsidP="557C8C2A">
      <w:pPr>
        <w:pStyle w:val="Heading3"/>
        <w:numPr>
          <w:ilvl w:val="0"/>
          <w:numId w:val="2"/>
        </w:numPr>
        <w:jc w:val="left"/>
        <w:rPr>
          <w:spacing w:val="-3"/>
        </w:rPr>
      </w:pPr>
      <w:bookmarkStart w:id="31" w:name="_9.__Paving_and_Road_Construction."/>
      <w:bookmarkStart w:id="32" w:name="RoadConstruction"/>
      <w:bookmarkEnd w:id="31"/>
      <w:r w:rsidRPr="00E46377">
        <w:rPr>
          <w:i/>
          <w:iCs/>
          <w:spacing w:val="-3"/>
        </w:rPr>
        <w:t>Paving and</w:t>
      </w:r>
      <w:r w:rsidR="002731D4" w:rsidRPr="00E46377">
        <w:rPr>
          <w:i/>
          <w:iCs/>
          <w:spacing w:val="-3"/>
        </w:rPr>
        <w:t xml:space="preserve"> </w:t>
      </w:r>
      <w:r w:rsidRPr="00E46377">
        <w:rPr>
          <w:i/>
          <w:iCs/>
          <w:spacing w:val="-3"/>
        </w:rPr>
        <w:t>Road Construction</w:t>
      </w:r>
    </w:p>
    <w:p w14:paraId="71CDD64B" w14:textId="77777777" w:rsidR="009476E2" w:rsidRDefault="009476E2">
      <w:pPr>
        <w:widowControl w:val="0"/>
        <w:rPr>
          <w:snapToGrid w:val="0"/>
          <w:sz w:val="24"/>
        </w:rPr>
      </w:pPr>
    </w:p>
    <w:p w14:paraId="00A2E1C1" w14:textId="77777777" w:rsidR="000642BF" w:rsidRPr="00E46377" w:rsidRDefault="000642BF">
      <w:pPr>
        <w:widowControl w:val="0"/>
        <w:ind w:left="360"/>
        <w:rPr>
          <w:sz w:val="24"/>
          <w:szCs w:val="24"/>
        </w:rPr>
      </w:pPr>
      <w:r w:rsidRPr="00E46377">
        <w:rPr>
          <w:spacing w:val="-3"/>
          <w:sz w:val="24"/>
          <w:szCs w:val="24"/>
        </w:rPr>
        <w:t>Other than existing roads shown within the Building Envelope as identified in the Baseline Report, n</w:t>
      </w:r>
      <w:r w:rsidRPr="00C63E96">
        <w:rPr>
          <w:snapToGrid w:val="0"/>
          <w:sz w:val="24"/>
          <w:szCs w:val="24"/>
        </w:rPr>
        <w:t xml:space="preserve">o portion of the </w:t>
      </w:r>
      <w:r w:rsidRPr="00C63E96">
        <w:rPr>
          <w:sz w:val="24"/>
          <w:szCs w:val="24"/>
        </w:rPr>
        <w:t xml:space="preserve">Property presently unpaved shall be paved or otherwise covered with concrete, asphalt, or any other impervious paving material, unless </w:t>
      </w:r>
      <w:r w:rsidRPr="00C63E96">
        <w:rPr>
          <w:spacing w:val="-3"/>
          <w:sz w:val="24"/>
          <w:szCs w:val="24"/>
        </w:rPr>
        <w:t>such measures are required by air quality laws</w:t>
      </w:r>
      <w:r w:rsidR="00B76166" w:rsidRPr="00C63E96">
        <w:rPr>
          <w:spacing w:val="-3"/>
          <w:sz w:val="24"/>
          <w:szCs w:val="24"/>
        </w:rPr>
        <w:t xml:space="preserve"> or </w:t>
      </w:r>
      <w:r w:rsidRPr="00C63E96">
        <w:rPr>
          <w:spacing w:val="-3"/>
          <w:sz w:val="24"/>
          <w:szCs w:val="24"/>
        </w:rPr>
        <w:t>regulations applicable to the Property</w:t>
      </w:r>
      <w:r>
        <w:rPr>
          <w:spacing w:val="-3"/>
          <w:sz w:val="24"/>
          <w:szCs w:val="24"/>
        </w:rPr>
        <w:t xml:space="preserve">.  </w:t>
      </w:r>
      <w:r w:rsidRPr="00E46377">
        <w:rPr>
          <w:sz w:val="24"/>
          <w:szCs w:val="24"/>
        </w:rPr>
        <w:t>Except as otherwise permitted herein, no road for access or other purposes shall be constructed without the permission of the Grantee pursuant to Section 4.  Notwithstanding the foregoing, construction of unpaved farm roads, as necessary or desirable by agricultural operations, is perm</w:t>
      </w:r>
      <w:r w:rsidRPr="00C63E96">
        <w:rPr>
          <w:sz w:val="24"/>
          <w:szCs w:val="24"/>
        </w:rPr>
        <w:t>itted without permission from the Grantee.  The Landowner shall notify the Grantee of any significant net relocation or addition of unpaved farm roads.</w:t>
      </w:r>
      <w:r w:rsidR="00A906DC" w:rsidRPr="00C63E96">
        <w:rPr>
          <w:sz w:val="24"/>
          <w:szCs w:val="24"/>
        </w:rPr>
        <w:t xml:space="preserve">  </w:t>
      </w:r>
    </w:p>
    <w:bookmarkEnd w:id="32"/>
    <w:p w14:paraId="03BB48D0" w14:textId="77777777" w:rsidR="006109E4" w:rsidRDefault="006109E4">
      <w:pPr>
        <w:widowControl w:val="0"/>
        <w:rPr>
          <w:snapToGrid w:val="0"/>
          <w:sz w:val="24"/>
        </w:rPr>
      </w:pPr>
    </w:p>
    <w:p w14:paraId="42E500AC" w14:textId="77777777" w:rsidR="009476E2" w:rsidRDefault="009476E2" w:rsidP="557C8C2A">
      <w:pPr>
        <w:pStyle w:val="Heading3"/>
        <w:numPr>
          <w:ilvl w:val="0"/>
          <w:numId w:val="2"/>
        </w:numPr>
        <w:jc w:val="left"/>
        <w:rPr>
          <w:spacing w:val="-3"/>
        </w:rPr>
      </w:pPr>
      <w:bookmarkStart w:id="33" w:name="_10.__Trash."/>
      <w:bookmarkStart w:id="34" w:name="Trash"/>
      <w:bookmarkEnd w:id="33"/>
      <w:r w:rsidRPr="00E46377">
        <w:rPr>
          <w:i/>
          <w:iCs/>
          <w:spacing w:val="-3"/>
        </w:rPr>
        <w:t>Trash</w:t>
      </w:r>
      <w:r w:rsidR="006021D4" w:rsidRPr="00E46377">
        <w:rPr>
          <w:i/>
          <w:iCs/>
          <w:spacing w:val="-3"/>
        </w:rPr>
        <w:t xml:space="preserve"> and Storage</w:t>
      </w:r>
      <w:r w:rsidRPr="00E46377">
        <w:rPr>
          <w:i/>
          <w:iCs/>
          <w:spacing w:val="-3"/>
        </w:rPr>
        <w:t>.</w:t>
      </w:r>
    </w:p>
    <w:p w14:paraId="665792CB" w14:textId="77777777" w:rsidR="009476E2" w:rsidRDefault="009476E2">
      <w:pPr>
        <w:widowControl w:val="0"/>
        <w:rPr>
          <w:snapToGrid w:val="0"/>
          <w:sz w:val="24"/>
        </w:rPr>
      </w:pPr>
    </w:p>
    <w:p w14:paraId="48A75B33" w14:textId="77777777" w:rsidR="009476E2" w:rsidRPr="00E46377" w:rsidRDefault="009476E2">
      <w:pPr>
        <w:widowControl w:val="0"/>
        <w:ind w:left="360"/>
        <w:rPr>
          <w:snapToGrid w:val="0"/>
          <w:sz w:val="24"/>
          <w:szCs w:val="24"/>
        </w:rPr>
      </w:pPr>
      <w:r w:rsidRPr="00E46377">
        <w:rPr>
          <w:snapToGrid w:val="0"/>
          <w:sz w:val="24"/>
          <w:szCs w:val="24"/>
        </w:rPr>
        <w:t>The dumping or accumulation</w:t>
      </w:r>
      <w:r w:rsidR="00086322" w:rsidRPr="00E46377">
        <w:rPr>
          <w:snapToGrid w:val="0"/>
          <w:sz w:val="24"/>
          <w:szCs w:val="24"/>
        </w:rPr>
        <w:t xml:space="preserve"> on the Property</w:t>
      </w:r>
      <w:r w:rsidRPr="00E46377">
        <w:rPr>
          <w:snapToGrid w:val="0"/>
          <w:sz w:val="24"/>
          <w:szCs w:val="24"/>
        </w:rPr>
        <w:t xml:space="preserve"> of any kind of trash, refuse, </w:t>
      </w:r>
      <w:r w:rsidR="00DB20F6" w:rsidRPr="00E46377">
        <w:rPr>
          <w:snapToGrid w:val="0"/>
          <w:sz w:val="24"/>
          <w:szCs w:val="24"/>
        </w:rPr>
        <w:t xml:space="preserve">sewage, </w:t>
      </w:r>
      <w:r w:rsidRPr="00C63E96">
        <w:rPr>
          <w:snapToGrid w:val="0"/>
          <w:sz w:val="24"/>
          <w:szCs w:val="24"/>
        </w:rPr>
        <w:t xml:space="preserve">vehicle bodies or parts, or </w:t>
      </w:r>
      <w:r w:rsidR="00086322" w:rsidRPr="00C63E96">
        <w:rPr>
          <w:snapToGrid w:val="0"/>
          <w:sz w:val="24"/>
          <w:szCs w:val="24"/>
        </w:rPr>
        <w:t>“H</w:t>
      </w:r>
      <w:r w:rsidRPr="00C63E96">
        <w:rPr>
          <w:snapToGrid w:val="0"/>
          <w:sz w:val="24"/>
          <w:szCs w:val="24"/>
        </w:rPr>
        <w:t xml:space="preserve">azardous </w:t>
      </w:r>
      <w:r w:rsidR="00086322" w:rsidRPr="00C63E96">
        <w:rPr>
          <w:snapToGrid w:val="0"/>
          <w:sz w:val="24"/>
          <w:szCs w:val="24"/>
        </w:rPr>
        <w:t xml:space="preserve">Materials,” as defined in </w:t>
      </w:r>
      <w:r w:rsidR="005B3231" w:rsidRPr="00C63E96">
        <w:rPr>
          <w:snapToGrid w:val="0"/>
          <w:sz w:val="24"/>
          <w:szCs w:val="24"/>
        </w:rPr>
        <w:t>Section</w:t>
      </w:r>
      <w:r w:rsidR="00086322" w:rsidRPr="00C63E96">
        <w:rPr>
          <w:snapToGrid w:val="0"/>
          <w:sz w:val="24"/>
          <w:szCs w:val="24"/>
        </w:rPr>
        <w:t xml:space="preserve"> </w:t>
      </w:r>
      <w:r w:rsidR="00C60294" w:rsidRPr="00C63E96">
        <w:rPr>
          <w:snapToGrid w:val="0"/>
          <w:sz w:val="24"/>
          <w:szCs w:val="24"/>
        </w:rPr>
        <w:t>2</w:t>
      </w:r>
      <w:r w:rsidR="00DF6F7A" w:rsidRPr="00C63E96">
        <w:rPr>
          <w:snapToGrid w:val="0"/>
          <w:sz w:val="24"/>
          <w:szCs w:val="24"/>
        </w:rPr>
        <w:t>5</w:t>
      </w:r>
      <w:r w:rsidR="00086322" w:rsidRPr="00C63E96">
        <w:rPr>
          <w:snapToGrid w:val="0"/>
          <w:sz w:val="24"/>
          <w:szCs w:val="24"/>
        </w:rPr>
        <w:t xml:space="preserve"> is prohibited. </w:t>
      </w:r>
      <w:r w:rsidRPr="00C63E96">
        <w:rPr>
          <w:snapToGrid w:val="0"/>
          <w:sz w:val="24"/>
          <w:szCs w:val="24"/>
        </w:rPr>
        <w:t xml:space="preserve"> </w:t>
      </w:r>
      <w:r w:rsidR="00086322" w:rsidRPr="00C63E96">
        <w:rPr>
          <w:snapToGrid w:val="0"/>
          <w:sz w:val="24"/>
          <w:szCs w:val="24"/>
        </w:rPr>
        <w:t>F</w:t>
      </w:r>
      <w:r w:rsidRPr="00C63E96">
        <w:rPr>
          <w:snapToGrid w:val="0"/>
          <w:sz w:val="24"/>
          <w:szCs w:val="24"/>
        </w:rPr>
        <w:t>arm-related trash and refuse produced on the Property</w:t>
      </w:r>
      <w:r w:rsidR="00086322" w:rsidRPr="00C63E96">
        <w:rPr>
          <w:snapToGrid w:val="0"/>
          <w:sz w:val="24"/>
          <w:szCs w:val="24"/>
        </w:rPr>
        <w:t xml:space="preserve"> may be temporarily stored on the Property subject to all applicable laws</w:t>
      </w:r>
      <w:r w:rsidRPr="00C63E96">
        <w:rPr>
          <w:snapToGrid w:val="0"/>
          <w:sz w:val="24"/>
          <w:szCs w:val="24"/>
        </w:rPr>
        <w:t xml:space="preserve">.  </w:t>
      </w:r>
      <w:r w:rsidR="00086322" w:rsidRPr="00C63E96">
        <w:rPr>
          <w:snapToGrid w:val="0"/>
          <w:sz w:val="24"/>
          <w:szCs w:val="24"/>
        </w:rPr>
        <w:t>T</w:t>
      </w:r>
      <w:r w:rsidRPr="00C63E96">
        <w:rPr>
          <w:snapToGrid w:val="0"/>
          <w:sz w:val="24"/>
          <w:szCs w:val="24"/>
        </w:rPr>
        <w:t xml:space="preserve">he storage of agricultural products and byproducts </w:t>
      </w:r>
      <w:r w:rsidR="00086322" w:rsidRPr="00C63E96">
        <w:rPr>
          <w:snapToGrid w:val="0"/>
          <w:sz w:val="24"/>
          <w:szCs w:val="24"/>
        </w:rPr>
        <w:t xml:space="preserve">produced </w:t>
      </w:r>
      <w:r w:rsidRPr="00C63E96">
        <w:rPr>
          <w:snapToGrid w:val="0"/>
          <w:sz w:val="24"/>
          <w:szCs w:val="24"/>
        </w:rPr>
        <w:t>on the Property</w:t>
      </w:r>
      <w:r w:rsidR="00666457" w:rsidRPr="00C63E96">
        <w:rPr>
          <w:snapToGrid w:val="0"/>
          <w:sz w:val="24"/>
          <w:szCs w:val="24"/>
        </w:rPr>
        <w:t xml:space="preserve"> and materials reasonably</w:t>
      </w:r>
      <w:r w:rsidR="00086322" w:rsidRPr="00C63E96">
        <w:rPr>
          <w:snapToGrid w:val="0"/>
          <w:sz w:val="24"/>
          <w:szCs w:val="24"/>
        </w:rPr>
        <w:t xml:space="preserve"> required for agricultural production on the Property</w:t>
      </w:r>
      <w:r w:rsidR="005B3231" w:rsidRPr="00C63E96">
        <w:rPr>
          <w:snapToGrid w:val="0"/>
          <w:sz w:val="24"/>
          <w:szCs w:val="24"/>
        </w:rPr>
        <w:t>,</w:t>
      </w:r>
      <w:r w:rsidR="00086322" w:rsidRPr="00C63E96">
        <w:rPr>
          <w:snapToGrid w:val="0"/>
          <w:sz w:val="24"/>
          <w:szCs w:val="24"/>
        </w:rPr>
        <w:t xml:space="preserve"> including Hazardous Materials</w:t>
      </w:r>
      <w:r w:rsidR="005B3231" w:rsidRPr="00C63E96">
        <w:rPr>
          <w:snapToGrid w:val="0"/>
          <w:sz w:val="24"/>
          <w:szCs w:val="24"/>
        </w:rPr>
        <w:t>,</w:t>
      </w:r>
      <w:r w:rsidR="00086322" w:rsidRPr="00C63E96">
        <w:rPr>
          <w:snapToGrid w:val="0"/>
          <w:sz w:val="24"/>
          <w:szCs w:val="24"/>
        </w:rPr>
        <w:t xml:space="preserve"> is permitted as </w:t>
      </w:r>
      <w:r w:rsidRPr="00C63E96">
        <w:rPr>
          <w:snapToGrid w:val="0"/>
          <w:sz w:val="24"/>
          <w:szCs w:val="24"/>
        </w:rPr>
        <w:t>long as it is done in accordance with all applicable government laws and regulations.</w:t>
      </w:r>
      <w:r w:rsidR="00BB31B0" w:rsidRPr="00C63E96">
        <w:rPr>
          <w:snapToGrid w:val="0"/>
          <w:sz w:val="24"/>
          <w:szCs w:val="24"/>
        </w:rPr>
        <w:t xml:space="preserve">  </w:t>
      </w:r>
    </w:p>
    <w:p w14:paraId="57628B1E" w14:textId="77777777" w:rsidR="00F13E9B" w:rsidRDefault="00F13E9B">
      <w:pPr>
        <w:rPr>
          <w:snapToGrid w:val="0"/>
          <w:spacing w:val="-3"/>
          <w:sz w:val="24"/>
        </w:rPr>
      </w:pPr>
      <w:bookmarkStart w:id="35" w:name="_11.__Commercial_Signs."/>
      <w:bookmarkEnd w:id="35"/>
      <w:bookmarkEnd w:id="34"/>
    </w:p>
    <w:p w14:paraId="7A7FE4B2" w14:textId="77777777" w:rsidR="009476E2" w:rsidRDefault="009476E2" w:rsidP="557C8C2A">
      <w:pPr>
        <w:pStyle w:val="Heading3"/>
        <w:numPr>
          <w:ilvl w:val="0"/>
          <w:numId w:val="2"/>
        </w:numPr>
        <w:jc w:val="left"/>
        <w:rPr>
          <w:spacing w:val="-3"/>
        </w:rPr>
      </w:pPr>
      <w:bookmarkStart w:id="36" w:name="CommercialSigns"/>
      <w:r w:rsidRPr="00E46377">
        <w:rPr>
          <w:i/>
          <w:iCs/>
          <w:spacing w:val="-3"/>
        </w:rPr>
        <w:t>Commercial Signs.</w:t>
      </w:r>
    </w:p>
    <w:p w14:paraId="177588F6" w14:textId="77777777" w:rsidR="009476E2" w:rsidRDefault="009476E2">
      <w:pPr>
        <w:widowControl w:val="0"/>
        <w:rPr>
          <w:snapToGrid w:val="0"/>
          <w:sz w:val="24"/>
        </w:rPr>
      </w:pPr>
    </w:p>
    <w:p w14:paraId="1314086E" w14:textId="77777777" w:rsidR="009476E2" w:rsidRDefault="009476E2" w:rsidP="008B402D">
      <w:pPr>
        <w:pStyle w:val="BodyText"/>
        <w:ind w:left="360"/>
      </w:pPr>
      <w:r>
        <w:t>Commercial signs (including billboards) unrelated to permitted activities conducted on the Property are prohibited.</w:t>
      </w:r>
    </w:p>
    <w:bookmarkEnd w:id="36"/>
    <w:p w14:paraId="02942D3F" w14:textId="77777777" w:rsidR="005F4322" w:rsidRDefault="005F4322">
      <w:pPr>
        <w:widowControl w:val="0"/>
        <w:rPr>
          <w:snapToGrid w:val="0"/>
          <w:sz w:val="24"/>
        </w:rPr>
      </w:pPr>
    </w:p>
    <w:p w14:paraId="09986FBB" w14:textId="77777777" w:rsidR="009476E2" w:rsidRDefault="009476E2" w:rsidP="557C8C2A">
      <w:pPr>
        <w:pStyle w:val="Heading3"/>
        <w:numPr>
          <w:ilvl w:val="0"/>
          <w:numId w:val="2"/>
        </w:numPr>
        <w:jc w:val="left"/>
        <w:rPr>
          <w:spacing w:val="-3"/>
        </w:rPr>
      </w:pPr>
      <w:bookmarkStart w:id="37" w:name="_12.__Recreational_Uses."/>
      <w:bookmarkEnd w:id="37"/>
      <w:r w:rsidRPr="00E46377">
        <w:rPr>
          <w:i/>
          <w:iCs/>
          <w:spacing w:val="-3"/>
        </w:rPr>
        <w:t>Recreational Uses</w:t>
      </w:r>
      <w:r w:rsidR="00C02E77" w:rsidRPr="00E46377">
        <w:rPr>
          <w:i/>
          <w:iCs/>
          <w:spacing w:val="-3"/>
        </w:rPr>
        <w:t>; Motorized Vehicle Use Off Roadways</w:t>
      </w:r>
    </w:p>
    <w:p w14:paraId="380301FF" w14:textId="77777777" w:rsidR="009476E2" w:rsidRDefault="009476E2">
      <w:pPr>
        <w:widowControl w:val="0"/>
        <w:rPr>
          <w:snapToGrid w:val="0"/>
          <w:sz w:val="24"/>
        </w:rPr>
      </w:pPr>
    </w:p>
    <w:p w14:paraId="667072C9" w14:textId="77777777" w:rsidR="009476E2" w:rsidRDefault="009476E2" w:rsidP="008B402D">
      <w:pPr>
        <w:pStyle w:val="BodyText"/>
        <w:ind w:left="360"/>
      </w:pPr>
      <w:bookmarkStart w:id="38" w:name="CommercialStructures_Prohibited"/>
      <w:r>
        <w:t xml:space="preserve">Resort structures, </w:t>
      </w:r>
      <w:r w:rsidR="003A7E8E">
        <w:t xml:space="preserve">athletic fields, </w:t>
      </w:r>
      <w:r>
        <w:t xml:space="preserve">golf courses, non-residential swimming pools, public or commercial airstrips, commercial equestrian facilities, public or commercial helicopter pads, and any other non-agricultural recreational </w:t>
      </w:r>
      <w:r w:rsidR="00B76166" w:rsidRPr="00B76166">
        <w:t>structures or facilities</w:t>
      </w:r>
      <w:r>
        <w:t xml:space="preserve"> are prohibited on the Property.  </w:t>
      </w:r>
      <w:bookmarkEnd w:id="38"/>
      <w:r w:rsidR="003E1028">
        <w:t xml:space="preserve">Recreational structures or improvements for the personal use of the </w:t>
      </w:r>
      <w:r w:rsidR="00FB1546">
        <w:t>Landowner</w:t>
      </w:r>
      <w:r w:rsidR="003E1028">
        <w:t xml:space="preserve"> and</w:t>
      </w:r>
      <w:r w:rsidR="007E63A9">
        <w:t xml:space="preserve"> its guests</w:t>
      </w:r>
      <w:r w:rsidR="003E1028">
        <w:t xml:space="preserve"> (e.g. swimming pool, tennis court) are permitted only within the </w:t>
      </w:r>
      <w:r w:rsidR="00CB7503">
        <w:t>Building Envelope</w:t>
      </w:r>
      <w:r w:rsidR="003E1028">
        <w:t xml:space="preserve">.  </w:t>
      </w:r>
      <w:bookmarkStart w:id="39" w:name="MotorizedVehicleUse"/>
      <w:r>
        <w:t>The use of motorized vehicles o</w:t>
      </w:r>
      <w:r w:rsidR="00CB7503">
        <w:t>ff roadways and outside of the Building E</w:t>
      </w:r>
      <w:r>
        <w:t>nvelope is prohibited except where used for agricultural production, property maintenance and security, or for the purpose of monitoring this Easement.</w:t>
      </w:r>
      <w:bookmarkEnd w:id="39"/>
      <w:r w:rsidR="000C7996">
        <w:t xml:space="preserve">  </w:t>
      </w:r>
    </w:p>
    <w:p w14:paraId="02F06DCD" w14:textId="77777777" w:rsidR="009476E2" w:rsidRDefault="009476E2">
      <w:pPr>
        <w:widowControl w:val="0"/>
        <w:rPr>
          <w:strike/>
          <w:snapToGrid w:val="0"/>
          <w:sz w:val="24"/>
        </w:rPr>
      </w:pPr>
    </w:p>
    <w:p w14:paraId="5CB110B6" w14:textId="77777777" w:rsidR="009476E2" w:rsidRDefault="009476E2" w:rsidP="557C8C2A">
      <w:pPr>
        <w:pStyle w:val="Heading3"/>
        <w:numPr>
          <w:ilvl w:val="0"/>
          <w:numId w:val="2"/>
        </w:numPr>
        <w:jc w:val="left"/>
        <w:rPr>
          <w:spacing w:val="-3"/>
        </w:rPr>
      </w:pPr>
      <w:bookmarkStart w:id="40" w:name="_13.__Water_Rights."/>
      <w:bookmarkEnd w:id="40"/>
      <w:r w:rsidRPr="00E46377">
        <w:rPr>
          <w:i/>
          <w:iCs/>
          <w:spacing w:val="-3"/>
        </w:rPr>
        <w:t>Water Rights.</w:t>
      </w:r>
    </w:p>
    <w:p w14:paraId="0FDAFBA7" w14:textId="77777777" w:rsidR="009476E2" w:rsidRDefault="009476E2">
      <w:pPr>
        <w:widowControl w:val="0"/>
        <w:rPr>
          <w:snapToGrid w:val="0"/>
          <w:sz w:val="24"/>
        </w:rPr>
      </w:pPr>
    </w:p>
    <w:p w14:paraId="5EF4DE81" w14:textId="77777777" w:rsidR="00E45539" w:rsidRDefault="009476E2" w:rsidP="008B402D">
      <w:pPr>
        <w:pStyle w:val="BodyText"/>
        <w:ind w:left="360"/>
      </w:pPr>
      <w:bookmarkStart w:id="41" w:name="AppurtenantWaterRightsRetained"/>
      <w:r>
        <w:t xml:space="preserve">The Landowner shall retain and reserve all ground water, and all appropriative, prescriptive, contractual or other water rights appurtenant to the Property at the time this Easement becomes effective.  </w:t>
      </w:r>
      <w:bookmarkStart w:id="42" w:name="NoPermanentTransferofWater"/>
      <w:bookmarkEnd w:id="41"/>
      <w:r>
        <w:t xml:space="preserve">The Landowner shall not permanently transfer, encumber, lease, sell, or otherwise separate such quantity of water or water rights from title to the Property itself.  </w:t>
      </w:r>
      <w:r w:rsidR="00326871">
        <w:t>P</w:t>
      </w:r>
      <w:r>
        <w:t xml:space="preserve">ermanent separation of water or water rights </w:t>
      </w:r>
      <w:r w:rsidR="00326871">
        <w:t>is prohibited</w:t>
      </w:r>
      <w:r>
        <w:t xml:space="preserve">.  </w:t>
      </w:r>
      <w:bookmarkEnd w:id="42"/>
      <w:r w:rsidR="00FE6225" w:rsidRPr="00FE6225">
        <w:t>Only that quantity of water or water rights that is not necessary for present or future agricultural production on the Property may be temporarily distributed.</w:t>
      </w:r>
      <w:r w:rsidR="00FE6225">
        <w:t xml:space="preserve">  </w:t>
      </w:r>
      <w:bookmarkStart w:id="43" w:name="TemporaryWaterTransfer"/>
      <w:r w:rsidR="00CD4BFE">
        <w:t>Any temporary</w:t>
      </w:r>
      <w:r w:rsidR="00D4207F">
        <w:t xml:space="preserve"> distribution </w:t>
      </w:r>
      <w:r w:rsidR="00CD4BFE">
        <w:t xml:space="preserve">shall not impair the </w:t>
      </w:r>
      <w:r w:rsidR="00DB3E55">
        <w:t xml:space="preserve">future agricultural use or </w:t>
      </w:r>
      <w:r w:rsidR="00CD4BFE">
        <w:t xml:space="preserve">open space character of the Property.  </w:t>
      </w:r>
      <w:bookmarkStart w:id="44" w:name="WaterRetainedinCounty"/>
      <w:bookmarkEnd w:id="43"/>
      <w:r>
        <w:t>All water shall be retained in [</w:t>
      </w:r>
      <w:r w:rsidRPr="00E46377">
        <w:rPr>
          <w:i/>
          <w:iCs/>
        </w:rPr>
        <w:t>County name</w:t>
      </w:r>
      <w:r>
        <w:t xml:space="preserve">] County for agricultural production </w:t>
      </w:r>
      <w:r w:rsidR="0036058C">
        <w:t>and used in conju</w:t>
      </w:r>
      <w:r w:rsidR="005B3231">
        <w:t>n</w:t>
      </w:r>
      <w:r w:rsidR="00C226D0">
        <w:t>ction with the i</w:t>
      </w:r>
      <w:r w:rsidR="0036058C">
        <w:t xml:space="preserve">mprovements </w:t>
      </w:r>
      <w:r w:rsidR="005B3231">
        <w:t xml:space="preserve">permitted by </w:t>
      </w:r>
      <w:r w:rsidR="005B3231" w:rsidRPr="00C60294">
        <w:t>Section 5</w:t>
      </w:r>
      <w:r w:rsidR="005B3231">
        <w:t xml:space="preserve"> of this E</w:t>
      </w:r>
      <w:r w:rsidR="0036058C">
        <w:t>asement</w:t>
      </w:r>
      <w:r w:rsidR="00BB75DC">
        <w:t xml:space="preserve"> </w:t>
      </w:r>
      <w:r>
        <w:t xml:space="preserve">only.  </w:t>
      </w:r>
      <w:bookmarkEnd w:id="44"/>
      <w:r>
        <w:t xml:space="preserve">Water may be </w:t>
      </w:r>
      <w:r w:rsidR="00FE6225">
        <w:t xml:space="preserve">temporarily </w:t>
      </w:r>
      <w:r>
        <w:t xml:space="preserve">distributed to a contiguous property or other property owned or leased by the Landowner on an annual basis for agricultural production only.  </w:t>
      </w:r>
    </w:p>
    <w:p w14:paraId="7308D47A" w14:textId="77777777" w:rsidR="009476E2" w:rsidRDefault="009476E2">
      <w:pPr>
        <w:widowControl w:val="0"/>
        <w:rPr>
          <w:snapToGrid w:val="0"/>
          <w:sz w:val="24"/>
        </w:rPr>
      </w:pPr>
    </w:p>
    <w:p w14:paraId="34CC2F74" w14:textId="77777777" w:rsidR="009476E2" w:rsidRDefault="009476E2" w:rsidP="557C8C2A">
      <w:pPr>
        <w:pStyle w:val="Heading3"/>
        <w:numPr>
          <w:ilvl w:val="0"/>
          <w:numId w:val="2"/>
        </w:numPr>
        <w:jc w:val="left"/>
        <w:rPr>
          <w:spacing w:val="-3"/>
        </w:rPr>
      </w:pPr>
      <w:bookmarkStart w:id="45" w:name="_14.__Rights_Retained_by_the_Landown"/>
      <w:bookmarkStart w:id="46" w:name="Rights_Retained_By_Landowner"/>
      <w:bookmarkEnd w:id="45"/>
      <w:r w:rsidRPr="00E46377">
        <w:rPr>
          <w:i/>
          <w:iCs/>
          <w:spacing w:val="-3"/>
        </w:rPr>
        <w:t>Rights Retained by the Landowner.</w:t>
      </w:r>
    </w:p>
    <w:p w14:paraId="1845349C" w14:textId="77777777" w:rsidR="009476E2" w:rsidRDefault="009476E2">
      <w:pPr>
        <w:widowControl w:val="0"/>
        <w:rPr>
          <w:snapToGrid w:val="0"/>
          <w:sz w:val="24"/>
        </w:rPr>
      </w:pPr>
    </w:p>
    <w:p w14:paraId="31FFF261" w14:textId="77777777" w:rsidR="009476E2" w:rsidRDefault="009476E2" w:rsidP="008B402D">
      <w:pPr>
        <w:pStyle w:val="BodyText"/>
        <w:ind w:left="360"/>
      </w:pPr>
      <w:r>
        <w:t>Subject to Section 7 and to</w:t>
      </w:r>
      <w:r w:rsidR="00A94E6C">
        <w:t xml:space="preserve"> interpretation under Section 23</w:t>
      </w:r>
      <w:r>
        <w:t>, as owner of the Property, the Landowner reserves all interests in the Property not transferred, conveyed, restricted</w:t>
      </w:r>
      <w:r w:rsidR="00BB3381">
        <w:t>,</w:t>
      </w:r>
      <w:r>
        <w:t xml:space="preserve"> prohibited</w:t>
      </w:r>
      <w:r w:rsidR="00BB3381">
        <w:t xml:space="preserve"> or extinguished</w:t>
      </w:r>
      <w:r>
        <w:t xml:space="preserve"> by this Easement. </w:t>
      </w:r>
      <w:r w:rsidR="00E17D4E">
        <w:t xml:space="preserve"> </w:t>
      </w:r>
      <w:r>
        <w:t xml:space="preserve">These ownership rights include, but are not limited to, the right to sell, lease, or otherwise transfer the Property to anyone the Landowner chooses, as well as the right to privacy, the right to exclude any member of the public from trespassing on the Property, and any other rights consistent with the </w:t>
      </w:r>
      <w:r w:rsidRPr="00C54372">
        <w:t>Purpose</w:t>
      </w:r>
      <w:r w:rsidR="00CC78E4">
        <w:t xml:space="preserve"> </w:t>
      </w:r>
      <w:r>
        <w:t xml:space="preserve">of this Easement. </w:t>
      </w:r>
      <w:r w:rsidR="00E17D4E">
        <w:t xml:space="preserve"> </w:t>
      </w:r>
      <w:r>
        <w:t>Nothing contained herein shall be construed as a grant to the general public of any right to enter upon any part of the Property.</w:t>
      </w:r>
    </w:p>
    <w:p w14:paraId="4302456F" w14:textId="77777777" w:rsidR="009476E2" w:rsidRDefault="009476E2">
      <w:pPr>
        <w:pStyle w:val="BodyText"/>
      </w:pPr>
    </w:p>
    <w:p w14:paraId="492E9721" w14:textId="77777777" w:rsidR="000B1D5F" w:rsidRPr="00E46377" w:rsidRDefault="000B1D5F">
      <w:pPr>
        <w:ind w:left="360"/>
        <w:rPr>
          <w:sz w:val="24"/>
          <w:szCs w:val="24"/>
        </w:rPr>
      </w:pPr>
      <w:r w:rsidRPr="00E46377">
        <w:rPr>
          <w:sz w:val="24"/>
          <w:szCs w:val="24"/>
        </w:rPr>
        <w:t>Nothing in this Easement relieves the Landowner of any obligation or restriction on the use of the Property imposed by law.</w:t>
      </w:r>
      <w:bookmarkStart w:id="47" w:name="_15.__Responsibilities_of_the_Landow"/>
      <w:bookmarkEnd w:id="47"/>
    </w:p>
    <w:bookmarkEnd w:id="46"/>
    <w:p w14:paraId="1B68A4BB" w14:textId="77777777" w:rsidR="003056B8" w:rsidRPr="000B1D5F" w:rsidRDefault="003056B8" w:rsidP="00185D09">
      <w:pPr>
        <w:rPr>
          <w:spacing w:val="-3"/>
          <w:sz w:val="24"/>
        </w:rPr>
      </w:pPr>
    </w:p>
    <w:p w14:paraId="18846850" w14:textId="77777777" w:rsidR="009476E2" w:rsidRDefault="009476E2" w:rsidP="557C8C2A">
      <w:pPr>
        <w:pStyle w:val="Heading3"/>
        <w:widowControl/>
        <w:numPr>
          <w:ilvl w:val="0"/>
          <w:numId w:val="2"/>
        </w:numPr>
        <w:jc w:val="left"/>
        <w:rPr>
          <w:spacing w:val="-3"/>
        </w:rPr>
      </w:pPr>
      <w:r w:rsidRPr="00E46377">
        <w:rPr>
          <w:i/>
          <w:iCs/>
          <w:spacing w:val="-3"/>
        </w:rPr>
        <w:t xml:space="preserve">Responsibilities of the Landowner and the </w:t>
      </w:r>
      <w:r w:rsidR="002F3CAB" w:rsidRPr="00E46377">
        <w:rPr>
          <w:i/>
          <w:iCs/>
          <w:spacing w:val="-3"/>
        </w:rPr>
        <w:t>Grantee</w:t>
      </w:r>
      <w:r w:rsidRPr="00E46377">
        <w:rPr>
          <w:i/>
          <w:iCs/>
          <w:spacing w:val="-3"/>
        </w:rPr>
        <w:t xml:space="preserve"> Not Affected.</w:t>
      </w:r>
    </w:p>
    <w:p w14:paraId="2AA27864" w14:textId="77777777" w:rsidR="009476E2" w:rsidRPr="00EE1FB6" w:rsidRDefault="009476E2" w:rsidP="00EE1FB6">
      <w:pPr>
        <w:ind w:left="360"/>
        <w:rPr>
          <w:snapToGrid w:val="0"/>
          <w:sz w:val="24"/>
          <w:szCs w:val="24"/>
        </w:rPr>
      </w:pPr>
    </w:p>
    <w:p w14:paraId="35F15810" w14:textId="77777777" w:rsidR="009476E2" w:rsidRPr="00EE1FB6" w:rsidRDefault="009476E2" w:rsidP="00EE1FB6">
      <w:pPr>
        <w:ind w:left="360"/>
        <w:rPr>
          <w:snapToGrid w:val="0"/>
          <w:sz w:val="24"/>
          <w:szCs w:val="24"/>
        </w:rPr>
      </w:pPr>
      <w:r w:rsidRPr="00EE1FB6">
        <w:rPr>
          <w:snapToGrid w:val="0"/>
          <w:sz w:val="24"/>
          <w:szCs w:val="24"/>
        </w:rPr>
        <w:lastRenderedPageBreak/>
        <w:t xml:space="preserve">Other than as specified herein, this </w:t>
      </w:r>
      <w:r w:rsidRPr="00EE1FB6">
        <w:rPr>
          <w:sz w:val="24"/>
          <w:szCs w:val="24"/>
        </w:rPr>
        <w:t>Easement</w:t>
      </w:r>
      <w:r w:rsidRPr="00EE1FB6">
        <w:rPr>
          <w:snapToGrid w:val="0"/>
          <w:sz w:val="24"/>
          <w:szCs w:val="24"/>
        </w:rPr>
        <w:t xml:space="preserve"> is not intended to impose any legal or other responsibility on the </w:t>
      </w:r>
      <w:r w:rsidR="002F3CAB" w:rsidRPr="00EE1FB6">
        <w:rPr>
          <w:snapToGrid w:val="0"/>
          <w:sz w:val="24"/>
          <w:szCs w:val="24"/>
        </w:rPr>
        <w:t>Grantee</w:t>
      </w:r>
      <w:r w:rsidRPr="00EE1FB6">
        <w:rPr>
          <w:snapToGrid w:val="0"/>
          <w:sz w:val="24"/>
          <w:szCs w:val="24"/>
        </w:rPr>
        <w:t>, or in any way to affect any existing obligation of the Landowner as owner of the Property.  Among other things, this shall apply to:</w:t>
      </w:r>
    </w:p>
    <w:p w14:paraId="06CC3F73" w14:textId="77777777" w:rsidR="009476E2" w:rsidRDefault="009476E2">
      <w:pPr>
        <w:widowControl w:val="0"/>
        <w:rPr>
          <w:snapToGrid w:val="0"/>
          <w:sz w:val="24"/>
        </w:rPr>
      </w:pPr>
    </w:p>
    <w:p w14:paraId="64AAC5E3" w14:textId="77777777" w:rsidR="009476E2" w:rsidRPr="008B402D" w:rsidRDefault="009476E2" w:rsidP="003B3B51">
      <w:pPr>
        <w:pStyle w:val="ListParagraph"/>
        <w:widowControl w:val="0"/>
        <w:numPr>
          <w:ilvl w:val="0"/>
          <w:numId w:val="7"/>
        </w:numPr>
        <w:rPr>
          <w:snapToGrid w:val="0"/>
          <w:sz w:val="24"/>
          <w:szCs w:val="24"/>
        </w:rPr>
      </w:pPr>
      <w:bookmarkStart w:id="48" w:name="Landowner_Taxes"/>
      <w:r w:rsidRPr="008B402D">
        <w:rPr>
          <w:snapToGrid w:val="0"/>
          <w:sz w:val="24"/>
          <w:szCs w:val="24"/>
        </w:rPr>
        <w:t>Taxes</w:t>
      </w:r>
      <w:r w:rsidR="002A59E4">
        <w:rPr>
          <w:snapToGrid w:val="0"/>
          <w:sz w:val="24"/>
          <w:szCs w:val="24"/>
        </w:rPr>
        <w:t xml:space="preserve">: </w:t>
      </w:r>
      <w:r w:rsidRPr="008B402D">
        <w:rPr>
          <w:snapToGrid w:val="0"/>
          <w:sz w:val="24"/>
          <w:szCs w:val="24"/>
        </w:rPr>
        <w:t xml:space="preserve">The Landowner shall be solely responsible for payment of all taxes and assessments levied against the Property.  If the </w:t>
      </w:r>
      <w:r w:rsidR="002F3CAB" w:rsidRPr="008B402D">
        <w:rPr>
          <w:snapToGrid w:val="0"/>
          <w:sz w:val="24"/>
          <w:szCs w:val="24"/>
        </w:rPr>
        <w:t>Grantee</w:t>
      </w:r>
      <w:r w:rsidRPr="008B402D">
        <w:rPr>
          <w:snapToGrid w:val="0"/>
          <w:sz w:val="24"/>
          <w:szCs w:val="24"/>
        </w:rPr>
        <w:t xml:space="preserve"> ever pays any taxes or assessments on the Property, or if the </w:t>
      </w:r>
      <w:r w:rsidR="002F3CAB" w:rsidRPr="008B402D">
        <w:rPr>
          <w:snapToGrid w:val="0"/>
          <w:sz w:val="24"/>
          <w:szCs w:val="24"/>
        </w:rPr>
        <w:t>Grantee</w:t>
      </w:r>
      <w:r w:rsidRPr="008B402D">
        <w:rPr>
          <w:snapToGrid w:val="0"/>
          <w:sz w:val="24"/>
          <w:szCs w:val="24"/>
        </w:rPr>
        <w:t xml:space="preserve"> pays levies on the Landowner’s interest in order to protect </w:t>
      </w:r>
      <w:r w:rsidR="002F3CAB" w:rsidRPr="008B402D">
        <w:rPr>
          <w:snapToGrid w:val="0"/>
          <w:sz w:val="24"/>
          <w:szCs w:val="24"/>
        </w:rPr>
        <w:t>Grantee</w:t>
      </w:r>
      <w:r w:rsidRPr="008B402D">
        <w:rPr>
          <w:snapToGrid w:val="0"/>
          <w:sz w:val="24"/>
          <w:szCs w:val="24"/>
        </w:rPr>
        <w:t xml:space="preserve">’s interests in the Property, the Landowner will reimburse the </w:t>
      </w:r>
      <w:r w:rsidR="002F3CAB" w:rsidRPr="008B402D">
        <w:rPr>
          <w:snapToGrid w:val="0"/>
          <w:sz w:val="24"/>
          <w:szCs w:val="24"/>
        </w:rPr>
        <w:t>Grantee</w:t>
      </w:r>
      <w:r w:rsidRPr="008B402D">
        <w:rPr>
          <w:snapToGrid w:val="0"/>
          <w:sz w:val="24"/>
          <w:szCs w:val="24"/>
        </w:rPr>
        <w:t xml:space="preserve"> for the same.</w:t>
      </w:r>
      <w:r w:rsidR="00245985" w:rsidRPr="008B402D">
        <w:rPr>
          <w:snapToGrid w:val="0"/>
          <w:sz w:val="24"/>
          <w:szCs w:val="24"/>
        </w:rPr>
        <w:t xml:space="preserve">  </w:t>
      </w:r>
      <w:r w:rsidR="00F20553" w:rsidRPr="008B402D">
        <w:rPr>
          <w:sz w:val="24"/>
          <w:szCs w:val="24"/>
        </w:rPr>
        <w:t>It is intended that this Easement constitute an enforceable restriction within the meaning of Article XIII, Section 8 of the California Constitution and that this Easement qualify as an enforceable restriction under the provisions of California Revenue and Taxation Code Sections 402.1(a)(8) and 423.</w:t>
      </w:r>
      <w:bookmarkEnd w:id="48"/>
    </w:p>
    <w:p w14:paraId="06768EA1" w14:textId="77777777" w:rsidR="009476E2" w:rsidRDefault="009476E2">
      <w:pPr>
        <w:widowControl w:val="0"/>
        <w:ind w:left="720"/>
        <w:rPr>
          <w:snapToGrid w:val="0"/>
          <w:sz w:val="24"/>
        </w:rPr>
      </w:pPr>
    </w:p>
    <w:p w14:paraId="0D4A5EF4" w14:textId="77777777" w:rsidR="009476E2" w:rsidRPr="00E46377" w:rsidRDefault="009476E2">
      <w:pPr>
        <w:pStyle w:val="ListParagraph"/>
        <w:widowControl w:val="0"/>
        <w:numPr>
          <w:ilvl w:val="0"/>
          <w:numId w:val="7"/>
        </w:numPr>
        <w:rPr>
          <w:snapToGrid w:val="0"/>
          <w:sz w:val="24"/>
          <w:szCs w:val="24"/>
        </w:rPr>
      </w:pPr>
      <w:bookmarkStart w:id="49" w:name="Landowner_Upkeep"/>
      <w:r w:rsidRPr="00E46377">
        <w:rPr>
          <w:snapToGrid w:val="0"/>
          <w:sz w:val="24"/>
          <w:szCs w:val="24"/>
        </w:rPr>
        <w:t>Upkeep and Maintenance</w:t>
      </w:r>
      <w:r w:rsidR="002A59E4" w:rsidRPr="00E46377">
        <w:rPr>
          <w:snapToGrid w:val="0"/>
          <w:sz w:val="24"/>
          <w:szCs w:val="24"/>
        </w:rPr>
        <w:t xml:space="preserve">: </w:t>
      </w:r>
      <w:r w:rsidRPr="00E46377">
        <w:rPr>
          <w:snapToGrid w:val="0"/>
          <w:sz w:val="24"/>
          <w:szCs w:val="24"/>
        </w:rPr>
        <w:t xml:space="preserve">The Landowner shall be solely responsible for the upkeep and maintenance of the Property, to the extent it may be required by law.  The </w:t>
      </w:r>
      <w:r w:rsidR="002F3CAB" w:rsidRPr="00E46377">
        <w:rPr>
          <w:snapToGrid w:val="0"/>
          <w:sz w:val="24"/>
          <w:szCs w:val="24"/>
        </w:rPr>
        <w:t>Grantee</w:t>
      </w:r>
      <w:r w:rsidRPr="00E46377">
        <w:rPr>
          <w:snapToGrid w:val="0"/>
          <w:sz w:val="24"/>
          <w:szCs w:val="24"/>
        </w:rPr>
        <w:t xml:space="preserve"> shall have no obligation for the upkeep or maintenance of the Property.  If the </w:t>
      </w:r>
      <w:r w:rsidR="002F3CAB" w:rsidRPr="00C63E96">
        <w:rPr>
          <w:snapToGrid w:val="0"/>
          <w:sz w:val="24"/>
          <w:szCs w:val="24"/>
        </w:rPr>
        <w:t>Grantee</w:t>
      </w:r>
      <w:r w:rsidRPr="00C63E96">
        <w:rPr>
          <w:snapToGrid w:val="0"/>
          <w:sz w:val="24"/>
          <w:szCs w:val="24"/>
        </w:rPr>
        <w:t xml:space="preserve"> acts to maintain the Property in order to protect the </w:t>
      </w:r>
      <w:r w:rsidR="002F3CAB" w:rsidRPr="00C63E96">
        <w:rPr>
          <w:snapToGrid w:val="0"/>
          <w:sz w:val="24"/>
          <w:szCs w:val="24"/>
        </w:rPr>
        <w:t>Grantee</w:t>
      </w:r>
      <w:r w:rsidRPr="00C63E96">
        <w:rPr>
          <w:snapToGrid w:val="0"/>
          <w:sz w:val="24"/>
          <w:szCs w:val="24"/>
        </w:rPr>
        <w:t xml:space="preserve">’s interest in the Property, the Landowner will reimburse the </w:t>
      </w:r>
      <w:r w:rsidR="002F3CAB" w:rsidRPr="00C63E96">
        <w:rPr>
          <w:snapToGrid w:val="0"/>
          <w:sz w:val="24"/>
          <w:szCs w:val="24"/>
        </w:rPr>
        <w:t>Grantee</w:t>
      </w:r>
      <w:r w:rsidRPr="00C63E96">
        <w:rPr>
          <w:snapToGrid w:val="0"/>
          <w:sz w:val="24"/>
          <w:szCs w:val="24"/>
        </w:rPr>
        <w:t xml:space="preserve"> for any such costs. </w:t>
      </w:r>
    </w:p>
    <w:bookmarkEnd w:id="49"/>
    <w:p w14:paraId="79296D69" w14:textId="77777777" w:rsidR="009476E2" w:rsidRDefault="009476E2" w:rsidP="00C9311F">
      <w:pPr>
        <w:widowControl w:val="0"/>
        <w:ind w:left="360"/>
        <w:rPr>
          <w:snapToGrid w:val="0"/>
          <w:sz w:val="24"/>
        </w:rPr>
      </w:pPr>
    </w:p>
    <w:p w14:paraId="45574CE1" w14:textId="77777777" w:rsidR="00C9311F" w:rsidRPr="00295F39" w:rsidRDefault="009476E2" w:rsidP="003B3B51">
      <w:pPr>
        <w:pStyle w:val="Heading3"/>
        <w:numPr>
          <w:ilvl w:val="0"/>
          <w:numId w:val="7"/>
        </w:numPr>
        <w:jc w:val="left"/>
        <w:rPr>
          <w:u w:val="single"/>
        </w:rPr>
      </w:pPr>
      <w:bookmarkStart w:id="50" w:name="Liability_and_indemnification"/>
      <w:r w:rsidRPr="008B402D">
        <w:t>Liability and Indemnification</w:t>
      </w:r>
      <w:r w:rsidR="002A59E4">
        <w:t xml:space="preserve">: </w:t>
      </w:r>
    </w:p>
    <w:p w14:paraId="412D37C5" w14:textId="77777777" w:rsidR="00C9311F" w:rsidRPr="00295F39" w:rsidRDefault="00C9311F" w:rsidP="003B3B51">
      <w:pPr>
        <w:pStyle w:val="Heading3"/>
        <w:numPr>
          <w:ilvl w:val="0"/>
          <w:numId w:val="17"/>
        </w:numPr>
        <w:ind w:left="1170" w:hanging="450"/>
        <w:jc w:val="left"/>
      </w:pPr>
      <w:r w:rsidRPr="00295F39">
        <w:rPr>
          <w:u w:val="single"/>
        </w:rPr>
        <w:t>Landowners</w:t>
      </w:r>
      <w:r w:rsidRPr="00295F39">
        <w:t>.  In view of the Grantee’s negative rights, limited access, to the land, and lack of active involvement in the day-to-day management activities on the Property, the Landowners shall hold harmless, indemnify, and defend,  Grantee and its officers, directors, employees, contractors, legal representatives, agents, heirs, personal representatives, successors and assigns, and each of them (collectively</w:t>
      </w:r>
      <w:r w:rsidRPr="00E46377">
        <w:t>,</w:t>
      </w:r>
      <w:r w:rsidRPr="00295F39">
        <w:t xml:space="preserve"> “Grantee Indemnified Parties”) from and against any and all liabilities, penalties, costs, losses, damages, expenses (including, without limitation, reasonable attorneys’ fees and experts’ fees), causes of action, claims, demands, orders, liens or judgments (each a “Claim” and, collectively, “Claims”), arising from or in any way connected with any injury to or the death of any person, or physical damage to any property, resulting from any act, omission, condition, or other matter related to or occurring on or about the Property, regardless of cause, except that this indemnification shall be inapplicable to any Claim due to the negligence or willful misconduct of Grantee or any other Grantee Indemnified Party while acting under the authority of Grantee.</w:t>
      </w:r>
      <w:r w:rsidRPr="00CA2EED">
        <w:t xml:space="preserve"> </w:t>
      </w:r>
      <w:r>
        <w:t>The Grantee shall be named as an additional insured on Landowner’s general liability insurance policy.</w:t>
      </w:r>
    </w:p>
    <w:p w14:paraId="7EC146D8" w14:textId="77777777" w:rsidR="00C9311F" w:rsidRPr="00295F39" w:rsidRDefault="00C9311F" w:rsidP="00C9311F"/>
    <w:p w14:paraId="57C7DB35" w14:textId="77777777" w:rsidR="00C9311F" w:rsidRPr="00295F39" w:rsidRDefault="00C9311F" w:rsidP="003B3B51">
      <w:pPr>
        <w:pStyle w:val="Heading3"/>
        <w:numPr>
          <w:ilvl w:val="0"/>
          <w:numId w:val="17"/>
        </w:numPr>
        <w:ind w:left="1170" w:hanging="450"/>
        <w:jc w:val="left"/>
      </w:pPr>
      <w:r w:rsidRPr="00295F39">
        <w:rPr>
          <w:u w:val="single"/>
        </w:rPr>
        <w:t>Grantee</w:t>
      </w:r>
      <w:r w:rsidRPr="00295F39">
        <w:t>.  Grantee shall hold harmless, indemnify, and defend Landowners and their respective employees, contractors, legal representatives, agents, heirs, personal representatives, successors and assigns, and each of them (collectively “</w:t>
      </w:r>
      <w:r w:rsidRPr="00E46377">
        <w:t>Landowners</w:t>
      </w:r>
      <w:r w:rsidRPr="00295F39">
        <w:t xml:space="preserve"> Indemnified Parties”) from and against</w:t>
      </w:r>
      <w:r w:rsidRPr="00E46377">
        <w:t xml:space="preserve"> any and</w:t>
      </w:r>
      <w:r w:rsidRPr="00295F39">
        <w:t xml:space="preserve"> all Claims arising from or in any way connected with any injury to or the death of any person, or physical damage to any property, resulting from any </w:t>
      </w:r>
      <w:r w:rsidRPr="00295F39">
        <w:lastRenderedPageBreak/>
        <w:t>act, omission, condition, or other matter related to or occurring on or about the Property resulting from the negligence or willful misconduct of Grantee or any other Grantee Indemnified Party while acting under the authority of Grantee in connection with Grantee’s entry on the Property, unless caused by a violation of the Easement by Landowner or by Landowner’s negligence or willful misconduct.</w:t>
      </w:r>
    </w:p>
    <w:p w14:paraId="29315B25" w14:textId="77777777" w:rsidR="00C9311F" w:rsidRPr="00D40E10" w:rsidRDefault="00C9311F" w:rsidP="00C9311F"/>
    <w:p w14:paraId="65825A94" w14:textId="6A56875D" w:rsidR="007765B0" w:rsidRDefault="00C9311F" w:rsidP="00BF41CA">
      <w:pPr>
        <w:pStyle w:val="BodyText"/>
        <w:numPr>
          <w:ilvl w:val="0"/>
          <w:numId w:val="17"/>
        </w:numPr>
        <w:ind w:left="1170" w:hanging="450"/>
        <w:rPr>
          <w:szCs w:val="24"/>
        </w:rPr>
      </w:pPr>
      <w:r w:rsidRPr="00C9311F">
        <w:rPr>
          <w:u w:val="single"/>
        </w:rPr>
        <w:t>Department</w:t>
      </w:r>
      <w:r w:rsidRPr="00E46377">
        <w:t>.  In view of the Department’s negative rights, limited access to the Property, and lack of active involvement in the day-to-day management activ</w:t>
      </w:r>
      <w:r w:rsidRPr="00C63E96">
        <w:t>ities on the Property, neither the Department, nor its agents and assigns, shall have responsibility for the operation of the Property, monitoring of hazardous conditions on it, or the protection of Landowners, the public, or any third parties from risks relating to conditions on the Property.  Without limiting the foregoing, neither the Department nor its agents and assigns shall be liable to Landowners or other person or entity in connection with consents given or withheld, or in connection with any entry upon the Property occurring pursuant to this Easement, or on account of any Claim, liability, damage, or expense suffered or incurred by or threatened against Landowners or any other person or entity, except as the Claim, liability, damage, or expense is the result of the negligence or willful misconduct of the Department and/or its agents and assigns.</w:t>
      </w:r>
      <w:bookmarkEnd w:id="50"/>
    </w:p>
    <w:p w14:paraId="54D9CC30" w14:textId="77777777" w:rsidR="00F95559" w:rsidRDefault="00F95559">
      <w:pPr>
        <w:pStyle w:val="BodyText"/>
        <w:ind w:left="720"/>
      </w:pPr>
    </w:p>
    <w:p w14:paraId="427B20E8" w14:textId="77777777" w:rsidR="009476E2" w:rsidRDefault="009476E2" w:rsidP="557C8C2A">
      <w:pPr>
        <w:pStyle w:val="Heading3"/>
        <w:numPr>
          <w:ilvl w:val="0"/>
          <w:numId w:val="2"/>
        </w:numPr>
        <w:jc w:val="left"/>
        <w:rPr>
          <w:spacing w:val="-3"/>
        </w:rPr>
      </w:pPr>
      <w:bookmarkStart w:id="51" w:name="_16.__Monitoring."/>
      <w:bookmarkEnd w:id="51"/>
      <w:r w:rsidRPr="00E46377">
        <w:rPr>
          <w:i/>
          <w:iCs/>
          <w:spacing w:val="-3"/>
        </w:rPr>
        <w:t>Monitoring.</w:t>
      </w:r>
    </w:p>
    <w:p w14:paraId="08AA4B76" w14:textId="77777777" w:rsidR="009476E2" w:rsidRDefault="009476E2">
      <w:pPr>
        <w:widowControl w:val="0"/>
        <w:rPr>
          <w:snapToGrid w:val="0"/>
          <w:sz w:val="24"/>
        </w:rPr>
      </w:pPr>
    </w:p>
    <w:p w14:paraId="081DA5EB" w14:textId="77777777" w:rsidR="009476E2" w:rsidRPr="00E46377" w:rsidRDefault="009476E2">
      <w:pPr>
        <w:widowControl w:val="0"/>
        <w:ind w:left="360"/>
        <w:rPr>
          <w:sz w:val="24"/>
          <w:szCs w:val="24"/>
        </w:rPr>
      </w:pPr>
      <w:bookmarkStart w:id="52" w:name="Monitoring_Responsibilities"/>
      <w:r w:rsidRPr="00E46377">
        <w:rPr>
          <w:sz w:val="24"/>
          <w:szCs w:val="24"/>
        </w:rPr>
        <w:t xml:space="preserve">The </w:t>
      </w:r>
      <w:r w:rsidR="002F3CAB" w:rsidRPr="00E46377">
        <w:rPr>
          <w:sz w:val="24"/>
          <w:szCs w:val="24"/>
        </w:rPr>
        <w:t>Grantee</w:t>
      </w:r>
      <w:r w:rsidRPr="00E46377">
        <w:rPr>
          <w:sz w:val="24"/>
          <w:szCs w:val="24"/>
        </w:rPr>
        <w:t xml:space="preserve"> shall manage its responsibilities as holder of this Easement in order to uphold the Purpose of this Easement.  The </w:t>
      </w:r>
      <w:r w:rsidR="002F3CAB" w:rsidRPr="00C63E96">
        <w:rPr>
          <w:sz w:val="24"/>
          <w:szCs w:val="24"/>
        </w:rPr>
        <w:t>Grantee</w:t>
      </w:r>
      <w:r w:rsidRPr="00C63E96">
        <w:rPr>
          <w:sz w:val="24"/>
          <w:szCs w:val="24"/>
        </w:rPr>
        <w:t>’s responsibilities include, but are not limited to, annual monitoring, such additional monitoring as circumstances may require, record keeping, and enforcement</w:t>
      </w:r>
      <w:r w:rsidR="0036058C" w:rsidRPr="00C63E96">
        <w:rPr>
          <w:sz w:val="24"/>
          <w:szCs w:val="24"/>
        </w:rPr>
        <w:t xml:space="preserve"> of this Easement</w:t>
      </w:r>
      <w:r w:rsidRPr="00C63E96">
        <w:rPr>
          <w:sz w:val="24"/>
          <w:szCs w:val="24"/>
        </w:rPr>
        <w:t xml:space="preserve">, for the purpose of preserving the Property’s agricultural productive capacity and open space character in perpetuity.  </w:t>
      </w:r>
      <w:bookmarkStart w:id="53" w:name="Monitoring_FailureShallNotImpair"/>
      <w:bookmarkEnd w:id="52"/>
      <w:r w:rsidRPr="00C63E96">
        <w:rPr>
          <w:sz w:val="24"/>
          <w:szCs w:val="24"/>
        </w:rPr>
        <w:t xml:space="preserve">Failure of the </w:t>
      </w:r>
      <w:r w:rsidR="002F3CAB" w:rsidRPr="00C63E96">
        <w:rPr>
          <w:sz w:val="24"/>
          <w:szCs w:val="24"/>
        </w:rPr>
        <w:t>Grantee</w:t>
      </w:r>
      <w:r w:rsidRPr="00C63E96">
        <w:rPr>
          <w:sz w:val="24"/>
          <w:szCs w:val="24"/>
        </w:rPr>
        <w:t xml:space="preserve"> to carry out these responsibilities shall not impair the validity of this Easement or limit its enforceability in any way.  </w:t>
      </w:r>
      <w:bookmarkStart w:id="54" w:name="Monitoring_AccessRight"/>
      <w:bookmarkEnd w:id="53"/>
      <w:r w:rsidRPr="00C63E96">
        <w:rPr>
          <w:sz w:val="24"/>
          <w:szCs w:val="24"/>
        </w:rPr>
        <w:t xml:space="preserve">With reasonable advance notice (except in the event of an emergency circumstance or prevention of a threatened breach), </w:t>
      </w:r>
      <w:r w:rsidR="002F3CAB" w:rsidRPr="00C63E96">
        <w:rPr>
          <w:sz w:val="24"/>
          <w:szCs w:val="24"/>
        </w:rPr>
        <w:t>Grantee</w:t>
      </w:r>
      <w:r w:rsidRPr="00C63E96">
        <w:rPr>
          <w:sz w:val="24"/>
          <w:szCs w:val="24"/>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C63E96">
        <w:rPr>
          <w:sz w:val="24"/>
          <w:szCs w:val="24"/>
        </w:rPr>
        <w:t>.</w:t>
      </w:r>
      <w:r w:rsidRPr="00C63E96">
        <w:rPr>
          <w:sz w:val="24"/>
          <w:szCs w:val="24"/>
        </w:rPr>
        <w:t xml:space="preserve"> </w:t>
      </w:r>
    </w:p>
    <w:p w14:paraId="7472D6C0" w14:textId="77777777" w:rsidR="009476E2" w:rsidRDefault="009476E2">
      <w:pPr>
        <w:widowControl w:val="0"/>
        <w:rPr>
          <w:sz w:val="24"/>
        </w:rPr>
      </w:pPr>
    </w:p>
    <w:p w14:paraId="74A56E4C" w14:textId="77777777" w:rsidR="009476E2" w:rsidRPr="00E46377" w:rsidRDefault="002F3CAB">
      <w:pPr>
        <w:widowControl w:val="0"/>
        <w:ind w:left="360"/>
        <w:rPr>
          <w:sz w:val="24"/>
          <w:szCs w:val="24"/>
        </w:rPr>
      </w:pPr>
      <w:r w:rsidRPr="00E46377">
        <w:rPr>
          <w:sz w:val="24"/>
          <w:szCs w:val="24"/>
        </w:rPr>
        <w:t>Grantee</w:t>
      </w:r>
      <w:r w:rsidR="009476E2" w:rsidRPr="00E46377">
        <w:rPr>
          <w:sz w:val="24"/>
          <w:szCs w:val="24"/>
        </w:rPr>
        <w:t xml:space="preserve"> shall indemnify, defend with counsel of Landowner’s choice, and hold Landowner harmless from, all expense, loss, liability, damages and claims, including Landowner’s attorneys’ fees, if</w:t>
      </w:r>
      <w:r w:rsidR="009476E2" w:rsidRPr="00C63E96">
        <w:rPr>
          <w:sz w:val="24"/>
          <w:szCs w:val="24"/>
        </w:rPr>
        <w:t xml:space="preserve"> necessary, arising out of </w:t>
      </w:r>
      <w:r w:rsidRPr="00C63E96">
        <w:rPr>
          <w:sz w:val="24"/>
          <w:szCs w:val="24"/>
        </w:rPr>
        <w:t>Grantee</w:t>
      </w:r>
      <w:r w:rsidR="009476E2" w:rsidRPr="00C63E96">
        <w:rPr>
          <w:sz w:val="24"/>
          <w:szCs w:val="24"/>
        </w:rPr>
        <w:t>’s entry on the Property, unless caused by a violation of this Easement by Landowner or by Landowner’s negligence or willful misconduct.</w:t>
      </w:r>
      <w:bookmarkEnd w:id="54"/>
    </w:p>
    <w:p w14:paraId="09853ED7" w14:textId="77777777" w:rsidR="009476E2" w:rsidRDefault="009476E2">
      <w:pPr>
        <w:widowControl w:val="0"/>
        <w:rPr>
          <w:sz w:val="24"/>
        </w:rPr>
      </w:pPr>
    </w:p>
    <w:p w14:paraId="57C880DE" w14:textId="77777777" w:rsidR="009476E2" w:rsidRPr="00E46377" w:rsidRDefault="009476E2">
      <w:pPr>
        <w:widowControl w:val="0"/>
        <w:ind w:left="360"/>
        <w:rPr>
          <w:sz w:val="24"/>
          <w:szCs w:val="24"/>
        </w:rPr>
      </w:pPr>
      <w:bookmarkStart w:id="55" w:name="Monitoring_June30Deadline"/>
      <w:r w:rsidRPr="00E46377">
        <w:rPr>
          <w:sz w:val="24"/>
          <w:szCs w:val="24"/>
        </w:rPr>
        <w:t xml:space="preserve">The </w:t>
      </w:r>
      <w:r w:rsidR="002F3CAB" w:rsidRPr="00E46377">
        <w:rPr>
          <w:sz w:val="24"/>
          <w:szCs w:val="24"/>
        </w:rPr>
        <w:t>Grantee</w:t>
      </w:r>
      <w:r w:rsidRPr="00E46377">
        <w:rPr>
          <w:sz w:val="24"/>
          <w:szCs w:val="24"/>
        </w:rPr>
        <w:t xml:space="preserve"> shall report to the Department by June 30 of each year after the annual monitoring visit, describing method of monitoring, condition of the Property, stating whether any violations were found during the period, describing any corrective </w:t>
      </w:r>
      <w:r w:rsidRPr="00E46377">
        <w:rPr>
          <w:sz w:val="24"/>
          <w:szCs w:val="24"/>
        </w:rPr>
        <w:lastRenderedPageBreak/>
        <w:t>actions taken, the</w:t>
      </w:r>
      <w:r w:rsidRPr="00C63E96">
        <w:rPr>
          <w:sz w:val="24"/>
          <w:szCs w:val="24"/>
        </w:rPr>
        <w:t xml:space="preserve"> resolution of any violation, and any transfer of interest in the Property.  Failure to do so shall not impair the validity of this Easement or limit its enforceability in any way.</w:t>
      </w:r>
      <w:bookmarkEnd w:id="55"/>
    </w:p>
    <w:p w14:paraId="4204986B" w14:textId="77777777" w:rsidR="00CB1368" w:rsidRDefault="00CB1368">
      <w:pPr>
        <w:widowControl w:val="0"/>
        <w:rPr>
          <w:snapToGrid w:val="0"/>
          <w:sz w:val="24"/>
        </w:rPr>
      </w:pPr>
    </w:p>
    <w:p w14:paraId="45581D8F" w14:textId="77777777" w:rsidR="009476E2" w:rsidRDefault="009476E2" w:rsidP="557C8C2A">
      <w:pPr>
        <w:pStyle w:val="Heading3"/>
        <w:numPr>
          <w:ilvl w:val="0"/>
          <w:numId w:val="2"/>
        </w:numPr>
        <w:jc w:val="left"/>
        <w:rPr>
          <w:spacing w:val="-3"/>
        </w:rPr>
      </w:pPr>
      <w:r w:rsidRPr="00E46377">
        <w:rPr>
          <w:i/>
          <w:iCs/>
          <w:spacing w:val="-3"/>
        </w:rPr>
        <w:t>Enforcement.</w:t>
      </w:r>
    </w:p>
    <w:p w14:paraId="6072C4DF" w14:textId="77777777" w:rsidR="009476E2" w:rsidRDefault="009476E2">
      <w:pPr>
        <w:widowControl w:val="0"/>
        <w:rPr>
          <w:snapToGrid w:val="0"/>
          <w:sz w:val="24"/>
        </w:rPr>
      </w:pPr>
    </w:p>
    <w:p w14:paraId="2DF79B9E" w14:textId="77777777" w:rsidR="009476E2" w:rsidRPr="00E46377" w:rsidRDefault="009476E2">
      <w:pPr>
        <w:widowControl w:val="0"/>
        <w:ind w:left="360"/>
        <w:rPr>
          <w:snapToGrid w:val="0"/>
          <w:sz w:val="24"/>
          <w:szCs w:val="24"/>
        </w:rPr>
      </w:pPr>
      <w:bookmarkStart w:id="56" w:name="Enforce_1"/>
      <w:r w:rsidRPr="00E46377">
        <w:rPr>
          <w:snapToGrid w:val="0"/>
          <w:sz w:val="24"/>
          <w:szCs w:val="24"/>
        </w:rPr>
        <w:t xml:space="preserve">The </w:t>
      </w:r>
      <w:r w:rsidR="002F3CAB" w:rsidRPr="00E46377">
        <w:rPr>
          <w:snapToGrid w:val="0"/>
          <w:sz w:val="24"/>
          <w:szCs w:val="24"/>
        </w:rPr>
        <w:t>Grantee</w:t>
      </w:r>
      <w:r w:rsidRPr="00E46377">
        <w:rPr>
          <w:snapToGrid w:val="0"/>
          <w:sz w:val="24"/>
          <w:szCs w:val="24"/>
        </w:rPr>
        <w:t xml:space="preserve"> may take all actions that it deems necessary to ensure compliance with the terms, conditions, covenants, and purposes of this Easement.  The </w:t>
      </w:r>
      <w:r w:rsidR="002F3CAB" w:rsidRPr="00C63E96">
        <w:rPr>
          <w:snapToGrid w:val="0"/>
          <w:sz w:val="24"/>
          <w:szCs w:val="24"/>
        </w:rPr>
        <w:t>Grantee</w:t>
      </w:r>
      <w:r w:rsidRPr="00C63E96">
        <w:rPr>
          <w:snapToGrid w:val="0"/>
          <w:sz w:val="24"/>
          <w:szCs w:val="24"/>
        </w:rPr>
        <w:t xml:space="preserve"> shall have the right to prevent and correct violations of the terms, conditions, covenants, and purposes of this </w:t>
      </w:r>
      <w:r w:rsidRPr="00C63E96">
        <w:rPr>
          <w:sz w:val="24"/>
          <w:szCs w:val="24"/>
        </w:rPr>
        <w:t>Easement</w:t>
      </w:r>
      <w:r w:rsidRPr="00C63E96">
        <w:rPr>
          <w:snapToGrid w:val="0"/>
          <w:sz w:val="24"/>
          <w:szCs w:val="24"/>
        </w:rPr>
        <w:t xml:space="preserve">.  If the </w:t>
      </w:r>
      <w:r w:rsidR="002F3CAB" w:rsidRPr="00C63E96">
        <w:rPr>
          <w:snapToGrid w:val="0"/>
          <w:sz w:val="24"/>
          <w:szCs w:val="24"/>
        </w:rPr>
        <w:t>Grantee</w:t>
      </w:r>
      <w:r w:rsidRPr="00C63E96">
        <w:rPr>
          <w:snapToGrid w:val="0"/>
          <w:sz w:val="24"/>
          <w:szCs w:val="24"/>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C63E96">
        <w:rPr>
          <w:snapToGrid w:val="0"/>
          <w:sz w:val="24"/>
          <w:szCs w:val="24"/>
        </w:rPr>
        <w:t>Grantee</w:t>
      </w:r>
      <w:r w:rsidRPr="00C63E96">
        <w:rPr>
          <w:snapToGrid w:val="0"/>
          <w:sz w:val="24"/>
          <w:szCs w:val="24"/>
        </w:rPr>
        <w:t xml:space="preserve"> shall give the Landowner written notice of the violation or potential violation, and thirty (30) days to correct it, before filing any legal action.</w:t>
      </w:r>
    </w:p>
    <w:bookmarkEnd w:id="56"/>
    <w:p w14:paraId="0F19D8DD" w14:textId="77777777" w:rsidR="009476E2" w:rsidRDefault="009476E2">
      <w:pPr>
        <w:widowControl w:val="0"/>
        <w:rPr>
          <w:snapToGrid w:val="0"/>
          <w:sz w:val="24"/>
        </w:rPr>
      </w:pPr>
    </w:p>
    <w:p w14:paraId="6DA14F4E" w14:textId="77777777" w:rsidR="009476E2" w:rsidRPr="00E46377" w:rsidRDefault="009476E2">
      <w:pPr>
        <w:widowControl w:val="0"/>
        <w:ind w:left="360"/>
        <w:rPr>
          <w:snapToGrid w:val="0"/>
          <w:sz w:val="24"/>
          <w:szCs w:val="24"/>
        </w:rPr>
      </w:pPr>
      <w:bookmarkStart w:id="57" w:name="Enforce_2"/>
      <w:r w:rsidRPr="00E46377">
        <w:rPr>
          <w:snapToGrid w:val="0"/>
          <w:sz w:val="24"/>
          <w:szCs w:val="24"/>
        </w:rPr>
        <w:t xml:space="preserve">If a court with jurisdiction determines that a violation may exist, has occurred, or is about to occur, the </w:t>
      </w:r>
      <w:r w:rsidR="002F3CAB" w:rsidRPr="00C63E96">
        <w:rPr>
          <w:snapToGrid w:val="0"/>
          <w:sz w:val="24"/>
          <w:szCs w:val="24"/>
        </w:rPr>
        <w:t>Grantee</w:t>
      </w:r>
      <w:r w:rsidRPr="00C63E96">
        <w:rPr>
          <w:snapToGrid w:val="0"/>
          <w:sz w:val="24"/>
          <w:szCs w:val="24"/>
        </w:rPr>
        <w:t xml:space="preserve"> may obtain an injunction, specific performance, or any other appropriate equitable or legal remedy, including (i) money damages, including damages for the loss of the agricultural conservation values protected by this Easement, (ii) restoration of the Property to its condition existing prior to such violation, and (iii) an award for all of the </w:t>
      </w:r>
      <w:r w:rsidR="002F3CAB" w:rsidRPr="00C63E96">
        <w:rPr>
          <w:snapToGrid w:val="0"/>
          <w:sz w:val="24"/>
          <w:szCs w:val="24"/>
        </w:rPr>
        <w:t>Grantee</w:t>
      </w:r>
      <w:r w:rsidRPr="00C63E96">
        <w:rPr>
          <w:snapToGrid w:val="0"/>
          <w:sz w:val="24"/>
          <w:szCs w:val="24"/>
        </w:rPr>
        <w:t xml:space="preserve">’s expenses incurred in stopping and correcting the violation, including but not limited to reasonable attorney’s fees.  The failure of the </w:t>
      </w:r>
      <w:r w:rsidR="002F3CAB" w:rsidRPr="00C63E96">
        <w:rPr>
          <w:snapToGrid w:val="0"/>
          <w:sz w:val="24"/>
          <w:szCs w:val="24"/>
        </w:rPr>
        <w:t>Grantee</w:t>
      </w:r>
      <w:r w:rsidRPr="00C63E96">
        <w:rPr>
          <w:snapToGrid w:val="0"/>
          <w:sz w:val="24"/>
          <w:szCs w:val="24"/>
        </w:rPr>
        <w:t xml:space="preserve"> to discover a violation or potential violation, or to take immediate legal action to prevent or correct a violation or potential violation known to the </w:t>
      </w:r>
      <w:r w:rsidR="002F3CAB" w:rsidRPr="00C63E96">
        <w:rPr>
          <w:snapToGrid w:val="0"/>
          <w:sz w:val="24"/>
          <w:szCs w:val="24"/>
        </w:rPr>
        <w:t>Grantee</w:t>
      </w:r>
      <w:r w:rsidRPr="00C63E96">
        <w:rPr>
          <w:snapToGrid w:val="0"/>
          <w:sz w:val="24"/>
          <w:szCs w:val="24"/>
        </w:rPr>
        <w:t xml:space="preserve">, shall not bar the </w:t>
      </w:r>
      <w:r w:rsidR="002F3CAB" w:rsidRPr="00C63E96">
        <w:rPr>
          <w:snapToGrid w:val="0"/>
          <w:sz w:val="24"/>
          <w:szCs w:val="24"/>
        </w:rPr>
        <w:t>Grantee</w:t>
      </w:r>
      <w:r w:rsidRPr="00C63E96">
        <w:rPr>
          <w:snapToGrid w:val="0"/>
          <w:sz w:val="24"/>
          <w:szCs w:val="24"/>
        </w:rPr>
        <w:t xml:space="preserve"> from taking subsequent legal action.  The </w:t>
      </w:r>
      <w:r w:rsidR="002F3CAB" w:rsidRPr="00C63E96">
        <w:rPr>
          <w:snapToGrid w:val="0"/>
          <w:sz w:val="24"/>
          <w:szCs w:val="24"/>
        </w:rPr>
        <w:t>Grantee</w:t>
      </w:r>
      <w:r w:rsidRPr="00C63E96">
        <w:rPr>
          <w:snapToGrid w:val="0"/>
          <w:sz w:val="24"/>
          <w:szCs w:val="24"/>
        </w:rPr>
        <w:t>’s remedies under this section shall be cumulative and shall be in addition to all remedies now or hereafter existing at law or in equity.</w:t>
      </w:r>
    </w:p>
    <w:bookmarkEnd w:id="57"/>
    <w:p w14:paraId="606C45F1" w14:textId="77777777" w:rsidR="009476E2" w:rsidRDefault="009476E2">
      <w:pPr>
        <w:widowControl w:val="0"/>
        <w:rPr>
          <w:snapToGrid w:val="0"/>
          <w:sz w:val="24"/>
        </w:rPr>
      </w:pPr>
    </w:p>
    <w:p w14:paraId="34C409E4" w14:textId="5A83B298" w:rsidR="009476E2" w:rsidRDefault="009476E2" w:rsidP="008B402D">
      <w:pPr>
        <w:pStyle w:val="BodyText3"/>
        <w:ind w:left="360"/>
        <w:rPr>
          <w:u w:val="none"/>
        </w:rPr>
      </w:pPr>
      <w:bookmarkStart w:id="58" w:name="Enforce_3"/>
      <w:r>
        <w:rPr>
          <w:u w:val="none"/>
        </w:rPr>
        <w:t xml:space="preserve">Without limiting the Landowner’s liability, the </w:t>
      </w:r>
      <w:r w:rsidR="002F3CAB">
        <w:rPr>
          <w:u w:val="none"/>
        </w:rPr>
        <w:t>Grantee</w:t>
      </w:r>
      <w:r>
        <w:rPr>
          <w:u w:val="none"/>
        </w:rPr>
        <w:t xml:space="preserve"> shall apply damages recovered to the cost of undertaking any corrective action on the Property.  Should the restoration of lost values be impossible or impractical for whatever reason, the </w:t>
      </w:r>
      <w:r w:rsidR="002F3CAB">
        <w:rPr>
          <w:u w:val="none"/>
        </w:rPr>
        <w:t>Grantee</w:t>
      </w:r>
      <w:r>
        <w:rPr>
          <w:u w:val="none"/>
        </w:rPr>
        <w:t xml:space="preserve"> shall apply any and all damages recovered to </w:t>
      </w:r>
      <w:r w:rsidR="00417DF3">
        <w:rPr>
          <w:u w:val="none"/>
        </w:rPr>
        <w:t xml:space="preserve">the Department. </w:t>
      </w:r>
    </w:p>
    <w:bookmarkEnd w:id="58"/>
    <w:p w14:paraId="5FBC3369" w14:textId="77777777" w:rsidR="009476E2" w:rsidRDefault="009476E2">
      <w:pPr>
        <w:widowControl w:val="0"/>
        <w:rPr>
          <w:snapToGrid w:val="0"/>
          <w:sz w:val="24"/>
        </w:rPr>
      </w:pPr>
    </w:p>
    <w:p w14:paraId="520D3D34" w14:textId="77777777" w:rsidR="009476E2" w:rsidRDefault="009476E2" w:rsidP="557C8C2A">
      <w:pPr>
        <w:pStyle w:val="BodyText"/>
        <w:ind w:left="360"/>
        <w:rPr>
          <w:snapToGrid/>
        </w:rPr>
      </w:pPr>
      <w:bookmarkStart w:id="59" w:name="Enforce_4"/>
      <w:r>
        <w:rPr>
          <w:snapToGrid/>
        </w:rPr>
        <w:t xml:space="preserve">In the event the </w:t>
      </w:r>
      <w:r w:rsidR="002F3CAB">
        <w:rPr>
          <w:snapToGrid/>
        </w:rPr>
        <w:t>Grantee</w:t>
      </w:r>
      <w:r>
        <w:rPr>
          <w:snapToGrid/>
        </w:rPr>
        <w:t xml:space="preserve"> fails to enforce any term, condition, covenant or purpose of this Easement, as determined by the </w:t>
      </w:r>
      <w:r w:rsidR="0093673C">
        <w:rPr>
          <w:snapToGrid/>
        </w:rPr>
        <w:t xml:space="preserve">Department’s </w:t>
      </w:r>
      <w:r>
        <w:rPr>
          <w:snapToGrid/>
        </w:rPr>
        <w:t>Directo</w:t>
      </w:r>
      <w:r w:rsidR="0093673C">
        <w:rPr>
          <w:snapToGrid/>
        </w:rPr>
        <w:t>r</w:t>
      </w:r>
      <w:r>
        <w:rPr>
          <w:snapToGrid/>
        </w:rPr>
        <w:t xml:space="preserve">, the Director and successors and assigns shall have the right to enforce the Easement after giving notice to the </w:t>
      </w:r>
      <w:r w:rsidR="002F3CAB">
        <w:rPr>
          <w:snapToGrid/>
        </w:rPr>
        <w:t>Grantee</w:t>
      </w:r>
      <w:r>
        <w:rPr>
          <w:snapToGrid/>
        </w:rPr>
        <w:t xml:space="preserve"> and the Landowner and providing a reasonable opportunity under the circumstances for the </w:t>
      </w:r>
      <w:r w:rsidR="002F3CAB">
        <w:rPr>
          <w:snapToGrid/>
        </w:rPr>
        <w:t>Grantee</w:t>
      </w:r>
      <w:r>
        <w:rPr>
          <w:snapToGrid/>
        </w:rPr>
        <w:t xml:space="preserve"> to enforce any term, condition, covenant, or purpose of the Easement.  In the event that the </w:t>
      </w:r>
      <w:r w:rsidR="00410947">
        <w:rPr>
          <w:snapToGrid/>
        </w:rPr>
        <w:t xml:space="preserve">Department’s Director </w:t>
      </w:r>
      <w:r w:rsidR="007F002B">
        <w:rPr>
          <w:snapToGrid/>
        </w:rPr>
        <w:t>has reasonable cause to suspect</w:t>
      </w:r>
      <w:r>
        <w:rPr>
          <w:snapToGrid/>
        </w:rPr>
        <w:t xml:space="preserve"> that the </w:t>
      </w:r>
      <w:r w:rsidR="002F3CAB">
        <w:rPr>
          <w:snapToGrid/>
        </w:rPr>
        <w:t>Grantee</w:t>
      </w:r>
      <w:r>
        <w:rPr>
          <w:snapToGrid/>
        </w:rPr>
        <w:t xml:space="preserve"> has failed to enforce any of the terms, conditions, covenants, or purposes of the Easement, the </w:t>
      </w:r>
      <w:r w:rsidR="00410947">
        <w:rPr>
          <w:snapToGrid/>
        </w:rPr>
        <w:t xml:space="preserve">Department’s Director </w:t>
      </w:r>
      <w:r>
        <w:rPr>
          <w:snapToGrid/>
        </w:rPr>
        <w:t>and successors and assigns shall be entitled to exercise the</w:t>
      </w:r>
      <w:r w:rsidR="00B00580">
        <w:rPr>
          <w:snapToGrid/>
        </w:rPr>
        <w:t xml:space="preserve"> same</w:t>
      </w:r>
      <w:r>
        <w:rPr>
          <w:snapToGrid/>
        </w:rPr>
        <w:t xml:space="preserve"> right to enter the Property granted to the </w:t>
      </w:r>
      <w:r w:rsidR="002F3CAB">
        <w:rPr>
          <w:snapToGrid/>
        </w:rPr>
        <w:t>Grantee</w:t>
      </w:r>
      <w:r>
        <w:rPr>
          <w:snapToGrid/>
        </w:rPr>
        <w:t>, including right of immediate entry</w:t>
      </w:r>
      <w:r w:rsidR="00A629F1">
        <w:rPr>
          <w:snapToGrid/>
        </w:rPr>
        <w:t xml:space="preserve"> in the event of an emergency or suspected </w:t>
      </w:r>
      <w:r w:rsidR="00A629F1">
        <w:rPr>
          <w:snapToGrid/>
        </w:rPr>
        <w:lastRenderedPageBreak/>
        <w:t>emergency</w:t>
      </w:r>
      <w:r>
        <w:rPr>
          <w:snapToGrid/>
        </w:rPr>
        <w:t xml:space="preserve"> where the </w:t>
      </w:r>
      <w:r w:rsidR="00410947">
        <w:rPr>
          <w:snapToGrid/>
        </w:rPr>
        <w:t>Department’s Director</w:t>
      </w:r>
      <w:r>
        <w:rPr>
          <w:snapToGrid/>
        </w:rPr>
        <w:t xml:space="preserve"> or successor or assign determines that immediate entry is required </w:t>
      </w:r>
      <w:r w:rsidR="00A629F1">
        <w:rPr>
          <w:snapToGrid/>
        </w:rPr>
        <w:t>to prevent, terminate or mitigate a</w:t>
      </w:r>
      <w:r w:rsidRPr="00E46377">
        <w:t xml:space="preserve"> </w:t>
      </w:r>
      <w:r w:rsidR="003C0F04">
        <w:rPr>
          <w:snapToGrid/>
        </w:rPr>
        <w:t xml:space="preserve">violation </w:t>
      </w:r>
      <w:r>
        <w:rPr>
          <w:snapToGrid/>
        </w:rPr>
        <w:t>of this Easement.</w:t>
      </w:r>
    </w:p>
    <w:bookmarkEnd w:id="59"/>
    <w:p w14:paraId="60F1C99B" w14:textId="77777777" w:rsidR="000E760B" w:rsidRDefault="000E760B">
      <w:pPr>
        <w:pStyle w:val="BodyText"/>
        <w:rPr>
          <w:snapToGrid/>
        </w:rPr>
      </w:pPr>
    </w:p>
    <w:p w14:paraId="36D037B8" w14:textId="77777777" w:rsidR="009476E2" w:rsidRPr="00E46377" w:rsidRDefault="009476E2">
      <w:pPr>
        <w:widowControl w:val="0"/>
        <w:ind w:left="360"/>
        <w:rPr>
          <w:rFonts w:ascii="Arial" w:hAnsi="Arial"/>
          <w:snapToGrid w:val="0"/>
          <w:sz w:val="24"/>
          <w:szCs w:val="24"/>
        </w:rPr>
      </w:pPr>
      <w:bookmarkStart w:id="60" w:name="Enforce_5"/>
      <w:r w:rsidRPr="00E46377">
        <w:rPr>
          <w:snapToGrid w:val="0"/>
          <w:sz w:val="24"/>
          <w:szCs w:val="24"/>
        </w:rPr>
        <w:t xml:space="preserve">Failure or refusal to exercise any rights under the terms of this Easement by the </w:t>
      </w:r>
      <w:r w:rsidR="002F3CAB" w:rsidRPr="00C63E96">
        <w:rPr>
          <w:snapToGrid w:val="0"/>
          <w:sz w:val="24"/>
          <w:szCs w:val="24"/>
        </w:rPr>
        <w:t>Grantee</w:t>
      </w:r>
      <w:r w:rsidRPr="00C63E96">
        <w:rPr>
          <w:snapToGrid w:val="0"/>
          <w:sz w:val="24"/>
          <w:szCs w:val="24"/>
        </w:rPr>
        <w:t xml:space="preserve"> in the event of a </w:t>
      </w:r>
      <w:r w:rsidR="003C0F04" w:rsidRPr="00C63E96">
        <w:rPr>
          <w:snapToGrid w:val="0"/>
          <w:sz w:val="24"/>
          <w:szCs w:val="24"/>
        </w:rPr>
        <w:t xml:space="preserve">violation </w:t>
      </w:r>
      <w:r w:rsidRPr="00C63E96">
        <w:rPr>
          <w:snapToGrid w:val="0"/>
          <w:sz w:val="24"/>
          <w:szCs w:val="24"/>
        </w:rPr>
        <w:t xml:space="preserve">by the Landowner of any term herein shall not constitute a waiver or forfeiture of the </w:t>
      </w:r>
      <w:r w:rsidR="002F3CAB" w:rsidRPr="00C63E96">
        <w:rPr>
          <w:snapToGrid w:val="0"/>
          <w:sz w:val="24"/>
          <w:szCs w:val="24"/>
        </w:rPr>
        <w:t>Grantee</w:t>
      </w:r>
      <w:r w:rsidRPr="00C63E96">
        <w:rPr>
          <w:snapToGrid w:val="0"/>
          <w:sz w:val="24"/>
          <w:szCs w:val="24"/>
        </w:rPr>
        <w:t>’s right to enforce any term, condition, covenant, or purpose of this Easement.</w:t>
      </w:r>
    </w:p>
    <w:bookmarkEnd w:id="60"/>
    <w:p w14:paraId="6CF663B6" w14:textId="77777777" w:rsidR="006521E2" w:rsidRDefault="006521E2">
      <w:pPr>
        <w:widowControl w:val="0"/>
        <w:rPr>
          <w:b/>
          <w:snapToGrid w:val="0"/>
          <w:sz w:val="24"/>
        </w:rPr>
      </w:pPr>
    </w:p>
    <w:p w14:paraId="435C1D1A" w14:textId="77777777" w:rsidR="009476E2" w:rsidRDefault="009476E2" w:rsidP="557C8C2A">
      <w:pPr>
        <w:pStyle w:val="Heading3"/>
        <w:numPr>
          <w:ilvl w:val="0"/>
          <w:numId w:val="2"/>
        </w:numPr>
        <w:jc w:val="left"/>
        <w:rPr>
          <w:spacing w:val="-3"/>
        </w:rPr>
      </w:pPr>
      <w:bookmarkStart w:id="61" w:name="_18.__Transfer_of_Easement."/>
      <w:bookmarkEnd w:id="61"/>
      <w:r w:rsidRPr="00E46377">
        <w:rPr>
          <w:i/>
          <w:iCs/>
          <w:spacing w:val="-3"/>
        </w:rPr>
        <w:t>Transfer of Easement.</w:t>
      </w:r>
    </w:p>
    <w:p w14:paraId="3FD53C25" w14:textId="77777777" w:rsidR="00951666" w:rsidRDefault="00951666">
      <w:pPr>
        <w:pStyle w:val="BodyText"/>
      </w:pPr>
    </w:p>
    <w:p w14:paraId="72713F24" w14:textId="5C619184" w:rsidR="009476E2" w:rsidRDefault="009476E2" w:rsidP="008B402D">
      <w:pPr>
        <w:pStyle w:val="BodyText"/>
        <w:ind w:left="360"/>
      </w:pPr>
      <w:bookmarkStart w:id="62" w:name="Trasfer_1"/>
      <w:r>
        <w:t xml:space="preserve">This Easement may only be assigned or transferred to </w:t>
      </w:r>
      <w:r w:rsidR="00E92EA8">
        <w:t xml:space="preserve">an entity authorized to hold such Easement as specified </w:t>
      </w:r>
      <w:r>
        <w:t xml:space="preserve">under </w:t>
      </w:r>
      <w:r w:rsidR="00845877">
        <w:t xml:space="preserve">Section 815.3 of the California Civil Code </w:t>
      </w:r>
      <w:r>
        <w:t xml:space="preserve">and </w:t>
      </w:r>
      <w:r w:rsidR="009D2769">
        <w:t xml:space="preserve">that </w:t>
      </w:r>
      <w:r>
        <w:t xml:space="preserve">has similar purposes to preserve agricultural lands and open space.  Such an assignment or transfer may proceed only if the </w:t>
      </w:r>
      <w:r w:rsidR="009D2769">
        <w:t>entity</w:t>
      </w:r>
      <w:r>
        <w:t xml:space="preserve"> expressly agrees to assume the responsibility imposed on the </w:t>
      </w:r>
      <w:r w:rsidR="002F3CAB">
        <w:t>Grantee</w:t>
      </w:r>
      <w:r>
        <w:t xml:space="preserve"> by the terms of this Easement and is expressly willing and able to hold this Easement for the Purpose for which it was created.  All </w:t>
      </w:r>
      <w:r w:rsidR="00AA0311">
        <w:t xml:space="preserve">assignment and assumption agreements </w:t>
      </w:r>
      <w:r>
        <w:t>transfer</w:t>
      </w:r>
      <w:r w:rsidR="00AA0311">
        <w:t>ring the Easement</w:t>
      </w:r>
      <w:r>
        <w:t xml:space="preserve"> shall be duly recorded</w:t>
      </w:r>
      <w:r w:rsidR="00AA0311">
        <w:t xml:space="preserve"> in &lt;</w:t>
      </w:r>
      <w:r w:rsidR="00F22C42" w:rsidRPr="00E46377">
        <w:rPr>
          <w:i/>
          <w:iCs/>
        </w:rPr>
        <w:t>County name</w:t>
      </w:r>
      <w:r w:rsidR="00AA0311">
        <w:t>&gt; County</w:t>
      </w:r>
      <w:r w:rsidR="00E92EA8">
        <w:t xml:space="preserve"> within thirty (30) days</w:t>
      </w:r>
      <w:r w:rsidRPr="557C8C2A">
        <w:t>.</w:t>
      </w:r>
      <w:bookmarkEnd w:id="62"/>
      <w:r w:rsidRPr="557C8C2A">
        <w:t xml:space="preserve"> </w:t>
      </w:r>
    </w:p>
    <w:p w14:paraId="7D9030E6" w14:textId="77777777" w:rsidR="009476E2" w:rsidRDefault="009476E2">
      <w:pPr>
        <w:widowControl w:val="0"/>
        <w:rPr>
          <w:b/>
          <w:snapToGrid w:val="0"/>
          <w:sz w:val="24"/>
        </w:rPr>
      </w:pPr>
    </w:p>
    <w:p w14:paraId="1FB0EC41" w14:textId="543DE04E" w:rsidR="009476E2" w:rsidRDefault="009476E2" w:rsidP="008B402D">
      <w:pPr>
        <w:pStyle w:val="BodyText"/>
        <w:ind w:left="360"/>
      </w:pPr>
      <w:bookmarkStart w:id="63" w:name="Transfer_2"/>
      <w:r>
        <w:t xml:space="preserve">If the </w:t>
      </w:r>
      <w:r w:rsidR="002F3CAB">
        <w:t>Grantee</w:t>
      </w:r>
      <w:r>
        <w:t xml:space="preserve"> should desire to assign or transfer this Easement, the </w:t>
      </w:r>
      <w:r w:rsidR="002F3CAB">
        <w:t>Grantee</w:t>
      </w:r>
      <w:r>
        <w:t xml:space="preserve"> must obtain written pe</w:t>
      </w:r>
      <w:r w:rsidR="000E3108">
        <w:t>rmission from the Department</w:t>
      </w:r>
      <w:r w:rsidR="002A17AD">
        <w:t>,</w:t>
      </w:r>
      <w:r>
        <w:t xml:space="preserve"> which permission shall not be unreasonably withheld.</w:t>
      </w:r>
    </w:p>
    <w:bookmarkEnd w:id="63"/>
    <w:p w14:paraId="61644776" w14:textId="77777777" w:rsidR="009476E2" w:rsidRDefault="009476E2">
      <w:pPr>
        <w:pStyle w:val="BodyText"/>
      </w:pPr>
    </w:p>
    <w:p w14:paraId="5F166F81" w14:textId="7B287A46" w:rsidR="009476E2" w:rsidRPr="00E46377" w:rsidRDefault="009476E2">
      <w:pPr>
        <w:widowControl w:val="0"/>
        <w:ind w:left="360"/>
        <w:rPr>
          <w:snapToGrid w:val="0"/>
          <w:sz w:val="24"/>
          <w:szCs w:val="24"/>
        </w:rPr>
      </w:pPr>
      <w:bookmarkStart w:id="64" w:name="Transfer_3"/>
      <w:r w:rsidRPr="00E46377">
        <w:rPr>
          <w:sz w:val="24"/>
          <w:szCs w:val="24"/>
        </w:rPr>
        <w:t xml:space="preserve">If the </w:t>
      </w:r>
      <w:r w:rsidR="002F3CAB" w:rsidRPr="00E46377">
        <w:rPr>
          <w:sz w:val="24"/>
          <w:szCs w:val="24"/>
        </w:rPr>
        <w:t>Grantee</w:t>
      </w:r>
      <w:r w:rsidRPr="00E46377">
        <w:rPr>
          <w:sz w:val="24"/>
          <w:szCs w:val="24"/>
        </w:rPr>
        <w:t xml:space="preserve"> or its successors ever ceases to exist or no longer qualifies under Section 170(h) of the U.S. Internal Revenue Code, or applicable state law, the Department, in consultation with </w:t>
      </w:r>
      <w:r w:rsidR="009D2769">
        <w:rPr>
          <w:sz w:val="24"/>
          <w:szCs w:val="24"/>
        </w:rPr>
        <w:t>any other funders</w:t>
      </w:r>
      <w:r w:rsidRPr="00E46377">
        <w:rPr>
          <w:sz w:val="24"/>
          <w:szCs w:val="24"/>
        </w:rPr>
        <w:t>, shall identify and select an appropriate private or public entity to whom this Easement shall be transferred.</w:t>
      </w:r>
    </w:p>
    <w:bookmarkEnd w:id="64"/>
    <w:p w14:paraId="7AC08871" w14:textId="77777777" w:rsidR="009476E2" w:rsidRDefault="009476E2">
      <w:pPr>
        <w:widowControl w:val="0"/>
        <w:rPr>
          <w:snapToGrid w:val="0"/>
          <w:sz w:val="24"/>
        </w:rPr>
      </w:pPr>
    </w:p>
    <w:p w14:paraId="473F5C6C" w14:textId="77777777" w:rsidR="00897078" w:rsidRDefault="00897078" w:rsidP="557C8C2A">
      <w:pPr>
        <w:pStyle w:val="Heading3"/>
        <w:numPr>
          <w:ilvl w:val="0"/>
          <w:numId w:val="2"/>
        </w:numPr>
        <w:jc w:val="left"/>
        <w:rPr>
          <w:spacing w:val="-3"/>
        </w:rPr>
      </w:pPr>
      <w:r w:rsidRPr="00E46377">
        <w:rPr>
          <w:i/>
          <w:iCs/>
          <w:spacing w:val="-3"/>
        </w:rPr>
        <w:t>Perpetual Duration and No Merger of Title.</w:t>
      </w:r>
    </w:p>
    <w:p w14:paraId="64C9815C" w14:textId="77777777" w:rsidR="00897078" w:rsidRDefault="00897078" w:rsidP="00897078">
      <w:pPr>
        <w:widowControl w:val="0"/>
        <w:rPr>
          <w:snapToGrid w:val="0"/>
          <w:sz w:val="24"/>
        </w:rPr>
      </w:pPr>
    </w:p>
    <w:p w14:paraId="2174965E" w14:textId="77777777" w:rsidR="00897078" w:rsidRPr="00E46377" w:rsidRDefault="00897078">
      <w:pPr>
        <w:widowControl w:val="0"/>
        <w:ind w:left="360"/>
        <w:rPr>
          <w:snapToGrid w:val="0"/>
          <w:sz w:val="24"/>
          <w:szCs w:val="24"/>
        </w:rPr>
      </w:pPr>
      <w:bookmarkStart w:id="65" w:name="Perpetual_Duration"/>
      <w:r w:rsidRPr="00E46377">
        <w:rPr>
          <w:snapToGrid w:val="0"/>
          <w:sz w:val="24"/>
          <w:szCs w:val="24"/>
        </w:rPr>
        <w:t xml:space="preserve">Pursuant to </w:t>
      </w:r>
      <w:r w:rsidR="00FD61A3" w:rsidRPr="00E46377">
        <w:rPr>
          <w:snapToGrid w:val="0"/>
          <w:sz w:val="24"/>
          <w:szCs w:val="24"/>
        </w:rPr>
        <w:t>California Civil Code at Part 2, Chapter 4, (commencing with section 815), which defines and authorizes perpetual conservation easements;</w:t>
      </w:r>
      <w:r w:rsidRPr="00C63E96">
        <w:rPr>
          <w:snapToGrid w:val="0"/>
          <w:sz w:val="24"/>
          <w:szCs w:val="24"/>
        </w:rPr>
        <w:t xml:space="preserve"> this Easement shall run with the land in perpetuity.  Every provision of this </w:t>
      </w:r>
      <w:r w:rsidRPr="00C63E96">
        <w:rPr>
          <w:sz w:val="24"/>
          <w:szCs w:val="24"/>
        </w:rPr>
        <w:t>Easement</w:t>
      </w:r>
      <w:r w:rsidRPr="00C63E96">
        <w:rPr>
          <w:snapToGrid w:val="0"/>
          <w:sz w:val="24"/>
          <w:szCs w:val="24"/>
        </w:rPr>
        <w:t xml:space="preserve"> that applies to the Landowner or the Grantee shall also apply to their respective agents, heirs, executors, administrators, assigns, and all other successors as their interests may appear.</w:t>
      </w:r>
    </w:p>
    <w:bookmarkEnd w:id="65"/>
    <w:p w14:paraId="10B955DD" w14:textId="77777777" w:rsidR="00897078" w:rsidRDefault="00897078" w:rsidP="00897078">
      <w:pPr>
        <w:widowControl w:val="0"/>
        <w:rPr>
          <w:snapToGrid w:val="0"/>
          <w:sz w:val="24"/>
          <w:u w:val="single"/>
        </w:rPr>
      </w:pPr>
    </w:p>
    <w:p w14:paraId="311FBE3A" w14:textId="77777777" w:rsidR="00897078" w:rsidRPr="00E46377" w:rsidRDefault="00897078">
      <w:pPr>
        <w:widowControl w:val="0"/>
        <w:ind w:left="360"/>
        <w:rPr>
          <w:snapToGrid w:val="0"/>
          <w:sz w:val="24"/>
          <w:szCs w:val="24"/>
        </w:rPr>
      </w:pPr>
      <w:bookmarkStart w:id="66" w:name="No_merger"/>
      <w:r w:rsidRPr="00E46377">
        <w:rPr>
          <w:snapToGrid w:val="0"/>
          <w:sz w:val="24"/>
          <w:szCs w:val="24"/>
        </w:rPr>
        <w:t>No merger of title, estate or interest shall be deemed effected by any previous, contemporaneous, or subsequent deed, grant, or assignment of an interest or estate in the Property, or any portion thereof, to the Grantee, or its successors or assi</w:t>
      </w:r>
      <w:r w:rsidRPr="00C63E96">
        <w:rPr>
          <w:snapToGrid w:val="0"/>
          <w:sz w:val="24"/>
          <w:szCs w:val="24"/>
        </w:rPr>
        <w:t>gns.  It is the express intent of the parties that this Easement not be extinguished by, merged into, modified, or otherwise deemed affected by any other interest or estate in the Property now or hereafter held by the Grantee or its successors or assigns.</w:t>
      </w:r>
    </w:p>
    <w:bookmarkEnd w:id="66"/>
    <w:p w14:paraId="29D180BA" w14:textId="77777777" w:rsidR="00897078" w:rsidRDefault="00897078">
      <w:pPr>
        <w:widowControl w:val="0"/>
        <w:rPr>
          <w:snapToGrid w:val="0"/>
          <w:sz w:val="24"/>
        </w:rPr>
      </w:pPr>
    </w:p>
    <w:p w14:paraId="65442840" w14:textId="77777777" w:rsidR="009476E2" w:rsidRDefault="009476E2" w:rsidP="557C8C2A">
      <w:pPr>
        <w:pStyle w:val="Heading3"/>
        <w:numPr>
          <w:ilvl w:val="0"/>
          <w:numId w:val="2"/>
        </w:numPr>
        <w:jc w:val="left"/>
        <w:rPr>
          <w:spacing w:val="-3"/>
        </w:rPr>
      </w:pPr>
      <w:bookmarkStart w:id="67" w:name="_19.__Transfer_of_Property_Interest."/>
      <w:bookmarkEnd w:id="67"/>
      <w:r w:rsidRPr="00E46377">
        <w:rPr>
          <w:i/>
          <w:iCs/>
          <w:spacing w:val="-3"/>
        </w:rPr>
        <w:lastRenderedPageBreak/>
        <w:t>Transfer of Property Interest.</w:t>
      </w:r>
    </w:p>
    <w:p w14:paraId="02C90070" w14:textId="77777777" w:rsidR="009476E2" w:rsidRDefault="009476E2">
      <w:pPr>
        <w:widowControl w:val="0"/>
        <w:rPr>
          <w:snapToGrid w:val="0"/>
          <w:sz w:val="24"/>
        </w:rPr>
      </w:pPr>
    </w:p>
    <w:p w14:paraId="74226C5A" w14:textId="77777777" w:rsidR="000B1D5F" w:rsidRPr="000B1D5F" w:rsidRDefault="009476E2" w:rsidP="557C8C2A">
      <w:pPr>
        <w:ind w:left="360"/>
        <w:rPr>
          <w:spacing w:val="-3"/>
        </w:rPr>
      </w:pPr>
      <w:bookmarkStart w:id="68" w:name="PropertyInterest_1"/>
      <w:r w:rsidRPr="00E46377">
        <w:rPr>
          <w:snapToGrid w:val="0"/>
          <w:sz w:val="24"/>
          <w:szCs w:val="24"/>
        </w:rPr>
        <w:t xml:space="preserve">Any time the Property itself, or any interest in it, is transferred by the Landowner to any third party, the Landowner shall notify the </w:t>
      </w:r>
      <w:r w:rsidR="002F3CAB" w:rsidRPr="00C63E96">
        <w:rPr>
          <w:snapToGrid w:val="0"/>
          <w:sz w:val="24"/>
          <w:szCs w:val="24"/>
        </w:rPr>
        <w:t>Grantee</w:t>
      </w:r>
      <w:r w:rsidR="00897914" w:rsidRPr="00C63E96">
        <w:rPr>
          <w:snapToGrid w:val="0"/>
          <w:sz w:val="24"/>
          <w:szCs w:val="24"/>
        </w:rPr>
        <w:t xml:space="preserve"> and the Department </w:t>
      </w:r>
      <w:r w:rsidRPr="00C63E96">
        <w:rPr>
          <w:snapToGrid w:val="0"/>
          <w:sz w:val="24"/>
          <w:szCs w:val="24"/>
        </w:rPr>
        <w:t xml:space="preserve">in writing at least thirty (30) days prior to the transfer of the Property or interest, and the document of conveyance shall expressly incorporate by reference this Easement.  </w:t>
      </w:r>
      <w:bookmarkStart w:id="69" w:name="PropertyInterest_2"/>
      <w:bookmarkEnd w:id="68"/>
      <w:r w:rsidRPr="00C63E96">
        <w:rPr>
          <w:sz w:val="24"/>
          <w:szCs w:val="24"/>
        </w:rPr>
        <w:t xml:space="preserve">Any document conveying a lease of the Property shall expressly incorporate by reference this Easement.  </w:t>
      </w:r>
      <w:r w:rsidRPr="00C63E96">
        <w:rPr>
          <w:snapToGrid w:val="0"/>
          <w:sz w:val="24"/>
          <w:szCs w:val="24"/>
        </w:rPr>
        <w:t>Failure of the Landowner to do so shall not impair the validity of this Easement or limit its enforceability in any way.</w:t>
      </w:r>
      <w:bookmarkStart w:id="70" w:name="_20.__Amendment_of_Easement."/>
      <w:bookmarkEnd w:id="70"/>
      <w:bookmarkEnd w:id="69"/>
    </w:p>
    <w:p w14:paraId="67A3A438" w14:textId="77777777" w:rsidR="000B1D5F" w:rsidRPr="000B1D5F" w:rsidRDefault="000B1D5F" w:rsidP="000B1D5F">
      <w:pPr>
        <w:rPr>
          <w:spacing w:val="-3"/>
          <w:sz w:val="24"/>
        </w:rPr>
      </w:pPr>
    </w:p>
    <w:p w14:paraId="0BDFDBED" w14:textId="77777777" w:rsidR="009476E2" w:rsidRDefault="009476E2" w:rsidP="557C8C2A">
      <w:pPr>
        <w:pStyle w:val="Heading3"/>
        <w:numPr>
          <w:ilvl w:val="0"/>
          <w:numId w:val="2"/>
        </w:numPr>
        <w:jc w:val="left"/>
        <w:rPr>
          <w:spacing w:val="-3"/>
        </w:rPr>
      </w:pPr>
      <w:r w:rsidRPr="00E46377">
        <w:rPr>
          <w:i/>
          <w:iCs/>
          <w:spacing w:val="-3"/>
        </w:rPr>
        <w:t>Amendment of Easement.</w:t>
      </w:r>
    </w:p>
    <w:p w14:paraId="2604D5F0" w14:textId="77777777" w:rsidR="009476E2" w:rsidRDefault="009476E2">
      <w:pPr>
        <w:widowControl w:val="0"/>
        <w:rPr>
          <w:snapToGrid w:val="0"/>
          <w:sz w:val="24"/>
        </w:rPr>
      </w:pPr>
    </w:p>
    <w:p w14:paraId="22900C91" w14:textId="77777777" w:rsidR="009476E2" w:rsidRPr="00E46377" w:rsidRDefault="009476E2">
      <w:pPr>
        <w:widowControl w:val="0"/>
        <w:ind w:left="360"/>
        <w:rPr>
          <w:snapToGrid w:val="0"/>
          <w:sz w:val="24"/>
          <w:szCs w:val="24"/>
        </w:rPr>
      </w:pPr>
      <w:bookmarkStart w:id="71" w:name="Amendment_1"/>
      <w:r w:rsidRPr="00E46377">
        <w:rPr>
          <w:snapToGrid w:val="0"/>
          <w:sz w:val="24"/>
          <w:szCs w:val="24"/>
        </w:rPr>
        <w:t xml:space="preserve">This </w:t>
      </w:r>
      <w:r w:rsidRPr="00E46377">
        <w:rPr>
          <w:sz w:val="24"/>
          <w:szCs w:val="24"/>
        </w:rPr>
        <w:t>E</w:t>
      </w:r>
      <w:r w:rsidRPr="00E46377">
        <w:rPr>
          <w:snapToGrid w:val="0"/>
          <w:sz w:val="24"/>
          <w:szCs w:val="24"/>
        </w:rPr>
        <w:t xml:space="preserve">asement may be amended only with the written consent of the Landowner, the </w:t>
      </w:r>
      <w:r w:rsidR="002F3CAB" w:rsidRPr="00C63E96">
        <w:rPr>
          <w:snapToGrid w:val="0"/>
          <w:sz w:val="24"/>
          <w:szCs w:val="24"/>
        </w:rPr>
        <w:t>Grantee</w:t>
      </w:r>
      <w:r w:rsidR="002A17AD" w:rsidRPr="00C63E96">
        <w:rPr>
          <w:snapToGrid w:val="0"/>
          <w:sz w:val="24"/>
          <w:szCs w:val="24"/>
        </w:rPr>
        <w:t xml:space="preserve">, </w:t>
      </w:r>
      <w:r w:rsidR="00041BD4" w:rsidRPr="00C63E96">
        <w:rPr>
          <w:snapToGrid w:val="0"/>
          <w:sz w:val="24"/>
          <w:szCs w:val="24"/>
        </w:rPr>
        <w:t xml:space="preserve">and </w:t>
      </w:r>
      <w:r w:rsidRPr="00C63E96">
        <w:rPr>
          <w:snapToGrid w:val="0"/>
          <w:sz w:val="24"/>
          <w:szCs w:val="24"/>
        </w:rPr>
        <w:t xml:space="preserve">the </w:t>
      </w:r>
      <w:r w:rsidR="00410947" w:rsidRPr="00C63E96">
        <w:rPr>
          <w:snapToGrid w:val="0"/>
          <w:sz w:val="24"/>
          <w:szCs w:val="24"/>
        </w:rPr>
        <w:t>Department’s Director</w:t>
      </w:r>
      <w:r w:rsidRPr="00C63E96">
        <w:rPr>
          <w:snapToGrid w:val="0"/>
          <w:sz w:val="24"/>
          <w:szCs w:val="24"/>
        </w:rPr>
        <w:t xml:space="preserve">.  </w:t>
      </w:r>
      <w:r w:rsidR="00D67B0F" w:rsidRPr="00C63E96">
        <w:rPr>
          <w:snapToGrid w:val="0"/>
          <w:sz w:val="24"/>
          <w:szCs w:val="24"/>
        </w:rPr>
        <w:t>The Grantee must provide timel</w:t>
      </w:r>
      <w:r w:rsidR="002F12BE" w:rsidRPr="00C63E96">
        <w:rPr>
          <w:snapToGrid w:val="0"/>
          <w:sz w:val="24"/>
          <w:szCs w:val="24"/>
        </w:rPr>
        <w:t xml:space="preserve">y written notice to the </w:t>
      </w:r>
      <w:r w:rsidR="00410947" w:rsidRPr="00C63E96">
        <w:rPr>
          <w:snapToGrid w:val="0"/>
          <w:sz w:val="24"/>
          <w:szCs w:val="24"/>
        </w:rPr>
        <w:t xml:space="preserve">Department’s Director </w:t>
      </w:r>
      <w:r w:rsidR="00D67B0F" w:rsidRPr="00C63E96">
        <w:rPr>
          <w:snapToGrid w:val="0"/>
          <w:sz w:val="24"/>
          <w:szCs w:val="24"/>
        </w:rPr>
        <w:t xml:space="preserve">of any proposed amendment(s).  </w:t>
      </w:r>
      <w:bookmarkStart w:id="72" w:name="Amendment_2"/>
      <w:bookmarkEnd w:id="71"/>
      <w:r w:rsidRPr="00C63E96">
        <w:rPr>
          <w:snapToGrid w:val="0"/>
          <w:sz w:val="24"/>
          <w:szCs w:val="24"/>
        </w:rPr>
        <w:t xml:space="preserve">Any such amendment shall be consistent with the Purpose of this </w:t>
      </w:r>
      <w:r w:rsidRPr="00C63E96">
        <w:rPr>
          <w:sz w:val="24"/>
          <w:szCs w:val="24"/>
        </w:rPr>
        <w:t>Easement</w:t>
      </w:r>
      <w:r w:rsidR="00CC78E4" w:rsidRPr="00C63E96">
        <w:rPr>
          <w:sz w:val="24"/>
          <w:szCs w:val="24"/>
        </w:rPr>
        <w:t xml:space="preserve"> </w:t>
      </w:r>
      <w:r w:rsidRPr="00C63E96">
        <w:rPr>
          <w:snapToGrid w:val="0"/>
          <w:sz w:val="24"/>
          <w:szCs w:val="24"/>
        </w:rPr>
        <w:t xml:space="preserve">and with the </w:t>
      </w:r>
      <w:r w:rsidR="002F3CAB" w:rsidRPr="00C63E96">
        <w:rPr>
          <w:snapToGrid w:val="0"/>
          <w:sz w:val="24"/>
          <w:szCs w:val="24"/>
        </w:rPr>
        <w:t>Grantee</w:t>
      </w:r>
      <w:r w:rsidRPr="00C63E96">
        <w:rPr>
          <w:snapToGrid w:val="0"/>
          <w:sz w:val="24"/>
          <w:szCs w:val="24"/>
        </w:rPr>
        <w:t xml:space="preserve">’s easement amendment policies, and shall comply with all applicable laws, including Section 170(h) of the Internal Revenue Code, or any regulations promulgated in accordance with that section, and with Section 815 et seq. of the California Civil Code, and the California Farmland Conservancy Program Act as codified in Section 10200 et seq. of the California Public Resources Code, and any regulations promulgated thereunder.  </w:t>
      </w:r>
      <w:bookmarkStart w:id="73" w:name="Amendment_3"/>
      <w:bookmarkEnd w:id="72"/>
      <w:r w:rsidRPr="00C63E96">
        <w:rPr>
          <w:snapToGrid w:val="0"/>
          <w:sz w:val="24"/>
          <w:szCs w:val="24"/>
        </w:rPr>
        <w:t xml:space="preserve">No amendment shall diminish or affect the perpetual duration or the Purpose of this Easement, nor the status or rights of the </w:t>
      </w:r>
      <w:r w:rsidR="002F3CAB" w:rsidRPr="00C63E96">
        <w:rPr>
          <w:snapToGrid w:val="0"/>
          <w:sz w:val="24"/>
          <w:szCs w:val="24"/>
        </w:rPr>
        <w:t>Grantee</w:t>
      </w:r>
      <w:r w:rsidRPr="00C63E96">
        <w:rPr>
          <w:snapToGrid w:val="0"/>
          <w:sz w:val="24"/>
          <w:szCs w:val="24"/>
        </w:rPr>
        <w:t xml:space="preserve"> under the terms of this Easement.</w:t>
      </w:r>
    </w:p>
    <w:bookmarkEnd w:id="73"/>
    <w:p w14:paraId="0B3EC8E2" w14:textId="77777777" w:rsidR="009476E2" w:rsidRDefault="009476E2">
      <w:pPr>
        <w:pStyle w:val="BodyText"/>
      </w:pPr>
    </w:p>
    <w:p w14:paraId="02AD2E0B" w14:textId="77777777" w:rsidR="009476E2" w:rsidRPr="00E46377" w:rsidRDefault="009476E2">
      <w:pPr>
        <w:widowControl w:val="0"/>
        <w:ind w:left="360"/>
        <w:rPr>
          <w:snapToGrid w:val="0"/>
          <w:sz w:val="24"/>
          <w:szCs w:val="24"/>
        </w:rPr>
      </w:pPr>
      <w:bookmarkStart w:id="74" w:name="Amendment_4"/>
      <w:r w:rsidRPr="00E46377">
        <w:rPr>
          <w:snapToGrid w:val="0"/>
          <w:sz w:val="24"/>
          <w:szCs w:val="24"/>
        </w:rPr>
        <w:t>This Easement and any amendment to it shall be recorded in [</w:t>
      </w:r>
      <w:r w:rsidRPr="00E46377">
        <w:rPr>
          <w:i/>
          <w:iCs/>
          <w:snapToGrid w:val="0"/>
          <w:sz w:val="24"/>
          <w:szCs w:val="24"/>
        </w:rPr>
        <w:t>County name</w:t>
      </w:r>
      <w:r w:rsidRPr="00E46377">
        <w:rPr>
          <w:snapToGrid w:val="0"/>
          <w:sz w:val="24"/>
          <w:szCs w:val="24"/>
        </w:rPr>
        <w:t xml:space="preserve">] County.  </w:t>
      </w:r>
      <w:bookmarkStart w:id="75" w:name="Amendment_5"/>
      <w:bookmarkEnd w:id="74"/>
      <w:r w:rsidR="00E92EA8" w:rsidRPr="00C63E96">
        <w:rPr>
          <w:snapToGrid w:val="0"/>
          <w:sz w:val="24"/>
          <w:szCs w:val="24"/>
        </w:rPr>
        <w:t>A c</w:t>
      </w:r>
      <w:r w:rsidRPr="00C63E96">
        <w:rPr>
          <w:snapToGrid w:val="0"/>
          <w:sz w:val="24"/>
          <w:szCs w:val="24"/>
        </w:rPr>
        <w:t>op</w:t>
      </w:r>
      <w:r w:rsidR="00E92EA8" w:rsidRPr="00C63E96">
        <w:rPr>
          <w:snapToGrid w:val="0"/>
          <w:sz w:val="24"/>
          <w:szCs w:val="24"/>
        </w:rPr>
        <w:t>y</w:t>
      </w:r>
      <w:r w:rsidRPr="00C63E96">
        <w:rPr>
          <w:snapToGrid w:val="0"/>
          <w:sz w:val="24"/>
          <w:szCs w:val="24"/>
        </w:rPr>
        <w:t xml:space="preserve"> of </w:t>
      </w:r>
      <w:r w:rsidR="00E92EA8" w:rsidRPr="00C63E96">
        <w:rPr>
          <w:snapToGrid w:val="0"/>
          <w:sz w:val="24"/>
          <w:szCs w:val="24"/>
        </w:rPr>
        <w:t>the recorded amendment</w:t>
      </w:r>
      <w:r w:rsidRPr="00C63E96">
        <w:rPr>
          <w:snapToGrid w:val="0"/>
          <w:sz w:val="24"/>
          <w:szCs w:val="24"/>
        </w:rPr>
        <w:t xml:space="preserve"> shall be provided to the Department </w:t>
      </w:r>
      <w:r w:rsidR="00F4211F" w:rsidRPr="00C63E96">
        <w:rPr>
          <w:snapToGrid w:val="0"/>
          <w:sz w:val="24"/>
          <w:szCs w:val="24"/>
        </w:rPr>
        <w:t xml:space="preserve">within </w:t>
      </w:r>
      <w:r w:rsidR="00E92EA8" w:rsidRPr="00C63E96">
        <w:rPr>
          <w:snapToGrid w:val="0"/>
          <w:sz w:val="24"/>
          <w:szCs w:val="24"/>
        </w:rPr>
        <w:t>thirty (</w:t>
      </w:r>
      <w:r w:rsidR="00F4211F" w:rsidRPr="00C63E96">
        <w:rPr>
          <w:snapToGrid w:val="0"/>
          <w:sz w:val="24"/>
          <w:szCs w:val="24"/>
        </w:rPr>
        <w:t>30</w:t>
      </w:r>
      <w:r w:rsidR="00E92EA8" w:rsidRPr="00C63E96">
        <w:rPr>
          <w:snapToGrid w:val="0"/>
          <w:sz w:val="24"/>
          <w:szCs w:val="24"/>
        </w:rPr>
        <w:t>)</w:t>
      </w:r>
      <w:r w:rsidR="00F4211F" w:rsidRPr="00C63E96">
        <w:rPr>
          <w:snapToGrid w:val="0"/>
          <w:sz w:val="24"/>
          <w:szCs w:val="24"/>
        </w:rPr>
        <w:t xml:space="preserve"> days of recordation</w:t>
      </w:r>
      <w:r w:rsidRPr="00C63E96">
        <w:rPr>
          <w:snapToGrid w:val="0"/>
          <w:sz w:val="24"/>
          <w:szCs w:val="24"/>
        </w:rPr>
        <w:t>.</w:t>
      </w:r>
      <w:bookmarkEnd w:id="75"/>
    </w:p>
    <w:p w14:paraId="48CC085A" w14:textId="77777777" w:rsidR="008D5E50" w:rsidRPr="008C0AFC" w:rsidRDefault="008D5E50">
      <w:pPr>
        <w:widowControl w:val="0"/>
        <w:rPr>
          <w:i/>
          <w:snapToGrid w:val="0"/>
          <w:sz w:val="24"/>
        </w:rPr>
      </w:pPr>
    </w:p>
    <w:p w14:paraId="566952EB" w14:textId="19D26B95" w:rsidR="00FB6554" w:rsidRPr="008C0AFC" w:rsidRDefault="007C4EC4" w:rsidP="008C0AFC">
      <w:pPr>
        <w:pStyle w:val="Heading3"/>
        <w:numPr>
          <w:ilvl w:val="0"/>
          <w:numId w:val="2"/>
        </w:numPr>
        <w:jc w:val="left"/>
        <w:rPr>
          <w:i/>
        </w:rPr>
      </w:pPr>
      <w:bookmarkStart w:id="76" w:name="_21.__Termination_of_Easement."/>
      <w:bookmarkEnd w:id="76"/>
      <w:r w:rsidRPr="008C0AFC">
        <w:rPr>
          <w:i/>
        </w:rPr>
        <w:t>Extinguishment, Termination, and Eminent Domain</w:t>
      </w:r>
    </w:p>
    <w:p w14:paraId="219ED345" w14:textId="77777777" w:rsidR="006F25D9" w:rsidRPr="00FB6554" w:rsidRDefault="006F25D9" w:rsidP="006F25D9">
      <w:pPr>
        <w:pStyle w:val="EndnoteText"/>
        <w:ind w:left="720"/>
        <w:rPr>
          <w:rFonts w:ascii="Times New Roman" w:hAnsi="Times New Roman"/>
        </w:rPr>
      </w:pPr>
    </w:p>
    <w:p w14:paraId="651BC5FF" w14:textId="77777777" w:rsidR="006F25D9" w:rsidRDefault="006F25D9" w:rsidP="00845877">
      <w:pPr>
        <w:pStyle w:val="EndnoteText"/>
        <w:numPr>
          <w:ilvl w:val="0"/>
          <w:numId w:val="10"/>
        </w:numPr>
        <w:rPr>
          <w:rFonts w:ascii="Times New Roman" w:hAnsi="Times New Roman"/>
        </w:rPr>
      </w:pPr>
      <w:r>
        <w:rPr>
          <w:rFonts w:ascii="Times New Roman" w:hAnsi="Times New Roman"/>
        </w:rPr>
        <w:t>Termination.</w:t>
      </w:r>
    </w:p>
    <w:p w14:paraId="7587AFDC" w14:textId="77777777" w:rsidR="006F25D9" w:rsidRDefault="006F25D9" w:rsidP="006F25D9">
      <w:pPr>
        <w:pStyle w:val="EndnoteText"/>
        <w:ind w:left="720"/>
        <w:rPr>
          <w:rFonts w:ascii="Times New Roman" w:hAnsi="Times New Roman"/>
        </w:rPr>
      </w:pPr>
    </w:p>
    <w:p w14:paraId="71727E29" w14:textId="21557459" w:rsidR="006F25D9" w:rsidRDefault="006F25D9" w:rsidP="00845877">
      <w:pPr>
        <w:pStyle w:val="EndnoteText"/>
        <w:numPr>
          <w:ilvl w:val="0"/>
          <w:numId w:val="14"/>
        </w:numPr>
        <w:ind w:left="1080" w:hanging="360"/>
        <w:rPr>
          <w:rFonts w:ascii="Times New Roman" w:hAnsi="Times New Roman"/>
        </w:rPr>
      </w:pPr>
      <w:bookmarkStart w:id="77" w:name="Termination_WaiverofAdmin"/>
      <w:r w:rsidRPr="00FB6554">
        <w:rPr>
          <w:rFonts w:ascii="Times New Roman" w:hAnsi="Times New Roman"/>
        </w:rPr>
        <w:t xml:space="preserve">It is the intention of the parties that the Purpose of this Easement shall be carried out forever as provided in the Section 815 et seq. of the </w:t>
      </w:r>
      <w:r>
        <w:rPr>
          <w:rFonts w:ascii="Times New Roman" w:hAnsi="Times New Roman"/>
        </w:rPr>
        <w:t xml:space="preserve">California </w:t>
      </w:r>
      <w:r w:rsidRPr="00FB6554">
        <w:rPr>
          <w:rFonts w:ascii="Times New Roman" w:hAnsi="Times New Roman"/>
        </w:rPr>
        <w:t>Civil Code</w:t>
      </w:r>
      <w:r w:rsidR="009D2769">
        <w:rPr>
          <w:rFonts w:ascii="Times New Roman" w:hAnsi="Times New Roman"/>
        </w:rPr>
        <w:t xml:space="preserve"> and the Program</w:t>
      </w:r>
      <w:r w:rsidRPr="00FB6554">
        <w:rPr>
          <w:rFonts w:ascii="Times New Roman" w:hAnsi="Times New Roman"/>
        </w:rPr>
        <w:t xml:space="preserve">. </w:t>
      </w:r>
      <w:r>
        <w:rPr>
          <w:rFonts w:ascii="Times New Roman" w:hAnsi="Times New Roman"/>
        </w:rPr>
        <w:t xml:space="preserve"> </w:t>
      </w:r>
      <w:r w:rsidRPr="001E50EB">
        <w:rPr>
          <w:rFonts w:ascii="Times New Roman" w:hAnsi="Times New Roman"/>
        </w:rPr>
        <w:t xml:space="preserve">  </w:t>
      </w:r>
    </w:p>
    <w:p w14:paraId="505ED2D2" w14:textId="77777777" w:rsidR="006F25D9" w:rsidRDefault="006F25D9" w:rsidP="007C7EBF">
      <w:pPr>
        <w:pStyle w:val="EndnoteText"/>
        <w:ind w:left="1080" w:hanging="360"/>
        <w:rPr>
          <w:rFonts w:ascii="Times New Roman" w:hAnsi="Times New Roman"/>
        </w:rPr>
      </w:pPr>
    </w:p>
    <w:p w14:paraId="60CA99BB" w14:textId="551122EB" w:rsidR="006F25D9" w:rsidRPr="00FB6554" w:rsidRDefault="006F25D9" w:rsidP="007C7EBF">
      <w:pPr>
        <w:pStyle w:val="EndnoteText"/>
        <w:ind w:left="1080"/>
        <w:rPr>
          <w:rFonts w:ascii="Times New Roman" w:hAnsi="Times New Roman"/>
        </w:rPr>
      </w:pPr>
      <w:r w:rsidRPr="001E50EB">
        <w:rPr>
          <w:rFonts w:ascii="Times New Roman" w:hAnsi="Times New Roman"/>
        </w:rPr>
        <w:t xml:space="preserve">Accordingly, </w:t>
      </w:r>
      <w:r>
        <w:rPr>
          <w:rFonts w:ascii="Times New Roman" w:hAnsi="Times New Roman"/>
        </w:rPr>
        <w:t>Landowner</w:t>
      </w:r>
      <w:r w:rsidRPr="001E50EB">
        <w:rPr>
          <w:rFonts w:ascii="Times New Roman" w:hAnsi="Times New Roman"/>
        </w:rPr>
        <w:t xml:space="preserve"> </w:t>
      </w:r>
      <w:r w:rsidRPr="00C143C3">
        <w:rPr>
          <w:rFonts w:ascii="Times New Roman" w:hAnsi="Times New Roman"/>
        </w:rPr>
        <w:t>expressly</w:t>
      </w:r>
      <w:r w:rsidRPr="001E50EB">
        <w:rPr>
          <w:rFonts w:ascii="Times New Roman" w:hAnsi="Times New Roman"/>
        </w:rPr>
        <w:t xml:space="preserve"> waives on behalf of </w:t>
      </w:r>
      <w:r>
        <w:rPr>
          <w:rFonts w:ascii="Times New Roman" w:hAnsi="Times New Roman"/>
        </w:rPr>
        <w:t>Landowner</w:t>
      </w:r>
      <w:r w:rsidRPr="001E50EB">
        <w:rPr>
          <w:rFonts w:ascii="Times New Roman" w:hAnsi="Times New Roman"/>
        </w:rPr>
        <w:t xml:space="preserve"> and </w:t>
      </w:r>
      <w:r>
        <w:rPr>
          <w:rFonts w:ascii="Times New Roman" w:hAnsi="Times New Roman"/>
        </w:rPr>
        <w:t>Landowner</w:t>
      </w:r>
      <w:r w:rsidRPr="001E50EB">
        <w:rPr>
          <w:rFonts w:ascii="Times New Roman" w:hAnsi="Times New Roman"/>
        </w:rPr>
        <w:t xml:space="preserve">’s successors and assigns all rights to terminate or extinguish this Easement, or request that this Easement be terminated or extinguished pursuant to the administrative termination provisions set forth in </w:t>
      </w:r>
      <w:r w:rsidR="001040E2">
        <w:rPr>
          <w:rFonts w:ascii="Times New Roman" w:hAnsi="Times New Roman"/>
        </w:rPr>
        <w:t>S</w:t>
      </w:r>
      <w:r w:rsidRPr="001E50EB">
        <w:rPr>
          <w:rFonts w:ascii="Times New Roman" w:hAnsi="Times New Roman"/>
        </w:rPr>
        <w:t>ections 10270 et. seq. of the Public Resources Code.</w:t>
      </w:r>
      <w:r w:rsidRPr="001E3F03">
        <w:rPr>
          <w:rFonts w:ascii="Times New Roman" w:hAnsi="Times New Roman"/>
        </w:rPr>
        <w:t xml:space="preserve"> </w:t>
      </w:r>
    </w:p>
    <w:p w14:paraId="577873CC" w14:textId="77777777" w:rsidR="006F25D9" w:rsidRPr="00FB6554" w:rsidRDefault="006F25D9" w:rsidP="007C7EBF">
      <w:pPr>
        <w:pStyle w:val="EndnoteText"/>
        <w:ind w:left="1080" w:hanging="360"/>
        <w:rPr>
          <w:rFonts w:ascii="Times New Roman" w:hAnsi="Times New Roman"/>
        </w:rPr>
      </w:pPr>
    </w:p>
    <w:p w14:paraId="42FF4348" w14:textId="687BAFCE" w:rsidR="006F25D9" w:rsidRPr="001E50EB" w:rsidRDefault="006F25D9" w:rsidP="00845877">
      <w:pPr>
        <w:pStyle w:val="EndnoteText"/>
        <w:numPr>
          <w:ilvl w:val="0"/>
          <w:numId w:val="11"/>
        </w:numPr>
        <w:ind w:left="1080" w:hanging="360"/>
        <w:rPr>
          <w:rFonts w:ascii="Times New Roman" w:hAnsi="Times New Roman"/>
        </w:rPr>
      </w:pPr>
      <w:r w:rsidRPr="001E50EB">
        <w:rPr>
          <w:rFonts w:ascii="Times New Roman" w:hAnsi="Times New Roman"/>
        </w:rPr>
        <w:t xml:space="preserve">If circumstances arise in the future that render </w:t>
      </w:r>
      <w:r w:rsidR="009D2769">
        <w:rPr>
          <w:rFonts w:ascii="Times New Roman" w:hAnsi="Times New Roman"/>
        </w:rPr>
        <w:t>the Purpose</w:t>
      </w:r>
      <w:r w:rsidRPr="001E50EB">
        <w:rPr>
          <w:rFonts w:ascii="Times New Roman" w:hAnsi="Times New Roman"/>
        </w:rPr>
        <w:t xml:space="preserve"> of this Easement impossible to accomplish, this Easement may be terminated or extinguished, whether in whole or in part, on the initiative of the Grantee or the Landowner, </w:t>
      </w:r>
      <w:r w:rsidRPr="001E50EB">
        <w:rPr>
          <w:rFonts w:ascii="Times New Roman" w:hAnsi="Times New Roman"/>
        </w:rPr>
        <w:lastRenderedPageBreak/>
        <w:t>but only by judicial proceedings in a court of competent jurisdiction.  The Grantee shall give notice to the Department of any prospective termination or extinguishment of this Easement not less than 60 business days before initiating such proceedings.  The Department may intervene in any such judicial proceedings to protect or retain this Easement.</w:t>
      </w:r>
    </w:p>
    <w:bookmarkEnd w:id="77"/>
    <w:p w14:paraId="55C509C1" w14:textId="77777777" w:rsidR="006F25D9" w:rsidRPr="001E50EB" w:rsidRDefault="006F25D9" w:rsidP="007C7EBF">
      <w:pPr>
        <w:pStyle w:val="EndnoteText"/>
        <w:ind w:left="1080" w:hanging="360"/>
        <w:rPr>
          <w:rFonts w:ascii="Times New Roman" w:hAnsi="Times New Roman"/>
        </w:rPr>
      </w:pPr>
    </w:p>
    <w:p w14:paraId="031420D6" w14:textId="4AF50DDC" w:rsidR="006F25D9" w:rsidRDefault="006F25D9" w:rsidP="00845877">
      <w:pPr>
        <w:pStyle w:val="EndnoteText"/>
        <w:numPr>
          <w:ilvl w:val="0"/>
          <w:numId w:val="11"/>
        </w:numPr>
        <w:ind w:left="1080" w:hanging="360"/>
        <w:rPr>
          <w:rFonts w:ascii="Times New Roman" w:hAnsi="Times New Roman"/>
        </w:rPr>
      </w:pPr>
      <w:bookmarkStart w:id="78" w:name="Termination_InactionNotAbandonment"/>
      <w:r w:rsidRPr="001E50EB">
        <w:rPr>
          <w:rFonts w:ascii="Times New Roman" w:hAnsi="Times New Roman"/>
        </w:rPr>
        <w:t xml:space="preserve">No inaction or silence by the Grantee shall be construed as abandonment of the Easement.  The fact that the Property is not in agricultural use, or that agricultural use is no longer possible, is not reason for termination or extinguishment of this Easement so long as </w:t>
      </w:r>
      <w:r w:rsidR="009D2769">
        <w:rPr>
          <w:rFonts w:ascii="Times New Roman" w:hAnsi="Times New Roman"/>
        </w:rPr>
        <w:t>the Purpose</w:t>
      </w:r>
      <w:r w:rsidRPr="001E50EB">
        <w:rPr>
          <w:rFonts w:ascii="Times New Roman" w:hAnsi="Times New Roman"/>
        </w:rPr>
        <w:t xml:space="preserve"> of this Easement remains possible to accomplish.  </w:t>
      </w:r>
      <w:bookmarkStart w:id="79" w:name="Termination_EminentDomain"/>
      <w:bookmarkEnd w:id="78"/>
      <w:r w:rsidRPr="001E50EB">
        <w:rPr>
          <w:rFonts w:ascii="Times New Roman" w:hAnsi="Times New Roman"/>
        </w:rPr>
        <w:t xml:space="preserve">Other than pursuant to eminent domain or </w:t>
      </w:r>
      <w:r>
        <w:rPr>
          <w:rFonts w:ascii="Times New Roman" w:hAnsi="Times New Roman"/>
        </w:rPr>
        <w:t xml:space="preserve">an involuntary acquisition for a necessary public use </w:t>
      </w:r>
      <w:r w:rsidRPr="00D65BA0">
        <w:rPr>
          <w:rFonts w:ascii="Times New Roman" w:hAnsi="Times New Roman"/>
        </w:rPr>
        <w:t>by public</w:t>
      </w:r>
      <w:r>
        <w:rPr>
          <w:rFonts w:ascii="Times New Roman" w:hAnsi="Times New Roman"/>
        </w:rPr>
        <w:t xml:space="preserve"> agency</w:t>
      </w:r>
      <w:r w:rsidRPr="00D65BA0">
        <w:rPr>
          <w:rFonts w:ascii="Times New Roman" w:hAnsi="Times New Roman"/>
        </w:rPr>
        <w:t>, corporat</w:t>
      </w:r>
      <w:r>
        <w:rPr>
          <w:rFonts w:ascii="Times New Roman" w:hAnsi="Times New Roman"/>
        </w:rPr>
        <w:t xml:space="preserve">ion, or </w:t>
      </w:r>
      <w:r w:rsidRPr="00D65BA0">
        <w:rPr>
          <w:rFonts w:ascii="Times New Roman" w:hAnsi="Times New Roman"/>
        </w:rPr>
        <w:t xml:space="preserve">other </w:t>
      </w:r>
      <w:r>
        <w:rPr>
          <w:rFonts w:ascii="Times New Roman" w:hAnsi="Times New Roman"/>
        </w:rPr>
        <w:t>entity or individual with the power of eminent domain (Acquiring Entity)</w:t>
      </w:r>
      <w:r w:rsidRPr="001E50EB">
        <w:rPr>
          <w:rFonts w:ascii="Times New Roman" w:hAnsi="Times New Roman"/>
        </w:rPr>
        <w:t>, no other voluntary or involuntary sale, exchange, conversion, transfer, assignment, lease, mortgage or other encumbrance, alienation or conveyance of any kind of all or part of the Property, or of any interest in it, shall limit</w:t>
      </w:r>
      <w:r w:rsidR="005430DA">
        <w:rPr>
          <w:rFonts w:ascii="Times New Roman" w:hAnsi="Times New Roman"/>
        </w:rPr>
        <w:t>,</w:t>
      </w:r>
      <w:r w:rsidRPr="001E50EB">
        <w:rPr>
          <w:rFonts w:ascii="Times New Roman" w:hAnsi="Times New Roman"/>
        </w:rPr>
        <w:t xml:space="preserve"> terminate or extinguish the provisions of this Easement.</w:t>
      </w:r>
      <w:r>
        <w:rPr>
          <w:rFonts w:ascii="Times New Roman" w:hAnsi="Times New Roman"/>
        </w:rPr>
        <w:t xml:space="preserve"> </w:t>
      </w:r>
    </w:p>
    <w:bookmarkEnd w:id="79"/>
    <w:p w14:paraId="363C5E8D" w14:textId="77777777" w:rsidR="006F25D9" w:rsidRDefault="006F25D9" w:rsidP="007C7EBF">
      <w:pPr>
        <w:pStyle w:val="EndnoteText"/>
        <w:ind w:left="1080" w:hanging="360"/>
        <w:rPr>
          <w:rFonts w:ascii="Times New Roman" w:hAnsi="Times New Roman"/>
        </w:rPr>
      </w:pPr>
    </w:p>
    <w:p w14:paraId="45041287" w14:textId="77777777" w:rsidR="006F25D9" w:rsidRDefault="006F25D9" w:rsidP="00845877">
      <w:pPr>
        <w:pStyle w:val="EndnoteText"/>
        <w:numPr>
          <w:ilvl w:val="0"/>
          <w:numId w:val="11"/>
        </w:numPr>
        <w:ind w:left="1080" w:hanging="360"/>
        <w:rPr>
          <w:rFonts w:ascii="Times New Roman" w:hAnsi="Times New Roman"/>
        </w:rPr>
      </w:pPr>
      <w:bookmarkStart w:id="80" w:name="Termination_JoinInAppropActions"/>
      <w:r w:rsidRPr="00D65BA0">
        <w:rPr>
          <w:rFonts w:ascii="Times New Roman" w:hAnsi="Times New Roman"/>
        </w:rPr>
        <w:t>Should all or part of the Property</w:t>
      </w:r>
      <w:r>
        <w:rPr>
          <w:rFonts w:ascii="Times New Roman" w:hAnsi="Times New Roman"/>
        </w:rPr>
        <w:t xml:space="preserve"> or any interest in it be proposed for acquisition for a necessary public use </w:t>
      </w:r>
      <w:r w:rsidRPr="00D65BA0">
        <w:rPr>
          <w:rFonts w:ascii="Times New Roman" w:hAnsi="Times New Roman"/>
        </w:rPr>
        <w:t xml:space="preserve">by </w:t>
      </w:r>
      <w:r>
        <w:rPr>
          <w:rFonts w:ascii="Times New Roman" w:hAnsi="Times New Roman"/>
        </w:rPr>
        <w:t>an Acquiring Entity, the Landowner and the Grantee</w:t>
      </w:r>
      <w:r w:rsidRPr="00D65BA0">
        <w:rPr>
          <w:rFonts w:ascii="Times New Roman" w:hAnsi="Times New Roman"/>
        </w:rPr>
        <w:t xml:space="preserve"> shall join in appropriate ac</w:t>
      </w:r>
      <w:r>
        <w:rPr>
          <w:rFonts w:ascii="Times New Roman" w:hAnsi="Times New Roman"/>
        </w:rPr>
        <w:t>tions</w:t>
      </w:r>
      <w:r w:rsidRPr="00D65BA0">
        <w:rPr>
          <w:rFonts w:ascii="Times New Roman" w:hAnsi="Times New Roman"/>
        </w:rPr>
        <w:t xml:space="preserve"> to recover the full value of the </w:t>
      </w:r>
      <w:r>
        <w:rPr>
          <w:rFonts w:ascii="Times New Roman" w:hAnsi="Times New Roman"/>
        </w:rPr>
        <w:t>proposed acquisition</w:t>
      </w:r>
      <w:r w:rsidRPr="00D65BA0">
        <w:rPr>
          <w:rFonts w:ascii="Times New Roman" w:hAnsi="Times New Roman"/>
        </w:rPr>
        <w:t xml:space="preserve"> and all incidental or direct d</w:t>
      </w:r>
      <w:r>
        <w:rPr>
          <w:rFonts w:ascii="Times New Roman" w:hAnsi="Times New Roman"/>
        </w:rPr>
        <w:t>amages resulting from the proposed acquisition</w:t>
      </w:r>
      <w:r w:rsidRPr="00D65BA0">
        <w:rPr>
          <w:rFonts w:ascii="Times New Roman" w:hAnsi="Times New Roman"/>
        </w:rPr>
        <w:t xml:space="preserve"> as well as all oth</w:t>
      </w:r>
      <w:r>
        <w:rPr>
          <w:rFonts w:ascii="Times New Roman" w:hAnsi="Times New Roman"/>
        </w:rPr>
        <w:t>er payments to which they</w:t>
      </w:r>
      <w:r w:rsidRPr="00D65BA0">
        <w:rPr>
          <w:rFonts w:ascii="Times New Roman" w:hAnsi="Times New Roman"/>
        </w:rPr>
        <w:t xml:space="preserve"> may be entitled by law</w:t>
      </w:r>
      <w:r>
        <w:rPr>
          <w:rFonts w:ascii="Times New Roman" w:hAnsi="Times New Roman"/>
        </w:rPr>
        <w:t xml:space="preserve"> (Compensation).  The Acquiring Entity shall pay Compensation directly to the Landowner and the Grantee.  The Compensation</w:t>
      </w:r>
      <w:r w:rsidRPr="00044093">
        <w:rPr>
          <w:rFonts w:ascii="Times New Roman" w:hAnsi="Times New Roman"/>
        </w:rPr>
        <w:t xml:space="preserve"> of such </w:t>
      </w:r>
      <w:r>
        <w:rPr>
          <w:rFonts w:ascii="Times New Roman" w:hAnsi="Times New Roman"/>
        </w:rPr>
        <w:t>proceeding of the Landowner and the Grantee</w:t>
      </w:r>
      <w:r w:rsidRPr="00044093">
        <w:rPr>
          <w:rFonts w:ascii="Times New Roman" w:hAnsi="Times New Roman"/>
        </w:rPr>
        <w:t xml:space="preserve"> shall be divided in accordance with t</w:t>
      </w:r>
      <w:r>
        <w:rPr>
          <w:rFonts w:ascii="Times New Roman" w:hAnsi="Times New Roman"/>
        </w:rPr>
        <w:t>he proportionate values of the Landowner's and the Grantee</w:t>
      </w:r>
      <w:r w:rsidRPr="00044093">
        <w:rPr>
          <w:rFonts w:ascii="Times New Roman" w:hAnsi="Times New Roman"/>
        </w:rPr>
        <w:t>'s inte</w:t>
      </w:r>
      <w:r>
        <w:rPr>
          <w:rFonts w:ascii="Times New Roman" w:hAnsi="Times New Roman"/>
        </w:rPr>
        <w:t>rests as specified in this Section 22(b)</w:t>
      </w:r>
      <w:r w:rsidRPr="00044093">
        <w:rPr>
          <w:rFonts w:ascii="Times New Roman" w:hAnsi="Times New Roman"/>
        </w:rPr>
        <w:t>, unless other</w:t>
      </w:r>
      <w:r>
        <w:rPr>
          <w:rFonts w:ascii="Times New Roman" w:hAnsi="Times New Roman"/>
        </w:rPr>
        <w:t xml:space="preserve">wise provided by applicable law. </w:t>
      </w:r>
    </w:p>
    <w:bookmarkEnd w:id="80"/>
    <w:p w14:paraId="4847A494" w14:textId="77777777" w:rsidR="006F25D9" w:rsidRDefault="006F25D9" w:rsidP="007C7EBF">
      <w:pPr>
        <w:pStyle w:val="EndnoteText"/>
        <w:ind w:left="1080" w:hanging="360"/>
        <w:rPr>
          <w:rFonts w:ascii="Times New Roman" w:hAnsi="Times New Roman"/>
        </w:rPr>
      </w:pPr>
    </w:p>
    <w:p w14:paraId="7F818BF1" w14:textId="1009290F" w:rsidR="006F25D9" w:rsidRDefault="006F25D9" w:rsidP="00845877">
      <w:pPr>
        <w:pStyle w:val="EndnoteText"/>
        <w:numPr>
          <w:ilvl w:val="0"/>
          <w:numId w:val="11"/>
        </w:numPr>
        <w:ind w:left="1080" w:hanging="360"/>
        <w:rPr>
          <w:rFonts w:ascii="Times New Roman" w:hAnsi="Times New Roman"/>
        </w:rPr>
      </w:pPr>
      <w:bookmarkStart w:id="81" w:name="Termination_LandownerShallInform"/>
      <w:r w:rsidRPr="00476472">
        <w:rPr>
          <w:rFonts w:ascii="Times New Roman" w:hAnsi="Times New Roman"/>
        </w:rPr>
        <w:t xml:space="preserve">If </w:t>
      </w:r>
      <w:r>
        <w:rPr>
          <w:rFonts w:ascii="Times New Roman" w:hAnsi="Times New Roman"/>
        </w:rPr>
        <w:t>the Landowner</w:t>
      </w:r>
      <w:r w:rsidRPr="00476472">
        <w:rPr>
          <w:rFonts w:ascii="Times New Roman" w:hAnsi="Times New Roman"/>
        </w:rPr>
        <w:t xml:space="preserve"> receives notice, formal or informal, that any </w:t>
      </w:r>
      <w:r>
        <w:rPr>
          <w:rFonts w:ascii="Times New Roman" w:hAnsi="Times New Roman"/>
        </w:rPr>
        <w:t>Acquiring Entity</w:t>
      </w:r>
      <w:r w:rsidRPr="00476472">
        <w:rPr>
          <w:rFonts w:ascii="Times New Roman" w:hAnsi="Times New Roman"/>
        </w:rPr>
        <w:t xml:space="preserve"> intends to exercise its power of eminent domain as to the Property or any portion thereo</w:t>
      </w:r>
      <w:r>
        <w:rPr>
          <w:rFonts w:ascii="Times New Roman" w:hAnsi="Times New Roman"/>
        </w:rPr>
        <w:t>f or any interest therein, Landowner</w:t>
      </w:r>
      <w:r w:rsidRPr="00476472">
        <w:rPr>
          <w:rFonts w:ascii="Times New Roman" w:hAnsi="Times New Roman"/>
        </w:rPr>
        <w:t xml:space="preserve"> shall promptly, and in any e</w:t>
      </w:r>
      <w:r>
        <w:rPr>
          <w:rFonts w:ascii="Times New Roman" w:hAnsi="Times New Roman"/>
        </w:rPr>
        <w:t>vent not less than fifteen (</w:t>
      </w:r>
      <w:r w:rsidR="005430DA">
        <w:rPr>
          <w:rFonts w:ascii="Times New Roman" w:hAnsi="Times New Roman"/>
        </w:rPr>
        <w:t>1</w:t>
      </w:r>
      <w:r w:rsidRPr="00476472">
        <w:rPr>
          <w:rFonts w:ascii="Times New Roman" w:hAnsi="Times New Roman"/>
        </w:rPr>
        <w:t xml:space="preserve">5) </w:t>
      </w:r>
      <w:r>
        <w:rPr>
          <w:rFonts w:ascii="Times New Roman" w:hAnsi="Times New Roman"/>
        </w:rPr>
        <w:t xml:space="preserve">business </w:t>
      </w:r>
      <w:r w:rsidRPr="00476472">
        <w:rPr>
          <w:rFonts w:ascii="Times New Roman" w:hAnsi="Times New Roman"/>
        </w:rPr>
        <w:t>days after receipt of such notic</w:t>
      </w:r>
      <w:r>
        <w:rPr>
          <w:rFonts w:ascii="Times New Roman" w:hAnsi="Times New Roman"/>
        </w:rPr>
        <w:t>e, give written notice to the Grantee</w:t>
      </w:r>
      <w:r w:rsidR="005430DA">
        <w:rPr>
          <w:rFonts w:ascii="Times New Roman" w:hAnsi="Times New Roman"/>
        </w:rPr>
        <w:t xml:space="preserve"> and</w:t>
      </w:r>
      <w:r w:rsidRPr="00476472">
        <w:rPr>
          <w:rFonts w:ascii="Times New Roman" w:hAnsi="Times New Roman"/>
        </w:rPr>
        <w:t xml:space="preserve"> the Department of such receipt together with a copy of any and all communications related to such prospective eminent domain proceedings. </w:t>
      </w:r>
      <w:r>
        <w:rPr>
          <w:rFonts w:ascii="Times New Roman" w:hAnsi="Times New Roman"/>
        </w:rPr>
        <w:t xml:space="preserve"> The Landowner</w:t>
      </w:r>
      <w:r w:rsidRPr="00476472">
        <w:rPr>
          <w:rFonts w:ascii="Times New Roman" w:hAnsi="Times New Roman"/>
        </w:rPr>
        <w:t xml:space="preserve"> shall there</w:t>
      </w:r>
      <w:r>
        <w:rPr>
          <w:rFonts w:ascii="Times New Roman" w:hAnsi="Times New Roman"/>
        </w:rPr>
        <w:t>after promptly provide to the Grantee and</w:t>
      </w:r>
      <w:r w:rsidRPr="00476472">
        <w:rPr>
          <w:rFonts w:ascii="Times New Roman" w:hAnsi="Times New Roman"/>
        </w:rPr>
        <w:t xml:space="preserve"> the Department copies of all further communications related to such proce</w:t>
      </w:r>
      <w:r>
        <w:rPr>
          <w:rFonts w:ascii="Times New Roman" w:hAnsi="Times New Roman"/>
        </w:rPr>
        <w:t>edings and cooperate with the Grantee and</w:t>
      </w:r>
      <w:r w:rsidRPr="00476472">
        <w:rPr>
          <w:rFonts w:ascii="Times New Roman" w:hAnsi="Times New Roman"/>
        </w:rPr>
        <w:t xml:space="preserve"> the Department in responding to such proceedings.</w:t>
      </w:r>
    </w:p>
    <w:bookmarkEnd w:id="81"/>
    <w:p w14:paraId="27E29603" w14:textId="77777777" w:rsidR="006F25D9" w:rsidRDefault="006F25D9" w:rsidP="007C7EBF">
      <w:pPr>
        <w:pStyle w:val="EndnoteText"/>
        <w:ind w:left="1080" w:hanging="360"/>
        <w:rPr>
          <w:rFonts w:ascii="Times New Roman" w:hAnsi="Times New Roman"/>
        </w:rPr>
      </w:pPr>
    </w:p>
    <w:p w14:paraId="3AA1B580" w14:textId="5C4E367D" w:rsidR="006F25D9" w:rsidRDefault="006F25D9" w:rsidP="00845877">
      <w:pPr>
        <w:pStyle w:val="EndnoteText"/>
        <w:numPr>
          <w:ilvl w:val="0"/>
          <w:numId w:val="11"/>
        </w:numPr>
        <w:ind w:left="1080" w:hanging="360"/>
        <w:rPr>
          <w:rFonts w:ascii="Times New Roman" w:hAnsi="Times New Roman"/>
        </w:rPr>
      </w:pPr>
      <w:bookmarkStart w:id="82" w:name="Termination_Section10261outlined"/>
      <w:r>
        <w:rPr>
          <w:rFonts w:ascii="Times New Roman" w:hAnsi="Times New Roman"/>
        </w:rPr>
        <w:t>Acquisition</w:t>
      </w:r>
      <w:r w:rsidRPr="00FB6554">
        <w:rPr>
          <w:rFonts w:ascii="Times New Roman" w:hAnsi="Times New Roman"/>
        </w:rPr>
        <w:t xml:space="preserve"> of the Easement through </w:t>
      </w:r>
      <w:r>
        <w:rPr>
          <w:rFonts w:ascii="Times New Roman" w:hAnsi="Times New Roman"/>
        </w:rPr>
        <w:t>the power of eminent domain</w:t>
      </w:r>
      <w:r w:rsidRPr="00FB6554">
        <w:rPr>
          <w:rFonts w:ascii="Times New Roman" w:hAnsi="Times New Roman"/>
        </w:rPr>
        <w:t xml:space="preserve"> </w:t>
      </w:r>
      <w:r w:rsidR="009A23B0">
        <w:rPr>
          <w:rFonts w:ascii="Times New Roman" w:hAnsi="Times New Roman"/>
        </w:rPr>
        <w:t>shall follow the process outlined in</w:t>
      </w:r>
      <w:r w:rsidRPr="00FB6554">
        <w:rPr>
          <w:rFonts w:ascii="Times New Roman" w:hAnsi="Times New Roman"/>
        </w:rPr>
        <w:t xml:space="preserve"> Section 10261 of the </w:t>
      </w:r>
      <w:r>
        <w:rPr>
          <w:rFonts w:ascii="Times New Roman" w:hAnsi="Times New Roman"/>
        </w:rPr>
        <w:t xml:space="preserve">California </w:t>
      </w:r>
      <w:r w:rsidRPr="00FB6554">
        <w:rPr>
          <w:rFonts w:ascii="Times New Roman" w:hAnsi="Times New Roman"/>
        </w:rPr>
        <w:t>Public Resources Code, the eminent domain laws of the State of California,</w:t>
      </w:r>
      <w:r>
        <w:rPr>
          <w:rFonts w:ascii="Times New Roman" w:hAnsi="Times New Roman"/>
        </w:rPr>
        <w:t xml:space="preserve"> including Section 1240.510 or Section 1240.610 of the Code of Civil Procedure,</w:t>
      </w:r>
      <w:r w:rsidRPr="00FB6554">
        <w:rPr>
          <w:rFonts w:ascii="Times New Roman" w:hAnsi="Times New Roman"/>
        </w:rPr>
        <w:t xml:space="preserve"> federal </w:t>
      </w:r>
      <w:r w:rsidRPr="00FB6554">
        <w:rPr>
          <w:rFonts w:ascii="Times New Roman" w:hAnsi="Times New Roman"/>
        </w:rPr>
        <w:lastRenderedPageBreak/>
        <w:t xml:space="preserve">law, and this Easement.  The Property may not be taken by eminent domain or in lieu of eminent domain if the planned use is more than seven (7) years in the future (California Code of Civil Procedure section 1240.220).  Purchase in lieu of condemnation, or settlement of an eminent domain proceeding, shall occur pursuant to applicable laws and procedures, including but not limited to California Government Code sections 7267.1 and 7267.2, and shall require approval of the Grantee, </w:t>
      </w:r>
      <w:r w:rsidR="005430DA">
        <w:rPr>
          <w:rFonts w:ascii="Times New Roman" w:hAnsi="Times New Roman"/>
        </w:rPr>
        <w:t xml:space="preserve">and </w:t>
      </w:r>
      <w:r w:rsidRPr="00FB6554">
        <w:rPr>
          <w:rFonts w:ascii="Times New Roman" w:hAnsi="Times New Roman"/>
        </w:rPr>
        <w:t>the Director of the Department</w:t>
      </w:r>
      <w:r w:rsidRPr="009846D1">
        <w:rPr>
          <w:rFonts w:ascii="Times New Roman" w:hAnsi="Times New Roman"/>
        </w:rPr>
        <w:t>.</w:t>
      </w:r>
      <w:r w:rsidRPr="00FB6554">
        <w:rPr>
          <w:rFonts w:ascii="Times New Roman" w:hAnsi="Times New Roman"/>
        </w:rPr>
        <w:t xml:space="preserve">  </w:t>
      </w:r>
      <w:r>
        <w:rPr>
          <w:rFonts w:ascii="Times New Roman" w:hAnsi="Times New Roman"/>
        </w:rPr>
        <w:t xml:space="preserve">The </w:t>
      </w:r>
      <w:r w:rsidRPr="00FB6554">
        <w:rPr>
          <w:rFonts w:ascii="Times New Roman" w:hAnsi="Times New Roman"/>
        </w:rPr>
        <w:t xml:space="preserve">Grantee </w:t>
      </w:r>
      <w:r>
        <w:rPr>
          <w:rFonts w:ascii="Times New Roman" w:hAnsi="Times New Roman"/>
        </w:rPr>
        <w:t xml:space="preserve">and the Department </w:t>
      </w:r>
      <w:r w:rsidRPr="00FB6554">
        <w:rPr>
          <w:rFonts w:ascii="Times New Roman" w:hAnsi="Times New Roman"/>
        </w:rPr>
        <w:t xml:space="preserve">shall have an opportunity to </w:t>
      </w:r>
      <w:r>
        <w:rPr>
          <w:rFonts w:ascii="Times New Roman" w:hAnsi="Times New Roman"/>
        </w:rPr>
        <w:t>accompany the appraiser for the Acquiring Entity w</w:t>
      </w:r>
      <w:r w:rsidRPr="00FB6554">
        <w:rPr>
          <w:rFonts w:ascii="Times New Roman" w:hAnsi="Times New Roman"/>
        </w:rPr>
        <w:t xml:space="preserve">hen the appraiser goes on the Property with </w:t>
      </w:r>
      <w:r>
        <w:rPr>
          <w:rFonts w:ascii="Times New Roman" w:hAnsi="Times New Roman"/>
        </w:rPr>
        <w:t>Landowner</w:t>
      </w:r>
      <w:r w:rsidRPr="00FB6554">
        <w:rPr>
          <w:rFonts w:ascii="Times New Roman" w:hAnsi="Times New Roman"/>
        </w:rPr>
        <w:t xml:space="preserve">.  </w:t>
      </w:r>
      <w:bookmarkEnd w:id="82"/>
    </w:p>
    <w:p w14:paraId="68BCC31E" w14:textId="77777777" w:rsidR="006F25D9" w:rsidRDefault="006F25D9" w:rsidP="007C7EBF">
      <w:pPr>
        <w:pStyle w:val="ListParagraph"/>
        <w:ind w:left="1080" w:hanging="360"/>
      </w:pPr>
    </w:p>
    <w:p w14:paraId="2C964B03" w14:textId="77777777" w:rsidR="006F25D9" w:rsidRDefault="006F25D9" w:rsidP="00845877">
      <w:pPr>
        <w:pStyle w:val="EndnoteText"/>
        <w:numPr>
          <w:ilvl w:val="0"/>
          <w:numId w:val="11"/>
        </w:numPr>
        <w:ind w:left="1080" w:hanging="450"/>
        <w:rPr>
          <w:rFonts w:ascii="Times New Roman" w:hAnsi="Times New Roman"/>
        </w:rPr>
      </w:pPr>
      <w:bookmarkStart w:id="83" w:name="Termination_BalanceRemainsInEffect"/>
      <w:r w:rsidRPr="00FB6554">
        <w:rPr>
          <w:rFonts w:ascii="Times New Roman" w:hAnsi="Times New Roman"/>
        </w:rPr>
        <w:t>Should this Easement be condemned or otherwise terminated on any portion of the Property, the balance of the Property shall remain subject to this Easement</w:t>
      </w:r>
      <w:r>
        <w:rPr>
          <w:rFonts w:ascii="Times New Roman" w:hAnsi="Times New Roman"/>
        </w:rPr>
        <w:t xml:space="preserve"> and reimbursement shall be pro-rated</w:t>
      </w:r>
      <w:r w:rsidRPr="00FB6554">
        <w:rPr>
          <w:rFonts w:ascii="Times New Roman" w:hAnsi="Times New Roman"/>
        </w:rPr>
        <w:t>.  In this event, all relevant related documents shall be updated and re-recorded by the Grantee to reflect the modified easement area</w:t>
      </w:r>
      <w:r>
        <w:rPr>
          <w:rFonts w:ascii="Times New Roman" w:hAnsi="Times New Roman"/>
        </w:rPr>
        <w:t xml:space="preserve">. </w:t>
      </w:r>
      <w:r w:rsidRPr="00FB6554">
        <w:rPr>
          <w:rFonts w:ascii="Times New Roman" w:hAnsi="Times New Roman"/>
        </w:rPr>
        <w:t xml:space="preserve"> </w:t>
      </w:r>
      <w:r>
        <w:rPr>
          <w:rFonts w:ascii="Times New Roman" w:hAnsi="Times New Roman"/>
        </w:rPr>
        <w:t>E</w:t>
      </w:r>
      <w:r w:rsidRPr="00FB6554">
        <w:rPr>
          <w:rFonts w:ascii="Times New Roman" w:hAnsi="Times New Roman"/>
        </w:rPr>
        <w:t>ncumbrances junior to this Easement shall remain subordinate to the Easement as amended.</w:t>
      </w:r>
    </w:p>
    <w:bookmarkEnd w:id="83"/>
    <w:p w14:paraId="1CC88843" w14:textId="77777777" w:rsidR="006F25D9" w:rsidRDefault="006F25D9" w:rsidP="006F25D9">
      <w:pPr>
        <w:pStyle w:val="EndnoteText"/>
        <w:ind w:left="720"/>
        <w:rPr>
          <w:rFonts w:ascii="Times New Roman" w:hAnsi="Times New Roman"/>
        </w:rPr>
      </w:pPr>
    </w:p>
    <w:p w14:paraId="54202178" w14:textId="77777777" w:rsidR="006F25D9" w:rsidRDefault="006F25D9" w:rsidP="00845877">
      <w:pPr>
        <w:pStyle w:val="EndnoteText"/>
        <w:numPr>
          <w:ilvl w:val="0"/>
          <w:numId w:val="10"/>
        </w:numPr>
        <w:rPr>
          <w:rFonts w:ascii="Times New Roman" w:hAnsi="Times New Roman"/>
        </w:rPr>
      </w:pPr>
      <w:r>
        <w:rPr>
          <w:rFonts w:ascii="Times New Roman" w:hAnsi="Times New Roman"/>
        </w:rPr>
        <w:t>Compensation.</w:t>
      </w:r>
    </w:p>
    <w:p w14:paraId="6FB0DC19" w14:textId="77777777" w:rsidR="006F25D9" w:rsidRDefault="006F25D9" w:rsidP="006F25D9">
      <w:pPr>
        <w:pStyle w:val="EndnoteText"/>
        <w:ind w:left="720"/>
        <w:rPr>
          <w:rFonts w:ascii="Times New Roman" w:hAnsi="Times New Roman"/>
        </w:rPr>
      </w:pPr>
    </w:p>
    <w:p w14:paraId="6EF88D4F" w14:textId="77777777" w:rsidR="006F25D9" w:rsidRDefault="006F25D9" w:rsidP="00845877">
      <w:pPr>
        <w:pStyle w:val="EndnoteText"/>
        <w:numPr>
          <w:ilvl w:val="0"/>
          <w:numId w:val="12"/>
        </w:numPr>
        <w:ind w:left="1080" w:hanging="360"/>
        <w:rPr>
          <w:rFonts w:ascii="Times New Roman" w:hAnsi="Times New Roman"/>
        </w:rPr>
      </w:pPr>
      <w:bookmarkStart w:id="84" w:name="Termination_EasementasPropertyRight"/>
      <w:r w:rsidRPr="00211A52">
        <w:rPr>
          <w:rFonts w:ascii="Times New Roman" w:hAnsi="Times New Roman"/>
        </w:rPr>
        <w:t xml:space="preserve">The grant of this Easement gives rise to a property right immediately vested in Grantee. </w:t>
      </w:r>
    </w:p>
    <w:bookmarkEnd w:id="84"/>
    <w:p w14:paraId="505214FF" w14:textId="77777777" w:rsidR="006F25D9" w:rsidRPr="00C143C3" w:rsidRDefault="006F25D9" w:rsidP="007C7EBF">
      <w:pPr>
        <w:pStyle w:val="EndnoteText"/>
        <w:ind w:left="1080" w:hanging="360"/>
        <w:rPr>
          <w:rFonts w:ascii="Times New Roman" w:hAnsi="Times New Roman"/>
        </w:rPr>
      </w:pPr>
    </w:p>
    <w:p w14:paraId="77FC59DE" w14:textId="77777777" w:rsidR="006F25D9" w:rsidRDefault="006F25D9" w:rsidP="00845877">
      <w:pPr>
        <w:pStyle w:val="EndnoteText"/>
        <w:numPr>
          <w:ilvl w:val="0"/>
          <w:numId w:val="12"/>
        </w:numPr>
        <w:ind w:left="1080" w:hanging="360"/>
        <w:rPr>
          <w:rFonts w:ascii="Times New Roman" w:hAnsi="Times New Roman"/>
        </w:rPr>
      </w:pPr>
      <w:r>
        <w:rPr>
          <w:rFonts w:ascii="Times New Roman" w:hAnsi="Times New Roman"/>
        </w:rPr>
        <w:t xml:space="preserve">Compensation of the Grantee and the Department </w:t>
      </w:r>
      <w:r w:rsidRPr="005C5D6C">
        <w:rPr>
          <w:rFonts w:ascii="Times New Roman" w:hAnsi="Times New Roman"/>
        </w:rPr>
        <w:t xml:space="preserve">shall </w:t>
      </w:r>
      <w:r>
        <w:rPr>
          <w:rFonts w:ascii="Times New Roman" w:hAnsi="Times New Roman"/>
        </w:rPr>
        <w:t>proceed as follows.  T</w:t>
      </w:r>
      <w:r w:rsidRPr="005C5D6C">
        <w:rPr>
          <w:rFonts w:ascii="Times New Roman" w:hAnsi="Times New Roman"/>
        </w:rPr>
        <w:t>he value of the Easement terminated or extinguished shall be determined in</w:t>
      </w:r>
      <w:r>
        <w:rPr>
          <w:rFonts w:ascii="Times New Roman" w:hAnsi="Times New Roman"/>
        </w:rPr>
        <w:t xml:space="preserve"> accordance with this Section 22(b)</w:t>
      </w:r>
      <w:r w:rsidRPr="005C5D6C">
        <w:rPr>
          <w:rFonts w:ascii="Times New Roman" w:hAnsi="Times New Roman"/>
        </w:rPr>
        <w:t xml:space="preserve">, </w:t>
      </w:r>
      <w:r>
        <w:rPr>
          <w:rFonts w:ascii="Times New Roman" w:hAnsi="Times New Roman"/>
        </w:rPr>
        <w:t>and the Grantee</w:t>
      </w:r>
      <w:r w:rsidRPr="005C5D6C">
        <w:rPr>
          <w:rFonts w:ascii="Times New Roman" w:hAnsi="Times New Roman"/>
        </w:rPr>
        <w:t xml:space="preserve"> shall </w:t>
      </w:r>
      <w:r>
        <w:rPr>
          <w:rFonts w:ascii="Times New Roman" w:hAnsi="Times New Roman"/>
        </w:rPr>
        <w:t>receive from the Landowner</w:t>
      </w:r>
      <w:r w:rsidRPr="005C5D6C">
        <w:rPr>
          <w:rFonts w:ascii="Times New Roman" w:hAnsi="Times New Roman"/>
        </w:rPr>
        <w:t xml:space="preserve"> the entire value of the Easement to the extent terminated or extinguished. </w:t>
      </w:r>
      <w:r>
        <w:rPr>
          <w:rFonts w:ascii="Times New Roman" w:hAnsi="Times New Roman"/>
        </w:rPr>
        <w:t xml:space="preserve"> </w:t>
      </w:r>
      <w:r w:rsidRPr="005C5D6C">
        <w:rPr>
          <w:rFonts w:ascii="Times New Roman" w:hAnsi="Times New Roman"/>
        </w:rPr>
        <w:t>Until su</w:t>
      </w:r>
      <w:r>
        <w:rPr>
          <w:rFonts w:ascii="Times New Roman" w:hAnsi="Times New Roman"/>
        </w:rPr>
        <w:t>ch compensation is paid to the Grantee</w:t>
      </w:r>
      <w:r w:rsidRPr="005C5D6C">
        <w:rPr>
          <w:rFonts w:ascii="Times New Roman" w:hAnsi="Times New Roman"/>
        </w:rPr>
        <w:t xml:space="preserve"> in full, the amount of that </w:t>
      </w:r>
      <w:r>
        <w:rPr>
          <w:rFonts w:ascii="Times New Roman" w:hAnsi="Times New Roman"/>
        </w:rPr>
        <w:t>compensation</w:t>
      </w:r>
      <w:r w:rsidRPr="005C5D6C">
        <w:rPr>
          <w:rFonts w:ascii="Times New Roman" w:hAnsi="Times New Roman"/>
        </w:rPr>
        <w:t xml:space="preserve"> shall be a first priority lien on the Property with the same seniority as this Easement. </w:t>
      </w:r>
      <w:r>
        <w:rPr>
          <w:rFonts w:ascii="Times New Roman" w:hAnsi="Times New Roman"/>
        </w:rPr>
        <w:t xml:space="preserve"> </w:t>
      </w:r>
    </w:p>
    <w:p w14:paraId="271094AF" w14:textId="77777777" w:rsidR="006F25D9" w:rsidRDefault="006F25D9" w:rsidP="007C7EBF">
      <w:pPr>
        <w:pStyle w:val="ListParagraph"/>
        <w:ind w:left="1080" w:hanging="360"/>
      </w:pPr>
    </w:p>
    <w:p w14:paraId="4224BAF1" w14:textId="6BEC04D6" w:rsidR="006F25D9" w:rsidRDefault="006F25D9" w:rsidP="00845877">
      <w:pPr>
        <w:pStyle w:val="EndnoteText"/>
        <w:numPr>
          <w:ilvl w:val="0"/>
          <w:numId w:val="12"/>
        </w:numPr>
        <w:ind w:left="1080" w:hanging="360"/>
        <w:rPr>
          <w:rFonts w:ascii="Times New Roman" w:hAnsi="Times New Roman"/>
        </w:rPr>
      </w:pPr>
      <w:bookmarkStart w:id="85" w:name="Termination_CompensationReceived"/>
      <w:r w:rsidRPr="003A7E4B">
        <w:rPr>
          <w:rFonts w:ascii="Times New Roman" w:hAnsi="Times New Roman"/>
        </w:rPr>
        <w:t xml:space="preserve">This Easement shall not be deemed terminated or extinguished until such payment is received by the State of California, </w:t>
      </w:r>
      <w:r w:rsidR="005430DA">
        <w:rPr>
          <w:rFonts w:ascii="Times New Roman" w:hAnsi="Times New Roman"/>
        </w:rPr>
        <w:t>Sustainable Agricultural Lands Conservation Program</w:t>
      </w:r>
      <w:r w:rsidRPr="003A7E4B">
        <w:rPr>
          <w:rFonts w:ascii="Times New Roman" w:hAnsi="Times New Roman"/>
        </w:rPr>
        <w:t xml:space="preserve">.  </w:t>
      </w:r>
      <w:r w:rsidRPr="008E13E6">
        <w:rPr>
          <w:rFonts w:ascii="Times New Roman" w:hAnsi="Times New Roman"/>
        </w:rPr>
        <w:t xml:space="preserve">The Department, in using any proceeds received, shall use the funds in accordance with the intent of the </w:t>
      </w:r>
      <w:r w:rsidR="009D2769">
        <w:rPr>
          <w:rFonts w:ascii="Times New Roman" w:hAnsi="Times New Roman"/>
        </w:rPr>
        <w:t>Program</w:t>
      </w:r>
      <w:r w:rsidRPr="008E13E6">
        <w:rPr>
          <w:rFonts w:ascii="Times New Roman" w:hAnsi="Times New Roman"/>
        </w:rPr>
        <w:t>.</w:t>
      </w:r>
    </w:p>
    <w:bookmarkEnd w:id="85"/>
    <w:p w14:paraId="16248054" w14:textId="77777777" w:rsidR="006F25D9" w:rsidRPr="000743D7" w:rsidRDefault="006F25D9" w:rsidP="007C7EBF">
      <w:pPr>
        <w:pStyle w:val="ListParagraph"/>
        <w:ind w:left="1080" w:hanging="360"/>
      </w:pPr>
    </w:p>
    <w:p w14:paraId="115BC2A7" w14:textId="3A07B27A" w:rsidR="006F25D9" w:rsidRDefault="006F25D9" w:rsidP="00845877">
      <w:pPr>
        <w:pStyle w:val="EndnoteText"/>
        <w:numPr>
          <w:ilvl w:val="0"/>
          <w:numId w:val="12"/>
        </w:numPr>
        <w:ind w:left="1080" w:hanging="360"/>
        <w:rPr>
          <w:rFonts w:ascii="Times New Roman" w:hAnsi="Times New Roman"/>
        </w:rPr>
      </w:pPr>
      <w:bookmarkStart w:id="86" w:name="Termination_Distribution"/>
      <w:bookmarkStart w:id="87" w:name="Termination_Compensation"/>
      <w:r>
        <w:rPr>
          <w:rFonts w:ascii="Times New Roman" w:hAnsi="Times New Roman"/>
        </w:rPr>
        <w:t xml:space="preserve">Any compensation or proceeds paid to the Grantee for the </w:t>
      </w:r>
      <w:r w:rsidRPr="00A248DA">
        <w:rPr>
          <w:rFonts w:ascii="Times New Roman" w:hAnsi="Times New Roman"/>
        </w:rPr>
        <w:t>taking by eminent domain or by purchase in lieu of eminent domain of all or any portion of this Easement</w:t>
      </w:r>
      <w:r>
        <w:rPr>
          <w:rFonts w:ascii="Times New Roman" w:hAnsi="Times New Roman"/>
        </w:rPr>
        <w:t>, whether by agreement, by court order or otherwise, shall be allocate</w:t>
      </w:r>
      <w:r w:rsidR="00ED4E83">
        <w:rPr>
          <w:rFonts w:ascii="Times New Roman" w:hAnsi="Times New Roman"/>
        </w:rPr>
        <w:t>d</w:t>
      </w:r>
      <w:r>
        <w:rPr>
          <w:rFonts w:ascii="Times New Roman" w:hAnsi="Times New Roman"/>
        </w:rPr>
        <w:t xml:space="preserve"> between the</w:t>
      </w:r>
      <w:r w:rsidRPr="005C5D6C">
        <w:rPr>
          <w:rFonts w:ascii="Times New Roman" w:hAnsi="Times New Roman"/>
        </w:rPr>
        <w:t xml:space="preserve"> </w:t>
      </w:r>
      <w:r>
        <w:rPr>
          <w:rFonts w:ascii="Times New Roman" w:hAnsi="Times New Roman"/>
        </w:rPr>
        <w:t xml:space="preserve">Grantee and the Department </w:t>
      </w:r>
      <w:r w:rsidRPr="005C5D6C">
        <w:rPr>
          <w:rFonts w:ascii="Times New Roman" w:hAnsi="Times New Roman"/>
        </w:rPr>
        <w:t>proportionat</w:t>
      </w:r>
      <w:r>
        <w:rPr>
          <w:rFonts w:ascii="Times New Roman" w:hAnsi="Times New Roman"/>
        </w:rPr>
        <w:t xml:space="preserve">ely </w:t>
      </w:r>
      <w:r w:rsidRPr="005C5D6C">
        <w:rPr>
          <w:rFonts w:ascii="Times New Roman" w:hAnsi="Times New Roman"/>
        </w:rPr>
        <w:t>to the contribution each made to the purchase of this Easement</w:t>
      </w:r>
      <w:r>
        <w:rPr>
          <w:rFonts w:ascii="Times New Roman" w:hAnsi="Times New Roman"/>
        </w:rPr>
        <w:t xml:space="preserve"> as specified below:</w:t>
      </w:r>
      <w:r w:rsidRPr="005C5D6C">
        <w:rPr>
          <w:rFonts w:ascii="Times New Roman" w:hAnsi="Times New Roman"/>
        </w:rPr>
        <w:t xml:space="preserve"> </w:t>
      </w:r>
      <w:r>
        <w:rPr>
          <w:rFonts w:ascii="Times New Roman" w:hAnsi="Times New Roman"/>
        </w:rPr>
        <w:t xml:space="preserve"> </w:t>
      </w:r>
    </w:p>
    <w:p w14:paraId="0847339F" w14:textId="77777777" w:rsidR="006F25D9" w:rsidRPr="00E46377" w:rsidRDefault="006F25D9">
      <w:pPr>
        <w:pStyle w:val="EndnoteText"/>
        <w:ind w:left="1080"/>
        <w:rPr>
          <w:rFonts w:ascii="Times New Roman" w:hAnsi="Times New Roman"/>
        </w:rPr>
      </w:pPr>
      <w:r>
        <w:rPr>
          <w:rFonts w:ascii="Times New Roman" w:hAnsi="Times New Roman"/>
        </w:rPr>
        <w:t xml:space="preserve">The </w:t>
      </w:r>
      <w:r w:rsidRPr="005C5D6C">
        <w:rPr>
          <w:rFonts w:ascii="Times New Roman" w:hAnsi="Times New Roman"/>
        </w:rPr>
        <w:t xml:space="preserve">proportionate shares </w:t>
      </w:r>
      <w:r>
        <w:rPr>
          <w:rFonts w:ascii="Times New Roman" w:hAnsi="Times New Roman"/>
        </w:rPr>
        <w:t xml:space="preserve">for this Easement </w:t>
      </w:r>
      <w:r w:rsidRPr="005C5D6C">
        <w:rPr>
          <w:rFonts w:ascii="Times New Roman" w:hAnsi="Times New Roman"/>
        </w:rPr>
        <w:t>are</w:t>
      </w:r>
      <w:r>
        <w:rPr>
          <w:rFonts w:ascii="Times New Roman" w:hAnsi="Times New Roman"/>
        </w:rPr>
        <w:t>:</w:t>
      </w:r>
      <w:r w:rsidRPr="00E46377">
        <w:rPr>
          <w:rFonts w:ascii="Times New Roman" w:hAnsi="Times New Roman"/>
        </w:rPr>
        <w:t xml:space="preserve"> </w:t>
      </w:r>
    </w:p>
    <w:p w14:paraId="2E942205" w14:textId="77777777" w:rsidR="006F25D9" w:rsidRDefault="006F25D9" w:rsidP="007C7EBF">
      <w:pPr>
        <w:pStyle w:val="EndnoteText"/>
        <w:ind w:left="1080"/>
      </w:pPr>
      <w:r w:rsidRPr="00E46377">
        <w:rPr>
          <w:rFonts w:ascii="Times New Roman" w:hAnsi="Times New Roman"/>
        </w:rPr>
        <w:t>X</w:t>
      </w:r>
      <w:r>
        <w:rPr>
          <w:rFonts w:ascii="Times New Roman" w:hAnsi="Times New Roman"/>
        </w:rPr>
        <w:t>% Grantee</w:t>
      </w:r>
      <w:r w:rsidRPr="005C5D6C">
        <w:rPr>
          <w:rFonts w:ascii="Times New Roman" w:hAnsi="Times New Roman"/>
        </w:rPr>
        <w:t xml:space="preserve"> </w:t>
      </w:r>
      <w:r>
        <w:rPr>
          <w:rFonts w:ascii="Times New Roman" w:hAnsi="Times New Roman"/>
        </w:rPr>
        <w:t>and X</w:t>
      </w:r>
      <w:r w:rsidRPr="005C5D6C">
        <w:rPr>
          <w:rFonts w:ascii="Times New Roman" w:hAnsi="Times New Roman"/>
        </w:rPr>
        <w:t xml:space="preserve">% </w:t>
      </w:r>
      <w:r>
        <w:rPr>
          <w:rFonts w:ascii="Times New Roman" w:hAnsi="Times New Roman"/>
        </w:rPr>
        <w:t xml:space="preserve">Department.  </w:t>
      </w:r>
    </w:p>
    <w:bookmarkEnd w:id="86"/>
    <w:p w14:paraId="03E9E9B2" w14:textId="77777777" w:rsidR="006F25D9" w:rsidRDefault="006F25D9" w:rsidP="007C7EBF">
      <w:pPr>
        <w:pStyle w:val="EndnoteText"/>
        <w:ind w:left="1080" w:hanging="360"/>
      </w:pPr>
    </w:p>
    <w:p w14:paraId="3FB6F6E7" w14:textId="3B6DB2C0" w:rsidR="006F25D9" w:rsidRDefault="006F25D9" w:rsidP="00845877">
      <w:pPr>
        <w:pStyle w:val="BodyText"/>
        <w:widowControl/>
        <w:numPr>
          <w:ilvl w:val="0"/>
          <w:numId w:val="12"/>
        </w:numPr>
        <w:ind w:left="1080" w:hanging="360"/>
      </w:pPr>
      <w:bookmarkStart w:id="88" w:name="Termination_EasementPercent"/>
      <w:r>
        <w:t xml:space="preserve">As of the date of this Easement and based on the appraisal relied upon to fund the acquisition of this Easement, “Easement Percentage” is hereby defined and established as the ratio of the value of the Easement at the time of this </w:t>
      </w:r>
      <w:r>
        <w:lastRenderedPageBreak/>
        <w:t xml:space="preserve">acquisition to the value of the Property, unencumbered by the Easement, at the time of this acquisition.  The values shall exclude any amounts attributable to improvements on the Property.  This Easement Percentage shall remain constant.  </w:t>
      </w:r>
    </w:p>
    <w:p w14:paraId="7C8B6466" w14:textId="77777777" w:rsidR="00BF41CA" w:rsidRDefault="00BF41CA" w:rsidP="007C7EBF">
      <w:pPr>
        <w:pStyle w:val="BodyText"/>
        <w:widowControl/>
        <w:ind w:left="1080" w:firstLine="720"/>
      </w:pPr>
    </w:p>
    <w:p w14:paraId="692AE052" w14:textId="05BB467A" w:rsidR="006F25D9" w:rsidRDefault="006F25D9" w:rsidP="007C7EBF">
      <w:pPr>
        <w:pStyle w:val="BodyText"/>
        <w:widowControl/>
        <w:ind w:left="1080" w:firstLine="720"/>
      </w:pPr>
      <w:r>
        <w:t>The Easement Percentage on this Property is: X%.</w:t>
      </w:r>
    </w:p>
    <w:bookmarkEnd w:id="88"/>
    <w:p w14:paraId="2CEC92EA" w14:textId="77777777" w:rsidR="006F25D9" w:rsidRDefault="006F25D9" w:rsidP="007C7EBF">
      <w:pPr>
        <w:pStyle w:val="BodyText"/>
        <w:widowControl/>
        <w:ind w:left="1080" w:hanging="360"/>
      </w:pPr>
    </w:p>
    <w:p w14:paraId="0ACCEEC8" w14:textId="77777777" w:rsidR="006F25D9" w:rsidRDefault="006F25D9" w:rsidP="00845877">
      <w:pPr>
        <w:pStyle w:val="BodyText"/>
        <w:widowControl/>
        <w:numPr>
          <w:ilvl w:val="0"/>
          <w:numId w:val="12"/>
        </w:numPr>
        <w:ind w:left="1080" w:hanging="360"/>
      </w:pPr>
      <w:bookmarkStart w:id="89" w:name="Termination_FMV"/>
      <w:r>
        <w:t>The parties stipulate and agree that the Easement shall have a fair market value determined as the greater of:</w:t>
      </w:r>
    </w:p>
    <w:p w14:paraId="72F124FA" w14:textId="77777777" w:rsidR="006F25D9" w:rsidRDefault="006F25D9" w:rsidP="007C7EBF">
      <w:pPr>
        <w:pStyle w:val="BodyText"/>
        <w:widowControl/>
        <w:ind w:left="1080"/>
      </w:pPr>
    </w:p>
    <w:p w14:paraId="28247F1C" w14:textId="77777777" w:rsidR="006F25D9" w:rsidRDefault="006F25D9" w:rsidP="009D2769">
      <w:pPr>
        <w:pStyle w:val="BodyText"/>
        <w:widowControl/>
        <w:ind w:left="1530"/>
      </w:pPr>
      <w:r>
        <w:t xml:space="preserve">The fair market value of the Property, excluding the value of the improvements on the Property, as though unencumbered by this Easement, at the time of the proposed termination, multiplied by the Easement Percentage; or </w:t>
      </w:r>
    </w:p>
    <w:p w14:paraId="1B2D2B6B" w14:textId="77777777" w:rsidR="006F25D9" w:rsidRPr="000743D7" w:rsidRDefault="006F25D9" w:rsidP="00F95559">
      <w:pPr>
        <w:pStyle w:val="BodyText"/>
        <w:widowControl/>
        <w:ind w:left="1530"/>
      </w:pPr>
    </w:p>
    <w:p w14:paraId="2EE75DF8" w14:textId="77777777" w:rsidR="006F25D9" w:rsidRDefault="006F25D9" w:rsidP="009D2769">
      <w:pPr>
        <w:pStyle w:val="BodyText"/>
        <w:widowControl/>
        <w:ind w:left="1530"/>
      </w:pPr>
      <w:r w:rsidRPr="00423DF4">
        <w:t xml:space="preserve">The </w:t>
      </w:r>
      <w:r>
        <w:t>fair market value of the Easement at the time of the proposed termination.</w:t>
      </w:r>
    </w:p>
    <w:p w14:paraId="7D0CD279" w14:textId="77777777" w:rsidR="006F25D9" w:rsidRDefault="006F25D9" w:rsidP="00F95559">
      <w:pPr>
        <w:pStyle w:val="ListParagraph"/>
        <w:ind w:left="1530"/>
      </w:pPr>
    </w:p>
    <w:p w14:paraId="6FF374EC" w14:textId="77777777" w:rsidR="006F25D9" w:rsidRPr="00203371" w:rsidRDefault="006F25D9" w:rsidP="00F95559">
      <w:pPr>
        <w:pStyle w:val="BodyText"/>
        <w:widowControl/>
        <w:numPr>
          <w:ilvl w:val="0"/>
          <w:numId w:val="13"/>
        </w:numPr>
        <w:ind w:left="1530"/>
      </w:pPr>
      <w:r>
        <w:t xml:space="preserve">The fair market valuation shall be </w:t>
      </w:r>
      <w:r w:rsidRPr="00EC3689">
        <w:t xml:space="preserve">determined by an appraisal performed by a qualified appraiser jointly selected by the </w:t>
      </w:r>
      <w:r>
        <w:t xml:space="preserve">Landowner, </w:t>
      </w:r>
      <w:r w:rsidRPr="00EC3689">
        <w:t>the Grantee</w:t>
      </w:r>
      <w:r>
        <w:t xml:space="preserve"> and the Department. </w:t>
      </w:r>
      <w:r w:rsidRPr="00EC3689">
        <w:t xml:space="preserve"> </w:t>
      </w:r>
      <w:r w:rsidRPr="00E46377">
        <w:t xml:space="preserve">Appraisals shall conform to the Uniform Standards of Professional Appraisal Practices.  </w:t>
      </w:r>
    </w:p>
    <w:p w14:paraId="69D9836F" w14:textId="77777777" w:rsidR="006F25D9" w:rsidRPr="00203371" w:rsidRDefault="006F25D9" w:rsidP="00F95559">
      <w:pPr>
        <w:pStyle w:val="BodyText"/>
        <w:widowControl/>
        <w:ind w:left="1530"/>
      </w:pPr>
    </w:p>
    <w:p w14:paraId="58942359" w14:textId="77777777" w:rsidR="006F25D9" w:rsidRDefault="006F25D9" w:rsidP="00F95559">
      <w:pPr>
        <w:pStyle w:val="BodyText"/>
        <w:widowControl/>
        <w:numPr>
          <w:ilvl w:val="0"/>
          <w:numId w:val="13"/>
        </w:numPr>
        <w:ind w:left="1530"/>
      </w:pPr>
      <w:r w:rsidRPr="000743D7">
        <w:t xml:space="preserve">If the Landowner has initiated termination of the Easement through a judicial proceeding, </w:t>
      </w:r>
      <w:r w:rsidRPr="00423DF4">
        <w:t xml:space="preserve">the Landowner shall pay the cost of the appraisal, and the appraisal is subject to approval by the Department.  Nothing herein shall prevent </w:t>
      </w:r>
      <w:r>
        <w:t>the Landowner, the Grantee, or the Department from having an appraisal prepared at its own expense.</w:t>
      </w:r>
      <w:r w:rsidRPr="005F7D34">
        <w:t xml:space="preserve"> </w:t>
      </w:r>
      <w:bookmarkEnd w:id="87"/>
      <w:r w:rsidRPr="005F7D34">
        <w:t xml:space="preserve"> </w:t>
      </w:r>
    </w:p>
    <w:bookmarkEnd w:id="89"/>
    <w:p w14:paraId="461CE7FF" w14:textId="77777777" w:rsidR="006F25D9" w:rsidRDefault="006F25D9" w:rsidP="007C7EBF">
      <w:pPr>
        <w:pStyle w:val="EndnoteText"/>
        <w:ind w:left="1080"/>
        <w:rPr>
          <w:rFonts w:ascii="Times New Roman" w:hAnsi="Times New Roman"/>
        </w:rPr>
      </w:pPr>
    </w:p>
    <w:p w14:paraId="5DFCF33B" w14:textId="77777777" w:rsidR="006F25D9" w:rsidRPr="00476472" w:rsidRDefault="006F25D9" w:rsidP="00845877">
      <w:pPr>
        <w:pStyle w:val="EndnoteText"/>
        <w:numPr>
          <w:ilvl w:val="0"/>
          <w:numId w:val="12"/>
        </w:numPr>
        <w:ind w:left="1080" w:hanging="450"/>
      </w:pPr>
      <w:bookmarkStart w:id="90" w:name="Termination_claim_under_title_policy"/>
      <w:r w:rsidRPr="00615770">
        <w:rPr>
          <w:rFonts w:ascii="Times New Roman" w:hAnsi="Times New Roman"/>
        </w:rPr>
        <w:t>If the Grantee obtains payment on a claim under a title insurance policy insuring this Easement, payment shall be distributed as set forth this Section 22(b).</w:t>
      </w:r>
    </w:p>
    <w:bookmarkEnd w:id="90"/>
    <w:p w14:paraId="4C0C1738" w14:textId="77777777" w:rsidR="006F25D9" w:rsidRPr="00211A52" w:rsidRDefault="006F25D9" w:rsidP="006F25D9">
      <w:pPr>
        <w:pStyle w:val="EndnoteText"/>
        <w:ind w:left="720"/>
      </w:pPr>
    </w:p>
    <w:p w14:paraId="06E391B2" w14:textId="77777777" w:rsidR="006F25D9" w:rsidRDefault="006F25D9" w:rsidP="006F25D9">
      <w:pPr>
        <w:pStyle w:val="EndnoteText"/>
        <w:ind w:left="720"/>
        <w:rPr>
          <w:rFonts w:ascii="Times New Roman" w:hAnsi="Times New Roman"/>
        </w:rPr>
      </w:pPr>
      <w:r>
        <w:rPr>
          <w:rFonts w:ascii="Times New Roman" w:hAnsi="Times New Roman"/>
        </w:rPr>
        <w:t>(</w:t>
      </w:r>
      <w:r w:rsidRPr="00E46377">
        <w:rPr>
          <w:rFonts w:ascii="Times New Roman" w:hAnsi="Times New Roman"/>
          <w:i/>
          <w:iCs/>
        </w:rPr>
        <w:t xml:space="preserve">NOTE:  Additional IRS language may need to be used for landowners seeking IRS recognition of a charitable </w:t>
      </w:r>
      <w:r w:rsidRPr="00C63E96">
        <w:rPr>
          <w:rFonts w:ascii="Times New Roman" w:hAnsi="Times New Roman"/>
          <w:i/>
          <w:iCs/>
        </w:rPr>
        <w:t>donation</w:t>
      </w:r>
      <w:r>
        <w:rPr>
          <w:rFonts w:ascii="Times New Roman" w:hAnsi="Times New Roman"/>
        </w:rPr>
        <w:t>)</w:t>
      </w:r>
    </w:p>
    <w:p w14:paraId="6358FEAD" w14:textId="77777777" w:rsidR="00C71F79" w:rsidRDefault="00C71F79" w:rsidP="001040E2">
      <w:pPr>
        <w:pStyle w:val="EndnoteText"/>
        <w:rPr>
          <w:rFonts w:ascii="Times New Roman" w:hAnsi="Times New Roman"/>
        </w:rPr>
      </w:pPr>
    </w:p>
    <w:p w14:paraId="682F28B5" w14:textId="77777777" w:rsidR="009476E2" w:rsidRDefault="009476E2" w:rsidP="557C8C2A">
      <w:pPr>
        <w:pStyle w:val="Heading3"/>
        <w:widowControl/>
        <w:numPr>
          <w:ilvl w:val="0"/>
          <w:numId w:val="2"/>
        </w:numPr>
        <w:jc w:val="left"/>
        <w:rPr>
          <w:spacing w:val="-3"/>
        </w:rPr>
      </w:pPr>
      <w:bookmarkStart w:id="91" w:name="_22.__Interpretation."/>
      <w:bookmarkStart w:id="92" w:name="Interpretation"/>
      <w:bookmarkEnd w:id="91"/>
      <w:r w:rsidRPr="00E46377">
        <w:rPr>
          <w:i/>
          <w:iCs/>
          <w:spacing w:val="-3"/>
        </w:rPr>
        <w:t>Interpretation.</w:t>
      </w:r>
    </w:p>
    <w:p w14:paraId="74399D3D" w14:textId="77777777" w:rsidR="009476E2" w:rsidRDefault="009476E2" w:rsidP="001040E2">
      <w:pPr>
        <w:rPr>
          <w:snapToGrid w:val="0"/>
        </w:rPr>
      </w:pPr>
    </w:p>
    <w:p w14:paraId="6152262B" w14:textId="77777777" w:rsidR="009476E2" w:rsidRPr="001040E2" w:rsidRDefault="009476E2" w:rsidP="00845877">
      <w:pPr>
        <w:pStyle w:val="ListParagraph"/>
        <w:numPr>
          <w:ilvl w:val="0"/>
          <w:numId w:val="16"/>
        </w:numPr>
        <w:ind w:left="630"/>
        <w:rPr>
          <w:snapToGrid w:val="0"/>
          <w:sz w:val="24"/>
          <w:szCs w:val="24"/>
        </w:rPr>
      </w:pPr>
      <w:bookmarkStart w:id="93" w:name="OLE_LINK1"/>
      <w:r w:rsidRPr="001040E2">
        <w:rPr>
          <w:snapToGrid w:val="0"/>
          <w:sz w:val="24"/>
          <w:szCs w:val="24"/>
        </w:rPr>
        <w:t xml:space="preserve">This </w:t>
      </w:r>
      <w:r w:rsidRPr="001040E2">
        <w:rPr>
          <w:sz w:val="24"/>
          <w:szCs w:val="24"/>
        </w:rPr>
        <w:t>Easement</w:t>
      </w:r>
      <w:r w:rsidRPr="001040E2">
        <w:rPr>
          <w:snapToGrid w:val="0"/>
          <w:sz w:val="24"/>
          <w:szCs w:val="24"/>
        </w:rPr>
        <w:t xml:space="preserve"> shall be interpreted under the laws of the State of California, resolving any ambiguities and questions of the validity of specific provisions so as to give maximum effect to its conservation purposes.</w:t>
      </w:r>
    </w:p>
    <w:p w14:paraId="278F26F3" w14:textId="77777777" w:rsidR="009476E2" w:rsidRDefault="009476E2" w:rsidP="007C7EBF">
      <w:pPr>
        <w:widowControl w:val="0"/>
        <w:ind w:left="630"/>
        <w:rPr>
          <w:snapToGrid w:val="0"/>
          <w:sz w:val="24"/>
        </w:rPr>
      </w:pPr>
    </w:p>
    <w:p w14:paraId="39D5FE43"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References to </w:t>
      </w:r>
      <w:r w:rsidR="00BD59ED" w:rsidRPr="00E46377">
        <w:rPr>
          <w:snapToGrid w:val="0"/>
          <w:sz w:val="24"/>
          <w:szCs w:val="24"/>
        </w:rPr>
        <w:t xml:space="preserve">specific </w:t>
      </w:r>
      <w:r w:rsidRPr="00E46377">
        <w:rPr>
          <w:snapToGrid w:val="0"/>
          <w:sz w:val="24"/>
          <w:szCs w:val="24"/>
        </w:rPr>
        <w:t xml:space="preserve">authorities in this </w:t>
      </w:r>
      <w:r w:rsidRPr="00E46377">
        <w:rPr>
          <w:sz w:val="24"/>
          <w:szCs w:val="24"/>
        </w:rPr>
        <w:t>Easement</w:t>
      </w:r>
      <w:r w:rsidRPr="00E46377">
        <w:rPr>
          <w:snapToGrid w:val="0"/>
          <w:sz w:val="24"/>
          <w:szCs w:val="24"/>
        </w:rPr>
        <w:t xml:space="preserve"> shall be to the statute, rule, regulation, ordinance, or other legal provision that is in effect at the time this </w:t>
      </w:r>
      <w:r w:rsidRPr="00E46377">
        <w:rPr>
          <w:sz w:val="24"/>
          <w:szCs w:val="24"/>
        </w:rPr>
        <w:t>E</w:t>
      </w:r>
      <w:r w:rsidRPr="00E46377">
        <w:rPr>
          <w:snapToGrid w:val="0"/>
          <w:sz w:val="24"/>
          <w:szCs w:val="24"/>
        </w:rPr>
        <w:t>asement becomes effective.</w:t>
      </w:r>
    </w:p>
    <w:p w14:paraId="61881CD7" w14:textId="77777777" w:rsidR="009476E2" w:rsidRDefault="009476E2" w:rsidP="007C7EBF">
      <w:pPr>
        <w:widowControl w:val="0"/>
        <w:ind w:left="630"/>
        <w:rPr>
          <w:snapToGrid w:val="0"/>
          <w:sz w:val="24"/>
        </w:rPr>
      </w:pPr>
    </w:p>
    <w:p w14:paraId="3DC74F67"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lastRenderedPageBreak/>
        <w:t xml:space="preserve">No provision of this </w:t>
      </w:r>
      <w:r w:rsidRPr="00E46377">
        <w:rPr>
          <w:sz w:val="24"/>
          <w:szCs w:val="24"/>
        </w:rPr>
        <w:t>Easement</w:t>
      </w:r>
      <w:r w:rsidRPr="00E46377">
        <w:rPr>
          <w:snapToGrid w:val="0"/>
          <w:sz w:val="24"/>
          <w:szCs w:val="24"/>
        </w:rPr>
        <w:t xml:space="preserve"> shall constitute governmental approval of any improvements, construction or other activities that may be permitted under this </w:t>
      </w:r>
      <w:r w:rsidRPr="00E46377">
        <w:rPr>
          <w:sz w:val="24"/>
          <w:szCs w:val="24"/>
        </w:rPr>
        <w:t>Easement</w:t>
      </w:r>
      <w:r w:rsidRPr="00E46377">
        <w:rPr>
          <w:snapToGrid w:val="0"/>
          <w:sz w:val="24"/>
          <w:szCs w:val="24"/>
        </w:rPr>
        <w:t>.</w:t>
      </w:r>
      <w:bookmarkEnd w:id="93"/>
    </w:p>
    <w:p w14:paraId="223E0075" w14:textId="77777777" w:rsidR="009476E2" w:rsidRDefault="009476E2" w:rsidP="007C7EBF">
      <w:pPr>
        <w:widowControl w:val="0"/>
        <w:ind w:left="630"/>
        <w:rPr>
          <w:snapToGrid w:val="0"/>
          <w:sz w:val="24"/>
        </w:rPr>
      </w:pPr>
      <w:bookmarkStart w:id="94" w:name="_23.__Perpetual_Duration."/>
      <w:bookmarkEnd w:id="94"/>
      <w:bookmarkEnd w:id="92"/>
    </w:p>
    <w:p w14:paraId="3FA43A68" w14:textId="77777777" w:rsidR="009476E2" w:rsidRDefault="009476E2" w:rsidP="557C8C2A">
      <w:pPr>
        <w:pStyle w:val="Heading3"/>
        <w:numPr>
          <w:ilvl w:val="0"/>
          <w:numId w:val="2"/>
        </w:numPr>
        <w:jc w:val="left"/>
        <w:rPr>
          <w:spacing w:val="-3"/>
        </w:rPr>
      </w:pPr>
      <w:bookmarkStart w:id="95" w:name="_24.__Notices."/>
      <w:bookmarkStart w:id="96" w:name="Notice"/>
      <w:bookmarkEnd w:id="95"/>
      <w:r w:rsidRPr="00E46377">
        <w:rPr>
          <w:i/>
          <w:iCs/>
          <w:spacing w:val="-3"/>
        </w:rPr>
        <w:t>Notices.</w:t>
      </w:r>
    </w:p>
    <w:p w14:paraId="1A618093" w14:textId="77777777" w:rsidR="009476E2" w:rsidRDefault="009476E2">
      <w:pPr>
        <w:widowControl w:val="0"/>
        <w:rPr>
          <w:snapToGrid w:val="0"/>
          <w:sz w:val="24"/>
        </w:rPr>
      </w:pPr>
    </w:p>
    <w:p w14:paraId="298E443F" w14:textId="77777777" w:rsidR="009476E2" w:rsidRPr="00E46377" w:rsidRDefault="009476E2">
      <w:pPr>
        <w:widowControl w:val="0"/>
        <w:ind w:left="360"/>
        <w:rPr>
          <w:snapToGrid w:val="0"/>
          <w:sz w:val="24"/>
          <w:szCs w:val="24"/>
        </w:rPr>
      </w:pPr>
      <w:r w:rsidRPr="00E46377">
        <w:rPr>
          <w:snapToGrid w:val="0"/>
          <w:sz w:val="24"/>
          <w:szCs w:val="24"/>
        </w:rPr>
        <w:t xml:space="preserve">Any notices to the Landowner and the </w:t>
      </w:r>
      <w:r w:rsidR="002F3CAB" w:rsidRPr="00E46377">
        <w:rPr>
          <w:snapToGrid w:val="0"/>
          <w:sz w:val="24"/>
          <w:szCs w:val="24"/>
        </w:rPr>
        <w:t>Grantee</w:t>
      </w:r>
      <w:r w:rsidRPr="00E46377">
        <w:rPr>
          <w:snapToGrid w:val="0"/>
          <w:sz w:val="24"/>
          <w:szCs w:val="24"/>
        </w:rPr>
        <w:t xml:space="preserve"> required by this </w:t>
      </w:r>
      <w:r w:rsidRPr="00E46377">
        <w:rPr>
          <w:sz w:val="24"/>
          <w:szCs w:val="24"/>
        </w:rPr>
        <w:t>Easement</w:t>
      </w:r>
      <w:r w:rsidRPr="00E46377">
        <w:rPr>
          <w:snapToGrid w:val="0"/>
          <w:sz w:val="24"/>
          <w:szCs w:val="24"/>
        </w:rPr>
        <w:t xml:space="preserve"> shall be in writing and shall be personally delivered or sent by </w:t>
      </w:r>
      <w:r w:rsidR="00457DBF" w:rsidRPr="00C63E96">
        <w:rPr>
          <w:snapToGrid w:val="0"/>
          <w:sz w:val="24"/>
          <w:szCs w:val="24"/>
        </w:rPr>
        <w:t>F</w:t>
      </w:r>
      <w:r w:rsidRPr="00C63E96">
        <w:rPr>
          <w:snapToGrid w:val="0"/>
          <w:sz w:val="24"/>
          <w:szCs w:val="24"/>
        </w:rPr>
        <w:t>irst</w:t>
      </w:r>
      <w:r w:rsidR="00457DBF" w:rsidRPr="00C63E96">
        <w:rPr>
          <w:snapToGrid w:val="0"/>
          <w:sz w:val="24"/>
          <w:szCs w:val="24"/>
        </w:rPr>
        <w:t>-C</w:t>
      </w:r>
      <w:r w:rsidRPr="00C63E96">
        <w:rPr>
          <w:snapToGrid w:val="0"/>
          <w:sz w:val="24"/>
          <w:szCs w:val="24"/>
        </w:rPr>
        <w:t xml:space="preserve">lass </w:t>
      </w:r>
      <w:r w:rsidR="00457DBF" w:rsidRPr="00C63E96">
        <w:rPr>
          <w:snapToGrid w:val="0"/>
          <w:sz w:val="24"/>
          <w:szCs w:val="24"/>
        </w:rPr>
        <w:t>M</w:t>
      </w:r>
      <w:r w:rsidRPr="00C63E96">
        <w:rPr>
          <w:snapToGrid w:val="0"/>
          <w:sz w:val="24"/>
          <w:szCs w:val="24"/>
        </w:rPr>
        <w:t>ail to the following addresses, unless a party has been notified by the other of a change of address:</w:t>
      </w:r>
    </w:p>
    <w:p w14:paraId="51DCEB3E" w14:textId="77777777" w:rsidR="009476E2" w:rsidRDefault="009476E2" w:rsidP="00F95559">
      <w:pPr>
        <w:widowControl w:val="0"/>
        <w:ind w:left="360"/>
        <w:rPr>
          <w:snapToGrid w:val="0"/>
          <w:sz w:val="24"/>
        </w:rPr>
      </w:pPr>
    </w:p>
    <w:p w14:paraId="233998DE" w14:textId="77777777" w:rsidR="009476E2" w:rsidRDefault="009476E2" w:rsidP="00F95559">
      <w:pPr>
        <w:pStyle w:val="BodyText"/>
        <w:ind w:left="360"/>
      </w:pPr>
      <w:r>
        <w:t>To the Landowner:</w:t>
      </w:r>
    </w:p>
    <w:p w14:paraId="73AA5356" w14:textId="77777777" w:rsidR="009476E2" w:rsidRDefault="009476E2" w:rsidP="00F95559">
      <w:pPr>
        <w:widowControl w:val="0"/>
        <w:ind w:left="360"/>
        <w:rPr>
          <w:snapToGrid w:val="0"/>
          <w:sz w:val="24"/>
        </w:rPr>
      </w:pPr>
    </w:p>
    <w:p w14:paraId="684C1083" w14:textId="77777777" w:rsidR="009476E2" w:rsidRPr="00E46377" w:rsidRDefault="009476E2">
      <w:pPr>
        <w:widowControl w:val="0"/>
        <w:ind w:left="360"/>
        <w:rPr>
          <w:sz w:val="24"/>
          <w:szCs w:val="24"/>
        </w:rPr>
      </w:pPr>
      <w:r>
        <w:rPr>
          <w:sz w:val="24"/>
        </w:rPr>
        <w:tab/>
      </w:r>
      <w:r w:rsidRPr="00E46377">
        <w:rPr>
          <w:sz w:val="24"/>
          <w:szCs w:val="24"/>
        </w:rPr>
        <w:t>____________________________</w:t>
      </w:r>
    </w:p>
    <w:p w14:paraId="49225E9C"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946B86"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EDE040" w14:textId="77777777" w:rsidR="009476E2" w:rsidRDefault="009476E2" w:rsidP="00F95559">
      <w:pPr>
        <w:widowControl w:val="0"/>
        <w:ind w:left="360"/>
        <w:rPr>
          <w:snapToGrid w:val="0"/>
          <w:sz w:val="24"/>
        </w:rPr>
      </w:pPr>
      <w:r>
        <w:rPr>
          <w:snapToGrid w:val="0"/>
          <w:sz w:val="24"/>
        </w:rPr>
        <w:tab/>
      </w:r>
    </w:p>
    <w:p w14:paraId="2EC0D8A8" w14:textId="77777777" w:rsidR="009476E2" w:rsidRDefault="009476E2" w:rsidP="00F95559">
      <w:pPr>
        <w:pStyle w:val="BodyText"/>
        <w:ind w:left="360"/>
      </w:pPr>
      <w:r>
        <w:t xml:space="preserve">To the </w:t>
      </w:r>
      <w:r w:rsidR="002F3CAB">
        <w:t>Grantee</w:t>
      </w:r>
      <w:r>
        <w:t>:</w:t>
      </w:r>
    </w:p>
    <w:p w14:paraId="374483F7" w14:textId="77777777" w:rsidR="009476E2" w:rsidRDefault="009476E2" w:rsidP="00F95559">
      <w:pPr>
        <w:widowControl w:val="0"/>
        <w:ind w:left="360"/>
        <w:rPr>
          <w:snapToGrid w:val="0"/>
          <w:sz w:val="24"/>
        </w:rPr>
      </w:pPr>
    </w:p>
    <w:p w14:paraId="5A8779E3" w14:textId="77777777" w:rsidR="009476E2" w:rsidRPr="00E46377" w:rsidRDefault="009476E2">
      <w:pPr>
        <w:widowControl w:val="0"/>
        <w:ind w:left="360"/>
        <w:rPr>
          <w:sz w:val="24"/>
          <w:szCs w:val="24"/>
        </w:rPr>
      </w:pPr>
      <w:r>
        <w:rPr>
          <w:snapToGrid w:val="0"/>
          <w:sz w:val="24"/>
        </w:rPr>
        <w:tab/>
      </w:r>
      <w:r w:rsidRPr="00E46377">
        <w:rPr>
          <w:sz w:val="24"/>
          <w:szCs w:val="24"/>
        </w:rPr>
        <w:t>____________________________</w:t>
      </w:r>
    </w:p>
    <w:p w14:paraId="1A5BED8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53B43BBE"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464D0D9" w14:textId="77777777" w:rsidR="009476E2" w:rsidRDefault="009476E2" w:rsidP="00F95559">
      <w:pPr>
        <w:widowControl w:val="0"/>
        <w:ind w:left="360"/>
        <w:rPr>
          <w:snapToGrid w:val="0"/>
          <w:sz w:val="24"/>
        </w:rPr>
      </w:pPr>
    </w:p>
    <w:p w14:paraId="6AACF317" w14:textId="77777777" w:rsidR="009476E2" w:rsidRDefault="009476E2" w:rsidP="00F95559">
      <w:pPr>
        <w:pStyle w:val="BodyText3"/>
        <w:ind w:left="360"/>
      </w:pPr>
      <w:r>
        <w:rPr>
          <w:u w:val="none"/>
        </w:rPr>
        <w:t>Any notices required by this Easement to be sent to the Department shall be in writing and shall be p</w:t>
      </w:r>
      <w:r w:rsidR="006D2F1C">
        <w:rPr>
          <w:u w:val="none"/>
        </w:rPr>
        <w:t>ersonally delivered or sent by First-C</w:t>
      </w:r>
      <w:r>
        <w:rPr>
          <w:u w:val="none"/>
        </w:rPr>
        <w:t>lass mail, at the following address, unless a party has been notified by the Department</w:t>
      </w:r>
      <w:r w:rsidR="00C07DEE">
        <w:rPr>
          <w:u w:val="none"/>
        </w:rPr>
        <w:t xml:space="preserve"> </w:t>
      </w:r>
      <w:r>
        <w:rPr>
          <w:u w:val="none"/>
        </w:rPr>
        <w:t>of a change of address:</w:t>
      </w:r>
    </w:p>
    <w:p w14:paraId="07F6A688" w14:textId="77777777" w:rsidR="009476E2" w:rsidRDefault="009476E2" w:rsidP="00F95559">
      <w:pPr>
        <w:pStyle w:val="BodyText3"/>
        <w:ind w:left="360"/>
      </w:pPr>
    </w:p>
    <w:p w14:paraId="1C5F5579" w14:textId="77777777" w:rsidR="009476E2" w:rsidRDefault="009476E2" w:rsidP="00F95559">
      <w:pPr>
        <w:pStyle w:val="BodyText3"/>
        <w:ind w:left="360"/>
        <w:rPr>
          <w:u w:val="none"/>
        </w:rPr>
      </w:pPr>
      <w:r>
        <w:rPr>
          <w:u w:val="none"/>
        </w:rPr>
        <w:t>To the Department:</w:t>
      </w:r>
    </w:p>
    <w:p w14:paraId="105EC0ED" w14:textId="77777777" w:rsidR="009476E2" w:rsidRDefault="009476E2" w:rsidP="00F95559">
      <w:pPr>
        <w:widowControl w:val="0"/>
        <w:ind w:left="360"/>
        <w:rPr>
          <w:snapToGrid w:val="0"/>
          <w:sz w:val="24"/>
        </w:rPr>
      </w:pPr>
    </w:p>
    <w:p w14:paraId="1E1BFFE5"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Department of Conservation</w:t>
      </w:r>
    </w:p>
    <w:p w14:paraId="3334A5B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 xml:space="preserve">801 K Street, MS </w:t>
      </w:r>
      <w:r w:rsidR="00E969DC" w:rsidRPr="00E46377">
        <w:rPr>
          <w:snapToGrid w:val="0"/>
          <w:sz w:val="24"/>
          <w:szCs w:val="24"/>
        </w:rPr>
        <w:t>14</w:t>
      </w:r>
      <w:r w:rsidRPr="00E46377">
        <w:rPr>
          <w:snapToGrid w:val="0"/>
          <w:sz w:val="24"/>
          <w:szCs w:val="24"/>
        </w:rPr>
        <w:t>-01</w:t>
      </w:r>
    </w:p>
    <w:p w14:paraId="05C66029"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Sacramento, CA  95814</w:t>
      </w:r>
    </w:p>
    <w:p w14:paraId="2663AFFB" w14:textId="292FAD28" w:rsidR="009476E2" w:rsidRPr="00E46377" w:rsidRDefault="009476E2">
      <w:pPr>
        <w:widowControl w:val="0"/>
        <w:ind w:left="360" w:hanging="720"/>
        <w:rPr>
          <w:sz w:val="24"/>
          <w:szCs w:val="24"/>
        </w:rPr>
      </w:pPr>
      <w:r>
        <w:rPr>
          <w:snapToGrid w:val="0"/>
          <w:sz w:val="24"/>
        </w:rPr>
        <w:tab/>
      </w:r>
      <w:r w:rsidR="009D2769">
        <w:rPr>
          <w:snapToGrid w:val="0"/>
          <w:sz w:val="24"/>
        </w:rPr>
        <w:tab/>
      </w:r>
      <w:r w:rsidRPr="00E46377">
        <w:rPr>
          <w:snapToGrid w:val="0"/>
          <w:sz w:val="24"/>
          <w:szCs w:val="24"/>
        </w:rPr>
        <w:t xml:space="preserve">Attn:  </w:t>
      </w:r>
      <w:r w:rsidR="00F3700E" w:rsidRPr="00E46377">
        <w:rPr>
          <w:snapToGrid w:val="0"/>
          <w:sz w:val="24"/>
          <w:szCs w:val="24"/>
        </w:rPr>
        <w:t>Sustainable Agricultural Land Conservation Program</w:t>
      </w:r>
      <w:r w:rsidR="001B48A3" w:rsidRPr="00E46377">
        <w:rPr>
          <w:snapToGrid w:val="0"/>
          <w:sz w:val="24"/>
          <w:szCs w:val="24"/>
        </w:rPr>
        <w:t xml:space="preserve"> </w:t>
      </w:r>
    </w:p>
    <w:bookmarkEnd w:id="96"/>
    <w:p w14:paraId="5962F4AB" w14:textId="77777777" w:rsidR="006D2F1C" w:rsidRDefault="006D2F1C">
      <w:pPr>
        <w:widowControl w:val="0"/>
        <w:rPr>
          <w:snapToGrid w:val="0"/>
          <w:sz w:val="24"/>
        </w:rPr>
      </w:pPr>
    </w:p>
    <w:p w14:paraId="44511EB6" w14:textId="77777777" w:rsidR="009476E2" w:rsidRDefault="009476E2" w:rsidP="00845877">
      <w:pPr>
        <w:pStyle w:val="Heading3"/>
        <w:widowControl/>
        <w:numPr>
          <w:ilvl w:val="0"/>
          <w:numId w:val="2"/>
        </w:numPr>
        <w:jc w:val="left"/>
        <w:rPr>
          <w:spacing w:val="-3"/>
          <w:lang w:val="fr-FR"/>
        </w:rPr>
      </w:pPr>
      <w:bookmarkStart w:id="97" w:name="_25.__The_Landowner’s_Environmental_"/>
      <w:bookmarkStart w:id="98" w:name="Landowner_EnvironmentalWarranty"/>
      <w:bookmarkEnd w:id="97"/>
      <w:r w:rsidRPr="00E46377">
        <w:rPr>
          <w:i/>
          <w:iCs/>
          <w:spacing w:val="-3"/>
          <w:lang w:val="fr-FR"/>
        </w:rPr>
        <w:t xml:space="preserve">The Landowner’s </w:t>
      </w:r>
      <w:r w:rsidRPr="00E46377">
        <w:rPr>
          <w:i/>
          <w:iCs/>
          <w:spacing w:val="-3"/>
        </w:rPr>
        <w:t>Environmental</w:t>
      </w:r>
      <w:r w:rsidRPr="00E46377">
        <w:rPr>
          <w:i/>
          <w:iCs/>
          <w:spacing w:val="-3"/>
          <w:lang w:val="fr-FR"/>
        </w:rPr>
        <w:t xml:space="preserve"> </w:t>
      </w:r>
      <w:r w:rsidRPr="00E46377">
        <w:rPr>
          <w:i/>
          <w:iCs/>
          <w:spacing w:val="-3"/>
        </w:rPr>
        <w:t>Warranty</w:t>
      </w:r>
      <w:r w:rsidRPr="00E46377">
        <w:rPr>
          <w:i/>
          <w:iCs/>
          <w:spacing w:val="-3"/>
          <w:lang w:val="fr-FR"/>
        </w:rPr>
        <w:t>.</w:t>
      </w:r>
    </w:p>
    <w:p w14:paraId="7713F6BE" w14:textId="77777777" w:rsidR="009476E2" w:rsidRDefault="009476E2" w:rsidP="001040E2">
      <w:pPr>
        <w:rPr>
          <w:snapToGrid w:val="0"/>
          <w:lang w:val="fr-FR"/>
        </w:rPr>
      </w:pPr>
    </w:p>
    <w:p w14:paraId="53EDD3EE" w14:textId="77777777" w:rsidR="009476E2" w:rsidRPr="00E46377" w:rsidRDefault="009476E2">
      <w:pPr>
        <w:pStyle w:val="ListParagraph"/>
        <w:keepNext/>
        <w:numPr>
          <w:ilvl w:val="0"/>
          <w:numId w:val="9"/>
        </w:numPr>
        <w:rPr>
          <w:snapToGrid w:val="0"/>
          <w:sz w:val="24"/>
          <w:szCs w:val="24"/>
        </w:rPr>
      </w:pPr>
      <w:r w:rsidRPr="00E46377">
        <w:rPr>
          <w:snapToGrid w:val="0"/>
          <w:sz w:val="24"/>
          <w:szCs w:val="24"/>
        </w:rPr>
        <w:t xml:space="preserve">Nothing in this Easement shall be construed as giving rise to any right or ability in the </w:t>
      </w:r>
      <w:r w:rsidR="002F3CAB" w:rsidRPr="00E46377">
        <w:rPr>
          <w:snapToGrid w:val="0"/>
          <w:sz w:val="24"/>
          <w:szCs w:val="24"/>
        </w:rPr>
        <w:t>Grantee</w:t>
      </w:r>
      <w:r w:rsidR="00C07DEE" w:rsidRPr="00E46377">
        <w:rPr>
          <w:snapToGrid w:val="0"/>
          <w:sz w:val="24"/>
          <w:szCs w:val="24"/>
        </w:rPr>
        <w:t xml:space="preserve"> or</w:t>
      </w:r>
      <w:r w:rsidR="00164043" w:rsidRPr="00E46377">
        <w:rPr>
          <w:snapToGrid w:val="0"/>
          <w:sz w:val="24"/>
          <w:szCs w:val="24"/>
        </w:rPr>
        <w:t xml:space="preserve"> </w:t>
      </w:r>
      <w:r w:rsidRPr="00E46377">
        <w:rPr>
          <w:snapToGrid w:val="0"/>
          <w:sz w:val="24"/>
          <w:szCs w:val="24"/>
        </w:rPr>
        <w:t xml:space="preserve">the Department to exercise physical or management control over the day-to-day operations of the Property, or any of </w:t>
      </w:r>
      <w:r w:rsidRPr="00C63E96">
        <w:rPr>
          <w:snapToGrid w:val="0"/>
          <w:sz w:val="24"/>
          <w:szCs w:val="24"/>
        </w:rPr>
        <w:t>the Landowner's activities on the Property, or otherwise to become an "owner" or "operator" with respect to the Property as those words are defined and used in environmental laws, including the Comprehensive Environmental Response, Compensation, and Liability Act of 1980 (“CERCLA”), as amended or any corresponding state and local statute or ordinance.</w:t>
      </w:r>
    </w:p>
    <w:p w14:paraId="65E82381" w14:textId="77777777" w:rsidR="009476E2" w:rsidRDefault="009476E2">
      <w:pPr>
        <w:widowControl w:val="0"/>
        <w:ind w:left="720"/>
        <w:rPr>
          <w:snapToGrid w:val="0"/>
          <w:sz w:val="24"/>
        </w:rPr>
      </w:pPr>
    </w:p>
    <w:p w14:paraId="15A70819" w14:textId="23321972" w:rsidR="009476E2" w:rsidRPr="00E46377" w:rsidRDefault="009476E2">
      <w:pPr>
        <w:pStyle w:val="ListParagraph"/>
        <w:widowControl w:val="0"/>
        <w:numPr>
          <w:ilvl w:val="0"/>
          <w:numId w:val="9"/>
        </w:numPr>
        <w:rPr>
          <w:snapToGrid w:val="0"/>
          <w:sz w:val="24"/>
          <w:szCs w:val="24"/>
        </w:rPr>
      </w:pPr>
      <w:r w:rsidRPr="00E46377">
        <w:rPr>
          <w:snapToGrid w:val="0"/>
          <w:sz w:val="24"/>
          <w:szCs w:val="24"/>
        </w:rPr>
        <w:t xml:space="preserve">The Landowner warrants that it has no actual knowledge of a release or threatened release of any Hazardous Materials on, at, beneath or from the </w:t>
      </w:r>
      <w:r w:rsidRPr="00E46377">
        <w:rPr>
          <w:snapToGrid w:val="0"/>
          <w:sz w:val="24"/>
          <w:szCs w:val="24"/>
        </w:rPr>
        <w:lastRenderedPageBreak/>
        <w:t>Property.  Moreover</w:t>
      </w:r>
      <w:r w:rsidR="00BF41CA">
        <w:rPr>
          <w:snapToGrid w:val="0"/>
          <w:sz w:val="24"/>
          <w:szCs w:val="24"/>
        </w:rPr>
        <w:t>,</w:t>
      </w:r>
      <w:r w:rsidRPr="00E46377">
        <w:rPr>
          <w:snapToGrid w:val="0"/>
          <w:sz w:val="24"/>
          <w:szCs w:val="24"/>
        </w:rPr>
        <w:t xml:space="preserve"> the Landowner hereby promises to defend and indemnify the </w:t>
      </w:r>
      <w:r w:rsidR="002F3CAB" w:rsidRPr="00E46377">
        <w:rPr>
          <w:snapToGrid w:val="0"/>
          <w:sz w:val="24"/>
          <w:szCs w:val="24"/>
        </w:rPr>
        <w:t>Grantee</w:t>
      </w:r>
      <w:bookmarkStart w:id="99" w:name="_GoBack"/>
      <w:bookmarkEnd w:id="99"/>
      <w:r w:rsidR="00164043" w:rsidRPr="00E46377">
        <w:rPr>
          <w:snapToGrid w:val="0"/>
          <w:sz w:val="24"/>
          <w:szCs w:val="24"/>
        </w:rPr>
        <w:t xml:space="preserve"> </w:t>
      </w:r>
      <w:r w:rsidR="00041BD4" w:rsidRPr="00E46377">
        <w:rPr>
          <w:snapToGrid w:val="0"/>
          <w:sz w:val="24"/>
          <w:szCs w:val="24"/>
        </w:rPr>
        <w:t xml:space="preserve">and </w:t>
      </w:r>
      <w:r w:rsidRPr="00E46377">
        <w:rPr>
          <w:snapToGrid w:val="0"/>
          <w:sz w:val="24"/>
          <w:szCs w:val="24"/>
        </w:rPr>
        <w:t>the Department against all litigation, claims, demands, penalties and damages, including reasonable attorneys’ fees, arising from or connected with the release or threatened rele</w:t>
      </w:r>
      <w:r w:rsidRPr="00C63E96">
        <w:rPr>
          <w:snapToGrid w:val="0"/>
          <w:sz w:val="24"/>
          <w:szCs w:val="24"/>
        </w:rPr>
        <w:t>ase of any Hazardous Materials on, at, beneath or from the Property, or arising from or connected with a violation of any Environmental Laws</w:t>
      </w:r>
      <w:r w:rsidR="001F547E" w:rsidRPr="00C63E96">
        <w:rPr>
          <w:snapToGrid w:val="0"/>
          <w:sz w:val="24"/>
          <w:szCs w:val="24"/>
        </w:rPr>
        <w:t xml:space="preserve"> by the Landowner or any other prior owner of the Property</w:t>
      </w:r>
      <w:r w:rsidRPr="00C63E96">
        <w:rPr>
          <w:snapToGrid w:val="0"/>
          <w:sz w:val="24"/>
          <w:szCs w:val="24"/>
        </w:rPr>
        <w:t xml:space="preserve">.  The Landowner’s indemnification obligation </w:t>
      </w:r>
      <w:r w:rsidR="000022D3" w:rsidRPr="00C63E96">
        <w:rPr>
          <w:snapToGrid w:val="0"/>
          <w:sz w:val="24"/>
          <w:szCs w:val="24"/>
        </w:rPr>
        <w:t>will</w:t>
      </w:r>
      <w:r w:rsidRPr="00C63E96">
        <w:rPr>
          <w:snapToGrid w:val="0"/>
          <w:sz w:val="24"/>
          <w:szCs w:val="24"/>
        </w:rPr>
        <w:t xml:space="preserve"> not be affected by any authorizations provided by the </w:t>
      </w:r>
      <w:r w:rsidR="002F3CAB" w:rsidRPr="00C63E96">
        <w:rPr>
          <w:snapToGrid w:val="0"/>
          <w:sz w:val="24"/>
          <w:szCs w:val="24"/>
        </w:rPr>
        <w:t>Grantee</w:t>
      </w:r>
      <w:r w:rsidR="00041BD4" w:rsidRPr="00C63E96">
        <w:rPr>
          <w:snapToGrid w:val="0"/>
          <w:sz w:val="24"/>
          <w:szCs w:val="24"/>
        </w:rPr>
        <w:t xml:space="preserve"> </w:t>
      </w:r>
      <w:r w:rsidRPr="00C63E96">
        <w:rPr>
          <w:snapToGrid w:val="0"/>
          <w:sz w:val="24"/>
          <w:szCs w:val="24"/>
        </w:rPr>
        <w:t xml:space="preserve">to the Landowner with respect to the Property or any restoration activities carried out by the </w:t>
      </w:r>
      <w:r w:rsidR="002F3CAB" w:rsidRPr="00C63E96">
        <w:rPr>
          <w:snapToGrid w:val="0"/>
          <w:sz w:val="24"/>
          <w:szCs w:val="24"/>
        </w:rPr>
        <w:t>Grantee</w:t>
      </w:r>
      <w:r w:rsidRPr="00C63E96">
        <w:rPr>
          <w:snapToGrid w:val="0"/>
          <w:sz w:val="24"/>
          <w:szCs w:val="24"/>
        </w:rPr>
        <w:t xml:space="preserve"> at the Property; provided, however, that the </w:t>
      </w:r>
      <w:r w:rsidR="002F3CAB" w:rsidRPr="00C63E96">
        <w:rPr>
          <w:snapToGrid w:val="0"/>
          <w:sz w:val="24"/>
          <w:szCs w:val="24"/>
        </w:rPr>
        <w:t>Grantee</w:t>
      </w:r>
      <w:r w:rsidRPr="00C63E96">
        <w:rPr>
          <w:snapToGrid w:val="0"/>
          <w:sz w:val="24"/>
          <w:szCs w:val="24"/>
        </w:rPr>
        <w:t xml:space="preserve"> </w:t>
      </w:r>
      <w:r w:rsidR="000022D3" w:rsidRPr="00C63E96">
        <w:rPr>
          <w:snapToGrid w:val="0"/>
          <w:sz w:val="24"/>
          <w:szCs w:val="24"/>
        </w:rPr>
        <w:t>will</w:t>
      </w:r>
      <w:r w:rsidRPr="00C63E96">
        <w:rPr>
          <w:snapToGrid w:val="0"/>
          <w:sz w:val="24"/>
          <w:szCs w:val="24"/>
        </w:rPr>
        <w:t xml:space="preserve"> be responsible for any Hazardous Materials contributed after this date to the Property by the </w:t>
      </w:r>
      <w:r w:rsidR="002F3CAB" w:rsidRPr="00C63E96">
        <w:rPr>
          <w:snapToGrid w:val="0"/>
          <w:sz w:val="24"/>
          <w:szCs w:val="24"/>
        </w:rPr>
        <w:t>Grantee</w:t>
      </w:r>
      <w:r w:rsidRPr="00C63E96">
        <w:rPr>
          <w:snapToGrid w:val="0"/>
          <w:sz w:val="24"/>
          <w:szCs w:val="24"/>
        </w:rPr>
        <w:t>.</w:t>
      </w:r>
    </w:p>
    <w:p w14:paraId="43EE60B4" w14:textId="77777777" w:rsidR="009476E2" w:rsidRDefault="009476E2">
      <w:pPr>
        <w:widowControl w:val="0"/>
        <w:ind w:left="720"/>
        <w:rPr>
          <w:snapToGrid w:val="0"/>
          <w:sz w:val="24"/>
        </w:rPr>
      </w:pPr>
    </w:p>
    <w:p w14:paraId="2B00A7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The Landowner warrants that it</w:t>
      </w:r>
      <w:r w:rsidR="00981066" w:rsidRPr="00E46377">
        <w:rPr>
          <w:snapToGrid w:val="0"/>
          <w:sz w:val="24"/>
          <w:szCs w:val="24"/>
        </w:rPr>
        <w:t xml:space="preserve"> is in compliance with,</w:t>
      </w:r>
      <w:r w:rsidRPr="00E46377">
        <w:rPr>
          <w:snapToGrid w:val="0"/>
          <w:sz w:val="24"/>
          <w:szCs w:val="24"/>
        </w:rPr>
        <w:t xml:space="preserve"> </w:t>
      </w:r>
      <w:r w:rsidR="00F76607" w:rsidRPr="00E46377">
        <w:rPr>
          <w:snapToGrid w:val="0"/>
          <w:sz w:val="24"/>
          <w:szCs w:val="24"/>
        </w:rPr>
        <w:t>will</w:t>
      </w:r>
      <w:r w:rsidRPr="00E46377">
        <w:rPr>
          <w:snapToGrid w:val="0"/>
          <w:sz w:val="24"/>
          <w:szCs w:val="24"/>
        </w:rPr>
        <w:t xml:space="preserve"> remain in compliance with, all applicable Environmental Laws.  The Landowner warrants that there are no notices by any governmental authority of any violation or alleged violation of</w:t>
      </w:r>
      <w:r w:rsidR="00F76607" w:rsidRPr="00E46377">
        <w:rPr>
          <w:snapToGrid w:val="0"/>
          <w:sz w:val="24"/>
          <w:szCs w:val="24"/>
        </w:rPr>
        <w:t>, noncompliance or alleged non</w:t>
      </w:r>
      <w:r w:rsidRPr="00C63E96">
        <w:rPr>
          <w:snapToGrid w:val="0"/>
          <w:sz w:val="24"/>
          <w:szCs w:val="24"/>
        </w:rPr>
        <w:t>compliance with or any liability under any Environmental Law relating to the operations or conditions of the Property.</w:t>
      </w:r>
    </w:p>
    <w:p w14:paraId="5314252F" w14:textId="77777777" w:rsidR="009476E2" w:rsidRDefault="009476E2">
      <w:pPr>
        <w:widowControl w:val="0"/>
        <w:ind w:left="720"/>
        <w:rPr>
          <w:snapToGrid w:val="0"/>
          <w:sz w:val="24"/>
        </w:rPr>
      </w:pPr>
    </w:p>
    <w:p w14:paraId="46E369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“Environmental Law” or “Environmental La</w:t>
      </w:r>
      <w:r w:rsidR="000022D3" w:rsidRPr="00E46377">
        <w:rPr>
          <w:snapToGrid w:val="0"/>
          <w:sz w:val="24"/>
          <w:szCs w:val="24"/>
        </w:rPr>
        <w:t xml:space="preserve">ws” means any and all </w:t>
      </w:r>
      <w:r w:rsidR="00530212" w:rsidRPr="00E46377">
        <w:rPr>
          <w:snapToGrid w:val="0"/>
          <w:sz w:val="24"/>
          <w:szCs w:val="24"/>
        </w:rPr>
        <w:t>federal</w:t>
      </w:r>
      <w:r w:rsidR="000022D3" w:rsidRPr="00E46377">
        <w:rPr>
          <w:snapToGrid w:val="0"/>
          <w:sz w:val="24"/>
          <w:szCs w:val="24"/>
        </w:rPr>
        <w:t xml:space="preserve">, </w:t>
      </w:r>
      <w:r w:rsidR="00530212" w:rsidRPr="00E46377">
        <w:rPr>
          <w:snapToGrid w:val="0"/>
          <w:sz w:val="24"/>
          <w:szCs w:val="24"/>
        </w:rPr>
        <w:t>state</w:t>
      </w:r>
      <w:r w:rsidRPr="00E46377">
        <w:rPr>
          <w:snapToGrid w:val="0"/>
          <w:sz w:val="24"/>
          <w:szCs w:val="24"/>
        </w:rPr>
        <w:t>, local or municipal laws, rules, orders, regulations, statutes, ordinances, codes, guidelines, policies</w:t>
      </w:r>
      <w:r w:rsidR="000022D3" w:rsidRPr="00E46377">
        <w:rPr>
          <w:snapToGrid w:val="0"/>
          <w:sz w:val="24"/>
          <w:szCs w:val="24"/>
        </w:rPr>
        <w:t>,</w:t>
      </w:r>
      <w:r w:rsidRPr="00E46377">
        <w:rPr>
          <w:snapToGrid w:val="0"/>
          <w:sz w:val="24"/>
          <w:szCs w:val="24"/>
        </w:rPr>
        <w:t xml:space="preserve"> or requirements of any governmental authority regulating or imposing standards of liability or standards of conduc</w:t>
      </w:r>
      <w:r w:rsidRPr="00C63E96">
        <w:rPr>
          <w:snapToGrid w:val="0"/>
          <w:sz w:val="24"/>
          <w:szCs w:val="24"/>
        </w:rPr>
        <w:t>t (including common law) concerning air, water, solid waste, Hazardous Materials, worker and community right-to-know, hazard communication, noise, radioactive material, resource protection, subdivision, inland wetlands and watercourses, health protection</w:t>
      </w:r>
      <w:r w:rsidR="000022D3" w:rsidRPr="00C63E96">
        <w:rPr>
          <w:snapToGrid w:val="0"/>
          <w:sz w:val="24"/>
          <w:szCs w:val="24"/>
        </w:rPr>
        <w:t>,</w:t>
      </w:r>
      <w:r w:rsidRPr="00C63E96">
        <w:rPr>
          <w:snapToGrid w:val="0"/>
          <w:sz w:val="24"/>
          <w:szCs w:val="24"/>
        </w:rPr>
        <w:t xml:space="preserve"> and similar environmental health, safety, building and land use as may now or at any time hereafter be in effect.</w:t>
      </w:r>
    </w:p>
    <w:p w14:paraId="1D40C2B4" w14:textId="77777777" w:rsidR="009476E2" w:rsidRDefault="009476E2">
      <w:pPr>
        <w:widowControl w:val="0"/>
        <w:ind w:left="720"/>
        <w:rPr>
          <w:snapToGrid w:val="0"/>
          <w:sz w:val="24"/>
        </w:rPr>
      </w:pPr>
    </w:p>
    <w:p w14:paraId="587A3DB8"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w:t>
      </w:r>
      <w:r w:rsidR="000022D3" w:rsidRPr="00C63E96">
        <w:rPr>
          <w:snapToGrid w:val="0"/>
          <w:sz w:val="24"/>
          <w:szCs w:val="24"/>
        </w:rPr>
        <w:t>,</w:t>
      </w:r>
      <w:r w:rsidRPr="00C63E96">
        <w:rPr>
          <w:snapToGrid w:val="0"/>
          <w:sz w:val="24"/>
          <w:szCs w:val="24"/>
        </w:rPr>
        <w:t xml:space="preserve"> and any other element, compound, mixture, solution or substance </w:t>
      </w:r>
      <w:r w:rsidR="000022D3" w:rsidRPr="00C63E96">
        <w:rPr>
          <w:snapToGrid w:val="0"/>
          <w:sz w:val="24"/>
          <w:szCs w:val="24"/>
        </w:rPr>
        <w:t>that</w:t>
      </w:r>
      <w:r w:rsidRPr="00C63E96">
        <w:rPr>
          <w:snapToGrid w:val="0"/>
          <w:sz w:val="24"/>
          <w:szCs w:val="24"/>
        </w:rPr>
        <w:t xml:space="preserve"> may pose a present or potential hazard to human health or the environment or any other material defined and regulated by Environmental Laws.</w:t>
      </w:r>
    </w:p>
    <w:p w14:paraId="649E9CE0" w14:textId="77777777" w:rsidR="009476E2" w:rsidRDefault="009476E2">
      <w:pPr>
        <w:widowControl w:val="0"/>
        <w:ind w:left="720"/>
        <w:rPr>
          <w:snapToGrid w:val="0"/>
          <w:sz w:val="24"/>
        </w:rPr>
      </w:pPr>
    </w:p>
    <w:p w14:paraId="33F51FD5" w14:textId="77777777" w:rsidR="009476E2" w:rsidRPr="00E46377" w:rsidRDefault="009476E2">
      <w:pPr>
        <w:pStyle w:val="ListParagraph"/>
        <w:widowControl w:val="0"/>
        <w:numPr>
          <w:ilvl w:val="0"/>
          <w:numId w:val="9"/>
        </w:numPr>
        <w:rPr>
          <w:snapToGrid w:val="0"/>
          <w:sz w:val="24"/>
          <w:szCs w:val="24"/>
          <w:u w:val="single"/>
        </w:rPr>
      </w:pPr>
      <w:r w:rsidRPr="00E46377">
        <w:rPr>
          <w:snapToGrid w:val="0"/>
          <w:sz w:val="24"/>
          <w:szCs w:val="24"/>
        </w:rPr>
        <w:t>If at any time after the effective date of this Easement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w:t>
      </w:r>
      <w:r w:rsidRPr="00C63E96">
        <w:rPr>
          <w:snapToGrid w:val="0"/>
          <w:sz w:val="24"/>
          <w:szCs w:val="24"/>
        </w:rPr>
        <w:t>r soil, or in any way harmful or threatening to human health or the environment, the Landowner agrees to take any steps that are required of the Landowner with respect thereto under federal, state, or local law necessary to ensure its containment and remediation, including any cleanup.</w:t>
      </w:r>
    </w:p>
    <w:bookmarkEnd w:id="98"/>
    <w:p w14:paraId="5DD2FBC7" w14:textId="77777777" w:rsidR="009476E2" w:rsidRDefault="009476E2">
      <w:pPr>
        <w:widowControl w:val="0"/>
        <w:rPr>
          <w:snapToGrid w:val="0"/>
          <w:sz w:val="24"/>
        </w:rPr>
      </w:pPr>
    </w:p>
    <w:p w14:paraId="0211F37D" w14:textId="77777777" w:rsidR="00F95559" w:rsidRDefault="00F95559">
      <w:pPr>
        <w:widowControl w:val="0"/>
        <w:rPr>
          <w:snapToGrid w:val="0"/>
          <w:sz w:val="24"/>
        </w:rPr>
      </w:pPr>
    </w:p>
    <w:p w14:paraId="05B6AEFF" w14:textId="77777777" w:rsidR="009476E2" w:rsidRDefault="009476E2" w:rsidP="557C8C2A">
      <w:pPr>
        <w:pStyle w:val="Heading3"/>
        <w:numPr>
          <w:ilvl w:val="0"/>
          <w:numId w:val="2"/>
        </w:numPr>
        <w:jc w:val="left"/>
        <w:rPr>
          <w:spacing w:val="-3"/>
        </w:rPr>
      </w:pPr>
      <w:bookmarkStart w:id="100" w:name="_26.__The_Landowner’s_Title_Warranty"/>
      <w:bookmarkEnd w:id="100"/>
      <w:r w:rsidRPr="00E46377">
        <w:rPr>
          <w:i/>
          <w:iCs/>
          <w:spacing w:val="-3"/>
        </w:rPr>
        <w:lastRenderedPageBreak/>
        <w:t>The Landowner’s Title Warranty; No Prior Conservation Easements.</w:t>
      </w:r>
    </w:p>
    <w:p w14:paraId="4C642309"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38A0FC28" w14:textId="77777777" w:rsidR="006F25D9" w:rsidRDefault="009476E2" w:rsidP="00FD3266">
      <w:pPr>
        <w:pStyle w:val="BodyText"/>
        <w:tabs>
          <w:tab w:val="num" w:pos="0"/>
        </w:tabs>
        <w:ind w:left="360"/>
      </w:pPr>
      <w:bookmarkStart w:id="101" w:name="TitleWarranty_1"/>
      <w:r>
        <w:t>The Landowner represents and warrants that it owns the entire fee simple interest in the Property, including the entire mineral estate</w:t>
      </w:r>
      <w:r w:rsidR="006F25D9">
        <w:t xml:space="preserve"> except as otherwise identified in this Easement</w:t>
      </w:r>
      <w:r>
        <w:t xml:space="preserve">, and hereby promises to defend this Easement against all claims that may be made against it.  </w:t>
      </w:r>
    </w:p>
    <w:bookmarkEnd w:id="101"/>
    <w:p w14:paraId="12F66AAB" w14:textId="77777777" w:rsidR="006F25D9" w:rsidRDefault="006F25D9" w:rsidP="00FD3266">
      <w:pPr>
        <w:pStyle w:val="BodyText"/>
        <w:tabs>
          <w:tab w:val="num" w:pos="0"/>
        </w:tabs>
        <w:ind w:left="360"/>
      </w:pPr>
    </w:p>
    <w:p w14:paraId="1266D753" w14:textId="77777777" w:rsidR="006F25D9" w:rsidRDefault="009476E2" w:rsidP="00FD3266">
      <w:pPr>
        <w:pStyle w:val="BodyText"/>
        <w:tabs>
          <w:tab w:val="num" w:pos="0"/>
        </w:tabs>
        <w:ind w:left="360"/>
        <w:rPr>
          <w:rFonts w:ascii="Arial" w:hAnsi="Arial"/>
        </w:rPr>
      </w:pPr>
      <w:bookmarkStart w:id="102" w:name="TitleWarranty_2"/>
      <w:r>
        <w:t>Any and all financial liens or financial encumbrances</w:t>
      </w:r>
      <w:r w:rsidR="00466CDF">
        <w:t xml:space="preserve"> with priority over this Easement</w:t>
      </w:r>
      <w:r>
        <w:t xml:space="preserve"> existing as of the date of the </w:t>
      </w:r>
      <w:r w:rsidR="00466CDF">
        <w:t xml:space="preserve">recording </w:t>
      </w:r>
      <w:r>
        <w:t>of this Easement h</w:t>
      </w:r>
      <w:r w:rsidR="000115D8">
        <w:t>ave been subordinated.  Exhibit D</w:t>
      </w:r>
      <w:r>
        <w:t xml:space="preserve"> (Prior Encumbrances) sets forth all </w:t>
      </w:r>
      <w:r w:rsidR="00466CDF">
        <w:t>prior</w:t>
      </w:r>
      <w:r>
        <w:t xml:space="preserve"> encumbrances.</w:t>
      </w:r>
      <w:r>
        <w:rPr>
          <w:rFonts w:ascii="Arial" w:hAnsi="Arial"/>
        </w:rPr>
        <w:t xml:space="preserve">  </w:t>
      </w:r>
    </w:p>
    <w:bookmarkEnd w:id="102"/>
    <w:p w14:paraId="0E5F3D48" w14:textId="77777777" w:rsidR="006F25D9" w:rsidRDefault="006F25D9" w:rsidP="00FD3266">
      <w:pPr>
        <w:pStyle w:val="BodyText"/>
        <w:tabs>
          <w:tab w:val="num" w:pos="0"/>
        </w:tabs>
        <w:ind w:left="360"/>
        <w:rPr>
          <w:rFonts w:ascii="Arial" w:hAnsi="Arial"/>
        </w:rPr>
      </w:pPr>
    </w:p>
    <w:p w14:paraId="76BEBA7C" w14:textId="77777777" w:rsidR="009476E2" w:rsidRDefault="009476E2" w:rsidP="00FD3266">
      <w:pPr>
        <w:pStyle w:val="BodyText"/>
        <w:tabs>
          <w:tab w:val="num" w:pos="0"/>
        </w:tabs>
        <w:ind w:left="360"/>
      </w:pPr>
      <w:bookmarkStart w:id="103" w:name="TitleWarranty_3"/>
      <w:r>
        <w:t>The</w:t>
      </w:r>
      <w:r>
        <w:rPr>
          <w:rFonts w:ascii="Arial" w:hAnsi="Arial"/>
        </w:rPr>
        <w:t xml:space="preserve"> </w:t>
      </w:r>
      <w:r>
        <w:t>Landowner represents and warrants that the Property is not subject to any other conservation easement whatsoever.</w:t>
      </w:r>
    </w:p>
    <w:bookmarkEnd w:id="103"/>
    <w:p w14:paraId="0E052441" w14:textId="77777777" w:rsidR="009476E2" w:rsidRDefault="009476E2">
      <w:pPr>
        <w:pStyle w:val="BodyText"/>
        <w:tabs>
          <w:tab w:val="num" w:pos="0"/>
        </w:tabs>
      </w:pPr>
    </w:p>
    <w:p w14:paraId="764C992B" w14:textId="77777777" w:rsidR="009476E2" w:rsidRDefault="009476E2" w:rsidP="557C8C2A">
      <w:pPr>
        <w:pStyle w:val="Heading3"/>
        <w:numPr>
          <w:ilvl w:val="0"/>
          <w:numId w:val="2"/>
        </w:numPr>
        <w:jc w:val="left"/>
        <w:rPr>
          <w:spacing w:val="-3"/>
        </w:rPr>
      </w:pPr>
      <w:bookmarkStart w:id="104" w:name="_27.__Granting_Subsequent_Easements,"/>
      <w:bookmarkEnd w:id="104"/>
      <w:r w:rsidRPr="00E46377">
        <w:rPr>
          <w:i/>
          <w:iCs/>
          <w:spacing w:val="-3"/>
        </w:rPr>
        <w:t>Granting Subsequent Easements, Interests in Land, or Use Restrictions.</w:t>
      </w:r>
    </w:p>
    <w:p w14:paraId="739CF25D" w14:textId="77777777" w:rsidR="009476E2" w:rsidRDefault="009476E2">
      <w:pPr>
        <w:pStyle w:val="BodyText"/>
        <w:tabs>
          <w:tab w:val="num" w:pos="0"/>
        </w:tabs>
      </w:pPr>
    </w:p>
    <w:p w14:paraId="670AE1C7" w14:textId="77777777" w:rsidR="006F25D9" w:rsidRDefault="00700B37" w:rsidP="00845877">
      <w:pPr>
        <w:pStyle w:val="BodyText"/>
        <w:numPr>
          <w:ilvl w:val="0"/>
          <w:numId w:val="15"/>
        </w:numPr>
        <w:ind w:left="720" w:hanging="450"/>
      </w:pPr>
      <w:r>
        <w:t>With permission of the Grantee</w:t>
      </w:r>
      <w:r w:rsidR="001553B8">
        <w:t xml:space="preserve"> pursuant to Section 4</w:t>
      </w:r>
      <w:r w:rsidR="006231D2">
        <w:t>,</w:t>
      </w:r>
      <w:r>
        <w:t xml:space="preserve"> t</w:t>
      </w:r>
      <w:r w:rsidR="009476E2">
        <w:t>he Landowner may grant subsequent easements, including conservation easements, interests in land, or use restrictions on the</w:t>
      </w:r>
      <w:r w:rsidR="00150AC2">
        <w:t xml:space="preserve"> Property</w:t>
      </w:r>
      <w:r w:rsidR="009476E2">
        <w:t xml:space="preserve">. </w:t>
      </w:r>
      <w:r w:rsidR="00150AC2">
        <w:t xml:space="preserve"> </w:t>
      </w:r>
      <w:bookmarkStart w:id="105" w:name="SubsequentEasements_1"/>
      <w:r w:rsidR="00932E65">
        <w:t>Under no circumstances shall the Grantee approve the granting of subsequent easements, interests in land, or use restrictions that might diminish or impair the agricultural productive capacity or open space character of the Property</w:t>
      </w:r>
      <w:r w:rsidR="00B27534">
        <w:t>.</w:t>
      </w:r>
      <w:r w:rsidR="00932E65">
        <w:t xml:space="preserve"> </w:t>
      </w:r>
      <w:bookmarkEnd w:id="105"/>
      <w:r w:rsidR="00932E65">
        <w:t xml:space="preserve"> </w:t>
      </w:r>
    </w:p>
    <w:p w14:paraId="27848335" w14:textId="77777777" w:rsidR="006F25D9" w:rsidRDefault="006F25D9" w:rsidP="006F25D9">
      <w:pPr>
        <w:pStyle w:val="BodyText"/>
        <w:tabs>
          <w:tab w:val="num" w:pos="0"/>
        </w:tabs>
        <w:ind w:left="720" w:hanging="450"/>
      </w:pPr>
    </w:p>
    <w:p w14:paraId="21AA6205" w14:textId="77777777" w:rsidR="006F25D9" w:rsidRDefault="009476E2" w:rsidP="00845877">
      <w:pPr>
        <w:pStyle w:val="BodyText"/>
        <w:numPr>
          <w:ilvl w:val="0"/>
          <w:numId w:val="15"/>
        </w:numPr>
        <w:ind w:left="720" w:hanging="450"/>
      </w:pPr>
      <w:bookmarkStart w:id="106" w:name="SubsequentEasements_2"/>
      <w:r>
        <w:t xml:space="preserve">The </w:t>
      </w:r>
      <w:r w:rsidR="002F3CAB">
        <w:t>Grantee</w:t>
      </w:r>
      <w:r>
        <w:t xml:space="preserve">’s written approval shall be obtained at least thirty (30) days in advance of the Landowner’s execution of any proposed subsequent easement, interests in land, or use restriction on the Property, </w:t>
      </w:r>
      <w:bookmarkStart w:id="107" w:name="SubsequentEasements_3"/>
      <w:bookmarkEnd w:id="106"/>
      <w:r>
        <w:t xml:space="preserve">and such subsequent easements, interests in land, and use restrictions shall make reference to and be subordinate to this Easement.  </w:t>
      </w:r>
      <w:bookmarkEnd w:id="107"/>
    </w:p>
    <w:p w14:paraId="207F2486" w14:textId="77777777" w:rsidR="006F25D9" w:rsidRDefault="006F25D9" w:rsidP="006F25D9">
      <w:pPr>
        <w:pStyle w:val="BodyText"/>
        <w:tabs>
          <w:tab w:val="num" w:pos="0"/>
        </w:tabs>
        <w:ind w:left="720" w:hanging="450"/>
      </w:pPr>
    </w:p>
    <w:p w14:paraId="48A8DFD4" w14:textId="77777777" w:rsidR="006F25D9" w:rsidRDefault="009476E2" w:rsidP="00845877">
      <w:pPr>
        <w:pStyle w:val="BodyText"/>
        <w:numPr>
          <w:ilvl w:val="0"/>
          <w:numId w:val="15"/>
        </w:numPr>
        <w:ind w:left="720" w:hanging="450"/>
      </w:pPr>
      <w:bookmarkStart w:id="108" w:name="SubsequentEasements_4"/>
      <w:r>
        <w:t xml:space="preserve">The </w:t>
      </w:r>
      <w:r w:rsidR="002F3CAB">
        <w:t>Grantee</w:t>
      </w:r>
      <w:r>
        <w:t xml:space="preserve"> shall notify the Department immediately upon receipt of request by the Landowner to grant a subsequent easement, interest in land, or us</w:t>
      </w:r>
      <w:r w:rsidR="006231D2">
        <w:t>e restriction on the Property</w:t>
      </w:r>
      <w:r w:rsidR="006F25D9">
        <w:t>, and provide copies of documents associated with such a request to the Department</w:t>
      </w:r>
      <w:r w:rsidR="00845877">
        <w:t>.</w:t>
      </w:r>
      <w:r w:rsidR="006231D2">
        <w:t xml:space="preserve">  </w:t>
      </w:r>
    </w:p>
    <w:p w14:paraId="119F95DF" w14:textId="77777777" w:rsidR="006F25D9" w:rsidRDefault="006F25D9" w:rsidP="006F25D9">
      <w:pPr>
        <w:pStyle w:val="BodyText"/>
        <w:tabs>
          <w:tab w:val="num" w:pos="0"/>
        </w:tabs>
        <w:ind w:left="720" w:hanging="450"/>
      </w:pPr>
    </w:p>
    <w:p w14:paraId="324534EC" w14:textId="77777777" w:rsidR="009476E2" w:rsidRDefault="009476E2" w:rsidP="00845877">
      <w:pPr>
        <w:pStyle w:val="BodyText"/>
        <w:numPr>
          <w:ilvl w:val="0"/>
          <w:numId w:val="15"/>
        </w:numPr>
        <w:ind w:left="720" w:hanging="450"/>
      </w:pPr>
      <w:r>
        <w:t xml:space="preserve">The </w:t>
      </w:r>
      <w:r w:rsidR="002F3CAB">
        <w:t>Grantee</w:t>
      </w:r>
      <w:r>
        <w:t xml:space="preserve"> shall notify the Department</w:t>
      </w:r>
      <w:r w:rsidR="00041BD4">
        <w:t xml:space="preserve"> </w:t>
      </w:r>
      <w:r>
        <w:t>in the event that it approves the grant of any subsequent easement, interest in land, or use restriction on the Property.</w:t>
      </w:r>
      <w:r w:rsidR="008C46C2">
        <w:t xml:space="preserve">  </w:t>
      </w:r>
    </w:p>
    <w:bookmarkEnd w:id="108"/>
    <w:p w14:paraId="240C2252"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08D5C70" w14:textId="77777777" w:rsidR="009476E2" w:rsidRDefault="009476E2" w:rsidP="557C8C2A">
      <w:pPr>
        <w:pStyle w:val="Heading3"/>
        <w:numPr>
          <w:ilvl w:val="0"/>
          <w:numId w:val="2"/>
        </w:numPr>
        <w:jc w:val="left"/>
        <w:rPr>
          <w:spacing w:val="-3"/>
        </w:rPr>
      </w:pPr>
      <w:bookmarkStart w:id="109" w:name="_28.__Severability."/>
      <w:bookmarkStart w:id="110" w:name="Severability"/>
      <w:bookmarkEnd w:id="109"/>
      <w:r w:rsidRPr="00E46377">
        <w:rPr>
          <w:i/>
          <w:iCs/>
          <w:spacing w:val="-3"/>
        </w:rPr>
        <w:t>Severability.</w:t>
      </w:r>
    </w:p>
    <w:p w14:paraId="4A1FF474"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6F1CFB9"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sz w:val="24"/>
          <w:szCs w:val="24"/>
        </w:rPr>
      </w:pPr>
      <w:r w:rsidRPr="00E46377">
        <w:rPr>
          <w:snapToGrid w:val="0"/>
          <w:sz w:val="24"/>
          <w:szCs w:val="24"/>
        </w:rPr>
        <w:t>If any term, provision, covenant, condition, or restriction of this Easement is held by a court of competent jurisdiction to be unlawful, invalid, void, unenforceable, or not effective the remainder of th</w:t>
      </w:r>
      <w:r w:rsidR="00F54E6A" w:rsidRPr="00C63E96">
        <w:rPr>
          <w:snapToGrid w:val="0"/>
          <w:sz w:val="24"/>
          <w:szCs w:val="24"/>
        </w:rPr>
        <w:t>is Easement</w:t>
      </w:r>
      <w:r w:rsidRPr="00C63E96">
        <w:rPr>
          <w:snapToGrid w:val="0"/>
          <w:sz w:val="24"/>
          <w:szCs w:val="24"/>
        </w:rPr>
        <w:t xml:space="preserve"> shall remain in full force and effect and shall in no way be affected, impaired, or invalidated.</w:t>
      </w:r>
    </w:p>
    <w:bookmarkEnd w:id="110"/>
    <w:p w14:paraId="45BAB962" w14:textId="0AB1204A"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8307C1E" w14:textId="77777777" w:rsidR="00BF41CA" w:rsidRDefault="00BF4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2766C1E4" w14:textId="77777777" w:rsidR="009476E2" w:rsidRDefault="009476E2" w:rsidP="557C8C2A">
      <w:pPr>
        <w:pStyle w:val="Heading3"/>
        <w:numPr>
          <w:ilvl w:val="0"/>
          <w:numId w:val="2"/>
        </w:numPr>
        <w:jc w:val="left"/>
        <w:rPr>
          <w:spacing w:val="-3"/>
        </w:rPr>
      </w:pPr>
      <w:bookmarkStart w:id="111" w:name="_29.__Entire_Agreement."/>
      <w:bookmarkStart w:id="112" w:name="EntireAgreement"/>
      <w:bookmarkEnd w:id="111"/>
      <w:r w:rsidRPr="00E46377">
        <w:rPr>
          <w:i/>
          <w:iCs/>
          <w:spacing w:val="-3"/>
        </w:rPr>
        <w:lastRenderedPageBreak/>
        <w:t>Entire Agreement.</w:t>
      </w:r>
    </w:p>
    <w:p w14:paraId="2C2900C6"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3C0F8791"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This Easement</w:t>
      </w:r>
      <w:r w:rsidR="006F25D9" w:rsidRPr="00E46377">
        <w:rPr>
          <w:sz w:val="24"/>
          <w:szCs w:val="24"/>
        </w:rPr>
        <w:t>, including the attached exhibits and the Baseline Report,</w:t>
      </w:r>
      <w:r w:rsidRPr="00E46377">
        <w:rPr>
          <w:sz w:val="24"/>
          <w:szCs w:val="24"/>
        </w:rPr>
        <w:t xml:space="preserve"> is the final and complete expression of the agreement between the parties with respect to th</w:t>
      </w:r>
      <w:r w:rsidR="0036058C" w:rsidRPr="00C63E96">
        <w:rPr>
          <w:sz w:val="24"/>
          <w:szCs w:val="24"/>
        </w:rPr>
        <w:t>e</w:t>
      </w:r>
      <w:r w:rsidRPr="00C63E96">
        <w:rPr>
          <w:sz w:val="24"/>
          <w:szCs w:val="24"/>
        </w:rPr>
        <w:t xml:space="preserve"> subject matter</w:t>
      </w:r>
      <w:r w:rsidR="0036058C" w:rsidRPr="00C63E96">
        <w:rPr>
          <w:sz w:val="24"/>
          <w:szCs w:val="24"/>
        </w:rPr>
        <w:t xml:space="preserve"> contained herein</w:t>
      </w:r>
      <w:r w:rsidRPr="00C63E96">
        <w:rPr>
          <w:sz w:val="24"/>
          <w:szCs w:val="24"/>
        </w:rPr>
        <w:t xml:space="preserve">.  Any and all prior or contemporaneous agreements with respect to this subject matter, written or </w:t>
      </w:r>
      <w:r w:rsidR="00B37F2C" w:rsidRPr="00C63E96">
        <w:rPr>
          <w:sz w:val="24"/>
          <w:szCs w:val="24"/>
        </w:rPr>
        <w:t>oral, are merged into and supers</w:t>
      </w:r>
      <w:r w:rsidRPr="00C63E96">
        <w:rPr>
          <w:sz w:val="24"/>
          <w:szCs w:val="24"/>
        </w:rPr>
        <w:t>eded by this written instrument.</w:t>
      </w:r>
    </w:p>
    <w:p w14:paraId="3AD0A523"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15BF2EC" w14:textId="77777777" w:rsidR="006F25D9" w:rsidRPr="00E46377" w:rsidRDefault="006F2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The exhibits attached to and included in this Easement are:</w:t>
      </w:r>
    </w:p>
    <w:p w14:paraId="6F83455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A - Legal Description </w:t>
      </w:r>
    </w:p>
    <w:p w14:paraId="1A06F863"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Exhibit B - Vicinity Map</w:t>
      </w:r>
    </w:p>
    <w:p w14:paraId="1873BE37"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C - Building Envelope and Existing Improvements </w:t>
      </w:r>
    </w:p>
    <w:p w14:paraId="2B550C1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D - Prior Encumbrances </w:t>
      </w:r>
    </w:p>
    <w:bookmarkEnd w:id="112"/>
    <w:p w14:paraId="78BC919C"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2AF8AB" w14:textId="77777777" w:rsidR="009476E2" w:rsidRDefault="009476E2" w:rsidP="557C8C2A">
      <w:pPr>
        <w:pStyle w:val="Heading3"/>
        <w:numPr>
          <w:ilvl w:val="0"/>
          <w:numId w:val="2"/>
        </w:numPr>
        <w:jc w:val="left"/>
        <w:rPr>
          <w:spacing w:val="-3"/>
        </w:rPr>
      </w:pPr>
      <w:bookmarkStart w:id="113" w:name="_30.__Acceptance."/>
      <w:bookmarkStart w:id="114" w:name="Acceptance"/>
      <w:bookmarkEnd w:id="113"/>
      <w:r w:rsidRPr="00E46377">
        <w:rPr>
          <w:i/>
          <w:iCs/>
          <w:spacing w:val="-3"/>
        </w:rPr>
        <w:t>Acceptance.</w:t>
      </w:r>
    </w:p>
    <w:p w14:paraId="0C92A0A6" w14:textId="77777777" w:rsidR="009476E2" w:rsidRDefault="009476E2">
      <w:pPr>
        <w:widowControl w:val="0"/>
        <w:rPr>
          <w:snapToGrid w:val="0"/>
          <w:sz w:val="24"/>
        </w:rPr>
      </w:pPr>
    </w:p>
    <w:p w14:paraId="7029C2C3" w14:textId="77777777" w:rsidR="009476E2" w:rsidRPr="00E46377" w:rsidRDefault="009476E2">
      <w:pPr>
        <w:widowControl w:val="0"/>
        <w:ind w:left="360"/>
        <w:rPr>
          <w:snapToGrid w:val="0"/>
          <w:sz w:val="24"/>
          <w:szCs w:val="24"/>
        </w:rPr>
      </w:pPr>
      <w:r w:rsidRPr="00E46377">
        <w:rPr>
          <w:snapToGrid w:val="0"/>
          <w:sz w:val="24"/>
          <w:szCs w:val="24"/>
        </w:rPr>
        <w:t>As attested by the signature of its [</w:t>
      </w:r>
      <w:r w:rsidRPr="00E46377">
        <w:rPr>
          <w:i/>
          <w:iCs/>
          <w:snapToGrid w:val="0"/>
          <w:sz w:val="24"/>
          <w:szCs w:val="24"/>
        </w:rPr>
        <w:t>Position title</w:t>
      </w:r>
      <w:r w:rsidRPr="00E46377">
        <w:rPr>
          <w:snapToGrid w:val="0"/>
          <w:sz w:val="24"/>
          <w:szCs w:val="24"/>
        </w:rPr>
        <w:t xml:space="preserve">] affixed hereto, </w:t>
      </w:r>
      <w:r w:rsidR="00B41155" w:rsidRPr="00E46377">
        <w:rPr>
          <w:snapToGrid w:val="0"/>
          <w:sz w:val="24"/>
          <w:szCs w:val="24"/>
        </w:rPr>
        <w:t xml:space="preserve">as authorized by Grantee’s Board of </w:t>
      </w:r>
      <w:r w:rsidR="005401B1" w:rsidRPr="00C63E96">
        <w:rPr>
          <w:snapToGrid w:val="0"/>
          <w:sz w:val="24"/>
          <w:szCs w:val="24"/>
        </w:rPr>
        <w:t>Directors/Trustees</w:t>
      </w:r>
      <w:r w:rsidR="00B41155" w:rsidRPr="00C63E96">
        <w:rPr>
          <w:snapToGrid w:val="0"/>
          <w:sz w:val="24"/>
          <w:szCs w:val="24"/>
        </w:rPr>
        <w:t xml:space="preserve">, </w:t>
      </w:r>
      <w:r w:rsidRPr="00C63E96">
        <w:rPr>
          <w:snapToGrid w:val="0"/>
          <w:sz w:val="24"/>
          <w:szCs w:val="24"/>
        </w:rPr>
        <w:t xml:space="preserve">in exchange for consideration, the </w:t>
      </w:r>
      <w:r w:rsidR="002F3CAB" w:rsidRPr="00C63E96">
        <w:rPr>
          <w:snapToGrid w:val="0"/>
          <w:sz w:val="24"/>
          <w:szCs w:val="24"/>
        </w:rPr>
        <w:t>Grantee</w:t>
      </w:r>
      <w:r w:rsidRPr="00C63E96">
        <w:rPr>
          <w:snapToGrid w:val="0"/>
          <w:sz w:val="24"/>
          <w:szCs w:val="24"/>
        </w:rPr>
        <w:t xml:space="preserve"> hereby accepts without reservation the rights and responsibilities conveyed by this Deed of Agricultural Conservation Easement.</w:t>
      </w:r>
    </w:p>
    <w:bookmarkEnd w:id="114"/>
    <w:p w14:paraId="0D21B777" w14:textId="77777777" w:rsidR="009476E2" w:rsidRDefault="009476E2">
      <w:pPr>
        <w:widowControl w:val="0"/>
        <w:rPr>
          <w:snapToGrid w:val="0"/>
          <w:sz w:val="24"/>
        </w:rPr>
      </w:pPr>
    </w:p>
    <w:p w14:paraId="61881730" w14:textId="77777777" w:rsidR="009476E2" w:rsidRPr="00E46377" w:rsidRDefault="009476E2">
      <w:pPr>
        <w:widowControl w:val="0"/>
        <w:ind w:left="360"/>
        <w:rPr>
          <w:snapToGrid w:val="0"/>
          <w:sz w:val="24"/>
          <w:szCs w:val="24"/>
        </w:rPr>
      </w:pPr>
      <w:bookmarkStart w:id="115" w:name="hab_clause"/>
      <w:bookmarkStart w:id="116" w:name="Habendum"/>
      <w:r w:rsidRPr="00E46377">
        <w:rPr>
          <w:snapToGrid w:val="0"/>
          <w:sz w:val="24"/>
          <w:szCs w:val="24"/>
        </w:rPr>
        <w:t xml:space="preserve">To Have and To Hold, this Deed of Agricultural Conservation Easement unto the </w:t>
      </w:r>
      <w:r w:rsidR="002F3CAB" w:rsidRPr="00E46377">
        <w:rPr>
          <w:snapToGrid w:val="0"/>
          <w:sz w:val="24"/>
          <w:szCs w:val="24"/>
        </w:rPr>
        <w:t>Grantee</w:t>
      </w:r>
      <w:r w:rsidRPr="00E46377">
        <w:rPr>
          <w:snapToGrid w:val="0"/>
          <w:sz w:val="24"/>
          <w:szCs w:val="24"/>
        </w:rPr>
        <w:t>, its successors and assigns, forever.</w:t>
      </w:r>
    </w:p>
    <w:bookmarkEnd w:id="115"/>
    <w:p w14:paraId="3CEE66CD" w14:textId="77777777" w:rsidR="009476E2" w:rsidRDefault="009476E2">
      <w:pPr>
        <w:widowControl w:val="0"/>
        <w:rPr>
          <w:snapToGrid w:val="0"/>
          <w:sz w:val="24"/>
        </w:rPr>
      </w:pPr>
    </w:p>
    <w:p w14:paraId="646B2ADA" w14:textId="52CB2032" w:rsidR="009476E2" w:rsidRPr="00E46377" w:rsidRDefault="009476E2">
      <w:pPr>
        <w:widowControl w:val="0"/>
        <w:ind w:left="360"/>
        <w:rPr>
          <w:snapToGrid w:val="0"/>
          <w:sz w:val="24"/>
          <w:szCs w:val="24"/>
        </w:rPr>
      </w:pPr>
      <w:r w:rsidRPr="00E46377">
        <w:rPr>
          <w:snapToGrid w:val="0"/>
          <w:sz w:val="24"/>
          <w:szCs w:val="24"/>
        </w:rPr>
        <w:t xml:space="preserve">In Witness Whereof, the Landowner and the </w:t>
      </w:r>
      <w:r w:rsidR="002F3CAB" w:rsidRPr="00E46377">
        <w:rPr>
          <w:snapToGrid w:val="0"/>
          <w:sz w:val="24"/>
          <w:szCs w:val="24"/>
        </w:rPr>
        <w:t>Grantee</w:t>
      </w:r>
      <w:r w:rsidRPr="00E46377">
        <w:rPr>
          <w:snapToGrid w:val="0"/>
          <w:sz w:val="24"/>
          <w:szCs w:val="24"/>
        </w:rPr>
        <w:t>, intending to legally bind themselves, have set their hands on the date first written above.</w:t>
      </w:r>
    </w:p>
    <w:bookmarkEnd w:id="116"/>
    <w:p w14:paraId="7E57E467" w14:textId="77777777" w:rsidR="00F95559" w:rsidRDefault="00F95559" w:rsidP="00F95559">
      <w:pPr>
        <w:widowControl w:val="0"/>
        <w:ind w:left="360"/>
        <w:rPr>
          <w:snapToGrid w:val="0"/>
          <w:sz w:val="24"/>
        </w:rPr>
        <w:sectPr w:rsidR="00F95559" w:rsidSect="00417DF3">
          <w:pgSz w:w="12240" w:h="15840" w:code="1"/>
          <w:pgMar w:top="1440" w:right="1800" w:bottom="1440" w:left="1800" w:header="720" w:footer="720" w:gutter="0"/>
          <w:lnNumType w:countBy="1"/>
          <w:cols w:space="720"/>
          <w:noEndnote/>
          <w:docGrid w:linePitch="272"/>
        </w:sectPr>
      </w:pPr>
    </w:p>
    <w:p w14:paraId="5F3A9D3A" w14:textId="31CF7F24" w:rsidR="007C7EBF" w:rsidRDefault="007C7EBF">
      <w:pPr>
        <w:rPr>
          <w:snapToGrid w:val="0"/>
          <w:sz w:val="24"/>
        </w:rPr>
      </w:pPr>
    </w:p>
    <w:p w14:paraId="66AEB600" w14:textId="77777777" w:rsidR="009476E2" w:rsidRPr="00E46377" w:rsidRDefault="009476E2">
      <w:pPr>
        <w:widowControl w:val="0"/>
        <w:ind w:left="720"/>
        <w:rPr>
          <w:snapToGrid w:val="0"/>
          <w:sz w:val="24"/>
          <w:szCs w:val="24"/>
        </w:rPr>
      </w:pPr>
      <w:r w:rsidRPr="00E46377">
        <w:rPr>
          <w:snapToGrid w:val="0"/>
          <w:sz w:val="24"/>
          <w:szCs w:val="24"/>
        </w:rPr>
        <w:t>LANDOWNER</w:t>
      </w:r>
    </w:p>
    <w:p w14:paraId="57890879" w14:textId="77777777" w:rsidR="009476E2" w:rsidRDefault="009476E2" w:rsidP="00153095">
      <w:pPr>
        <w:widowControl w:val="0"/>
        <w:ind w:left="720"/>
        <w:rPr>
          <w:snapToGrid w:val="0"/>
          <w:sz w:val="24"/>
        </w:rPr>
      </w:pPr>
    </w:p>
    <w:p w14:paraId="3F16E811" w14:textId="77777777" w:rsidR="009476E2" w:rsidRPr="00E46377" w:rsidRDefault="009476E2">
      <w:pPr>
        <w:widowControl w:val="0"/>
        <w:ind w:left="720"/>
        <w:rPr>
          <w:snapToGrid w:val="0"/>
          <w:sz w:val="24"/>
          <w:szCs w:val="24"/>
        </w:rPr>
      </w:pPr>
      <w:r w:rsidRPr="00E46377">
        <w:rPr>
          <w:snapToGrid w:val="0"/>
          <w:sz w:val="24"/>
          <w:szCs w:val="24"/>
        </w:rPr>
        <w:t>[</w:t>
      </w:r>
      <w:r w:rsidRPr="00E46377">
        <w:rPr>
          <w:i/>
          <w:iCs/>
          <w:snapToGrid w:val="0"/>
          <w:sz w:val="24"/>
          <w:szCs w:val="24"/>
        </w:rPr>
        <w:t>Landowner’s Name</w:t>
      </w:r>
      <w:r w:rsidRPr="00E46377">
        <w:rPr>
          <w:snapToGrid w:val="0"/>
          <w:sz w:val="24"/>
          <w:szCs w:val="24"/>
        </w:rPr>
        <w:t>].</w:t>
      </w:r>
    </w:p>
    <w:p w14:paraId="6CD1B368" w14:textId="77777777" w:rsidR="009476E2" w:rsidRDefault="009476E2" w:rsidP="00153095">
      <w:pPr>
        <w:widowControl w:val="0"/>
        <w:ind w:left="720"/>
        <w:rPr>
          <w:snapToGrid w:val="0"/>
          <w:sz w:val="24"/>
        </w:rPr>
      </w:pPr>
    </w:p>
    <w:p w14:paraId="43DC97D0"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00B8EA4C" w14:textId="77777777" w:rsidR="009476E2" w:rsidRDefault="009476E2" w:rsidP="00153095">
      <w:pPr>
        <w:widowControl w:val="0"/>
        <w:ind w:left="720"/>
        <w:rPr>
          <w:snapToGrid w:val="0"/>
          <w:sz w:val="24"/>
        </w:rPr>
      </w:pPr>
    </w:p>
    <w:p w14:paraId="51011005"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30D06251" w14:textId="77777777" w:rsidR="009476E2" w:rsidRDefault="009476E2" w:rsidP="00153095">
      <w:pPr>
        <w:widowControl w:val="0"/>
        <w:ind w:left="720"/>
        <w:rPr>
          <w:snapToGrid w:val="0"/>
          <w:sz w:val="24"/>
        </w:rPr>
      </w:pPr>
    </w:p>
    <w:p w14:paraId="45587BD7"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6E93CCB5" w14:textId="77777777" w:rsidR="009476E2" w:rsidRDefault="009476E2" w:rsidP="00153095">
      <w:pPr>
        <w:widowControl w:val="0"/>
        <w:ind w:left="720"/>
        <w:rPr>
          <w:snapToGrid w:val="0"/>
          <w:sz w:val="24"/>
        </w:rPr>
      </w:pPr>
    </w:p>
    <w:p w14:paraId="37212148" w14:textId="77777777" w:rsidR="007C7EBF" w:rsidRDefault="007C7EBF" w:rsidP="00153095">
      <w:pPr>
        <w:widowControl w:val="0"/>
        <w:ind w:left="720"/>
        <w:rPr>
          <w:snapToGrid w:val="0"/>
          <w:sz w:val="24"/>
        </w:rPr>
      </w:pPr>
    </w:p>
    <w:p w14:paraId="0D06A5CB" w14:textId="77777777" w:rsidR="007C7EBF" w:rsidRDefault="007C7EBF" w:rsidP="00153095">
      <w:pPr>
        <w:widowControl w:val="0"/>
        <w:ind w:left="720"/>
        <w:rPr>
          <w:snapToGrid w:val="0"/>
          <w:sz w:val="24"/>
        </w:rPr>
      </w:pPr>
    </w:p>
    <w:p w14:paraId="53132008" w14:textId="77777777" w:rsidR="007C7EBF" w:rsidRDefault="007C7EBF" w:rsidP="00153095">
      <w:pPr>
        <w:widowControl w:val="0"/>
        <w:ind w:left="720"/>
        <w:rPr>
          <w:snapToGrid w:val="0"/>
          <w:sz w:val="24"/>
        </w:rPr>
      </w:pPr>
    </w:p>
    <w:p w14:paraId="1FC0B118" w14:textId="77777777" w:rsidR="007C7EBF" w:rsidRDefault="007C7EBF" w:rsidP="00153095">
      <w:pPr>
        <w:widowControl w:val="0"/>
        <w:ind w:left="720"/>
        <w:rPr>
          <w:snapToGrid w:val="0"/>
          <w:sz w:val="24"/>
        </w:rPr>
      </w:pPr>
    </w:p>
    <w:p w14:paraId="3E56A58F" w14:textId="77777777" w:rsidR="007C7EBF" w:rsidRDefault="007C7EBF" w:rsidP="00153095">
      <w:pPr>
        <w:widowControl w:val="0"/>
        <w:ind w:left="720"/>
        <w:rPr>
          <w:snapToGrid w:val="0"/>
          <w:sz w:val="24"/>
        </w:rPr>
      </w:pPr>
    </w:p>
    <w:p w14:paraId="1D1A2F80" w14:textId="77777777" w:rsidR="007C7EBF" w:rsidRDefault="007C7EBF" w:rsidP="00153095">
      <w:pPr>
        <w:widowControl w:val="0"/>
        <w:ind w:left="720"/>
        <w:rPr>
          <w:snapToGrid w:val="0"/>
          <w:sz w:val="24"/>
        </w:rPr>
      </w:pPr>
    </w:p>
    <w:p w14:paraId="109CFF18" w14:textId="77777777" w:rsidR="007C7EBF" w:rsidRDefault="007C7EBF">
      <w:pPr>
        <w:rPr>
          <w:snapToGrid w:val="0"/>
          <w:sz w:val="24"/>
        </w:rPr>
      </w:pPr>
      <w:r>
        <w:rPr>
          <w:snapToGrid w:val="0"/>
          <w:sz w:val="24"/>
        </w:rPr>
        <w:br w:type="page"/>
      </w:r>
    </w:p>
    <w:p w14:paraId="71F2FB08" w14:textId="77777777" w:rsidR="009476E2" w:rsidRPr="00E46377" w:rsidRDefault="002F3CAB">
      <w:pPr>
        <w:widowControl w:val="0"/>
        <w:ind w:left="720"/>
        <w:rPr>
          <w:snapToGrid w:val="0"/>
          <w:sz w:val="24"/>
          <w:szCs w:val="24"/>
        </w:rPr>
      </w:pPr>
      <w:r w:rsidRPr="00E46377">
        <w:rPr>
          <w:snapToGrid w:val="0"/>
          <w:sz w:val="24"/>
          <w:szCs w:val="24"/>
        </w:rPr>
        <w:lastRenderedPageBreak/>
        <w:t>GRANTEE</w:t>
      </w:r>
    </w:p>
    <w:p w14:paraId="11954E68" w14:textId="77777777" w:rsidR="009476E2" w:rsidRDefault="009476E2" w:rsidP="00153095">
      <w:pPr>
        <w:widowControl w:val="0"/>
        <w:ind w:left="720"/>
        <w:rPr>
          <w:snapToGrid w:val="0"/>
          <w:sz w:val="24"/>
        </w:rPr>
      </w:pPr>
    </w:p>
    <w:p w14:paraId="27ED9FDC" w14:textId="77777777" w:rsidR="009476E2" w:rsidRPr="00E46377" w:rsidRDefault="009476E2">
      <w:pPr>
        <w:widowControl w:val="0"/>
        <w:ind w:left="720"/>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w:t>
      </w:r>
    </w:p>
    <w:p w14:paraId="621A779D" w14:textId="77777777" w:rsidR="009476E2" w:rsidRPr="00E46377" w:rsidRDefault="009476E2">
      <w:pPr>
        <w:widowControl w:val="0"/>
        <w:ind w:left="720"/>
        <w:rPr>
          <w:snapToGrid w:val="0"/>
          <w:sz w:val="24"/>
          <w:szCs w:val="24"/>
        </w:rPr>
      </w:pPr>
      <w:r w:rsidRPr="00E46377">
        <w:rPr>
          <w:snapToGrid w:val="0"/>
          <w:sz w:val="24"/>
          <w:szCs w:val="24"/>
        </w:rPr>
        <w:t>a California nonprofit public benefit corporation</w:t>
      </w:r>
    </w:p>
    <w:p w14:paraId="2C6BA0D2" w14:textId="77777777" w:rsidR="009476E2" w:rsidRDefault="009476E2" w:rsidP="00153095">
      <w:pPr>
        <w:widowControl w:val="0"/>
        <w:ind w:left="720"/>
        <w:rPr>
          <w:snapToGrid w:val="0"/>
          <w:sz w:val="24"/>
        </w:rPr>
      </w:pPr>
    </w:p>
    <w:p w14:paraId="38056983"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42AD9C88" w14:textId="77777777" w:rsidR="009476E2" w:rsidRDefault="009476E2" w:rsidP="00153095">
      <w:pPr>
        <w:widowControl w:val="0"/>
        <w:ind w:left="720"/>
        <w:rPr>
          <w:snapToGrid w:val="0"/>
          <w:sz w:val="24"/>
        </w:rPr>
      </w:pPr>
    </w:p>
    <w:p w14:paraId="195AF45C"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515D36ED" w14:textId="77777777" w:rsidR="009476E2" w:rsidRDefault="009476E2" w:rsidP="00153095">
      <w:pPr>
        <w:widowControl w:val="0"/>
        <w:ind w:left="720"/>
        <w:rPr>
          <w:snapToGrid w:val="0"/>
          <w:sz w:val="24"/>
        </w:rPr>
      </w:pPr>
    </w:p>
    <w:p w14:paraId="00110335"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27B4CB51" w14:textId="77777777" w:rsidR="00E21C56" w:rsidRDefault="00E21C56" w:rsidP="00153095">
      <w:pPr>
        <w:ind w:left="720"/>
        <w:rPr>
          <w:snapToGrid w:val="0"/>
          <w:sz w:val="24"/>
        </w:rPr>
      </w:pPr>
      <w:r>
        <w:rPr>
          <w:snapToGrid w:val="0"/>
          <w:sz w:val="24"/>
        </w:rPr>
        <w:br w:type="page"/>
      </w:r>
    </w:p>
    <w:p w14:paraId="5DE8ABB5" w14:textId="77777777" w:rsidR="00C24CEF" w:rsidRPr="00E46377" w:rsidRDefault="00C24CEF">
      <w:pPr>
        <w:jc w:val="center"/>
        <w:rPr>
          <w:snapToGrid w:val="0"/>
          <w:sz w:val="24"/>
          <w:szCs w:val="24"/>
        </w:rPr>
      </w:pPr>
      <w:r w:rsidRPr="00E46377">
        <w:rPr>
          <w:snapToGrid w:val="0"/>
          <w:sz w:val="24"/>
          <w:szCs w:val="24"/>
        </w:rPr>
        <w:lastRenderedPageBreak/>
        <w:t>ACKNOWLEDGMENT</w:t>
      </w:r>
    </w:p>
    <w:p w14:paraId="42101898" w14:textId="77777777" w:rsidR="00C24CEF" w:rsidRPr="00C24CEF" w:rsidRDefault="00C24CEF" w:rsidP="00C24CEF">
      <w:pPr>
        <w:rPr>
          <w:snapToGrid w:val="0"/>
          <w:sz w:val="24"/>
        </w:rPr>
      </w:pPr>
    </w:p>
    <w:p w14:paraId="7E8C50E3" w14:textId="77777777" w:rsidR="00C24CEF" w:rsidRPr="00C24CEF" w:rsidRDefault="00C24CEF" w:rsidP="00C24CEF">
      <w:pP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18FC76A6" w14:textId="77777777" w:rsidTr="00E46377">
        <w:trPr>
          <w:trHeight w:val="1030"/>
        </w:trPr>
        <w:tc>
          <w:tcPr>
            <w:tcW w:w="5602" w:type="dxa"/>
            <w:tcBorders>
              <w:top w:val="single" w:sz="16" w:space="0" w:color="000000" w:themeColor="text1"/>
              <w:bottom w:val="single" w:sz="16" w:space="0" w:color="000000" w:themeColor="text1"/>
            </w:tcBorders>
          </w:tcPr>
          <w:p w14:paraId="68081437" w14:textId="77777777" w:rsidR="00C24CEF" w:rsidRPr="00E46377" w:rsidRDefault="00C24CEF">
            <w:pPr>
              <w:rPr>
                <w:snapToGrid w:val="0"/>
                <w:sz w:val="24"/>
                <w:szCs w:val="24"/>
              </w:rPr>
            </w:pPr>
            <w:r w:rsidRPr="00E46377">
              <w:rPr>
                <w:snapToGrid w:val="0"/>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8606AAA" w14:textId="77777777" w:rsidR="00C24CEF" w:rsidRPr="00C24CEF" w:rsidRDefault="00C24CEF" w:rsidP="00C24CEF">
      <w:pPr>
        <w:rPr>
          <w:snapToGrid w:val="0"/>
          <w:sz w:val="24"/>
        </w:rPr>
      </w:pPr>
    </w:p>
    <w:p w14:paraId="15E8C39E" w14:textId="77777777" w:rsidR="00C24CEF" w:rsidRPr="00E46377" w:rsidRDefault="00C24CEF">
      <w:pPr>
        <w:rPr>
          <w:snapToGrid w:val="0"/>
          <w:sz w:val="24"/>
          <w:szCs w:val="24"/>
        </w:rPr>
      </w:pPr>
      <w:r w:rsidRPr="00E46377">
        <w:rPr>
          <w:snapToGrid w:val="0"/>
          <w:sz w:val="24"/>
          <w:szCs w:val="24"/>
        </w:rPr>
        <w:t>State of California</w:t>
      </w:r>
    </w:p>
    <w:p w14:paraId="1DA53F4B" w14:textId="77777777" w:rsidR="00C24CEF" w:rsidRPr="00E46377" w:rsidRDefault="00C24CEF">
      <w:pPr>
        <w:rPr>
          <w:snapToGrid w:val="0"/>
          <w:sz w:val="24"/>
          <w:szCs w:val="24"/>
        </w:rPr>
      </w:pPr>
      <w:r w:rsidRPr="00E46377">
        <w:rPr>
          <w:snapToGrid w:val="0"/>
          <w:sz w:val="24"/>
          <w:szCs w:val="24"/>
        </w:rPr>
        <w:t>County of  _______________)</w:t>
      </w:r>
    </w:p>
    <w:p w14:paraId="6779F13E" w14:textId="77777777" w:rsidR="00C24CEF" w:rsidRPr="00C24CEF" w:rsidRDefault="00C24CEF" w:rsidP="00C24CEF">
      <w:pPr>
        <w:rPr>
          <w:snapToGrid w:val="0"/>
          <w:sz w:val="24"/>
        </w:rPr>
      </w:pPr>
    </w:p>
    <w:p w14:paraId="4C28BEED" w14:textId="77777777" w:rsidR="00C24CEF" w:rsidRPr="00C24CEF" w:rsidRDefault="00C24CEF" w:rsidP="00C24CEF">
      <w:pPr>
        <w:rPr>
          <w:snapToGrid w:val="0"/>
          <w:sz w:val="24"/>
        </w:rPr>
      </w:pPr>
    </w:p>
    <w:p w14:paraId="5231570C" w14:textId="77777777" w:rsidR="00C24CEF" w:rsidRPr="00E46377" w:rsidRDefault="00C24CEF">
      <w:pPr>
        <w:rPr>
          <w:snapToGrid w:val="0"/>
          <w:sz w:val="24"/>
          <w:szCs w:val="24"/>
        </w:rPr>
      </w:pPr>
      <w:r w:rsidRPr="00E46377">
        <w:rPr>
          <w:snapToGrid w:val="0"/>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9E5561A" w14:textId="77777777" w:rsidR="00C24CEF" w:rsidRPr="00C24CEF" w:rsidRDefault="00C24CEF" w:rsidP="00C24CEF">
      <w:pPr>
        <w:rPr>
          <w:snapToGrid w:val="0"/>
          <w:sz w:val="24"/>
        </w:rPr>
      </w:pPr>
    </w:p>
    <w:p w14:paraId="7E250F1D" w14:textId="77777777" w:rsidR="00C24CEF" w:rsidRPr="00E46377" w:rsidRDefault="00C24CEF">
      <w:pPr>
        <w:rPr>
          <w:snapToGrid w:val="0"/>
          <w:sz w:val="24"/>
          <w:szCs w:val="24"/>
        </w:rPr>
      </w:pPr>
      <w:r w:rsidRPr="00E46377">
        <w:rPr>
          <w:snapToGrid w:val="0"/>
          <w:sz w:val="24"/>
          <w:szCs w:val="24"/>
        </w:rPr>
        <w:t>I certify under PENALTY OF PERJURY under the laws of the State of California that the foregoing paragraph is true and correct.</w:t>
      </w:r>
    </w:p>
    <w:p w14:paraId="6EC1CC69" w14:textId="77777777" w:rsidR="00C24CEF" w:rsidRPr="00C24CEF" w:rsidRDefault="00C24CEF" w:rsidP="00C24CEF">
      <w:pPr>
        <w:rPr>
          <w:snapToGrid w:val="0"/>
          <w:sz w:val="24"/>
        </w:rPr>
      </w:pPr>
    </w:p>
    <w:p w14:paraId="1BCBC22C" w14:textId="77777777" w:rsidR="00C24CEF" w:rsidRPr="00C24CEF" w:rsidRDefault="00C24CEF" w:rsidP="00C24CEF">
      <w:pPr>
        <w:rPr>
          <w:snapToGrid w:val="0"/>
          <w:sz w:val="24"/>
        </w:rPr>
      </w:pPr>
    </w:p>
    <w:p w14:paraId="72E4C65B" w14:textId="77777777" w:rsidR="00C24CEF" w:rsidRPr="00E46377" w:rsidRDefault="00C24CEF">
      <w:pPr>
        <w:rPr>
          <w:snapToGrid w:val="0"/>
          <w:sz w:val="24"/>
          <w:szCs w:val="24"/>
        </w:rPr>
      </w:pPr>
      <w:r w:rsidRPr="00E46377">
        <w:rPr>
          <w:snapToGrid w:val="0"/>
          <w:sz w:val="24"/>
          <w:szCs w:val="24"/>
        </w:rPr>
        <w:t>WITNESS my hand and official seal.</w:t>
      </w:r>
    </w:p>
    <w:p w14:paraId="4D9A8FFD" w14:textId="77777777" w:rsidR="00C24CEF" w:rsidRPr="00C24CEF" w:rsidRDefault="00C24CEF" w:rsidP="00C24CEF">
      <w:pPr>
        <w:rPr>
          <w:snapToGrid w:val="0"/>
          <w:sz w:val="24"/>
        </w:rPr>
      </w:pPr>
    </w:p>
    <w:p w14:paraId="3D92AB5C" w14:textId="77777777" w:rsidR="00C24CEF" w:rsidRPr="00C24CEF" w:rsidRDefault="00C24CEF" w:rsidP="00C24CEF">
      <w:pPr>
        <w:rPr>
          <w:snapToGrid w:val="0"/>
          <w:sz w:val="24"/>
        </w:rPr>
      </w:pPr>
    </w:p>
    <w:p w14:paraId="3EC4C914" w14:textId="77777777" w:rsidR="00C24CEF" w:rsidRPr="00C24CEF" w:rsidRDefault="00C24CEF" w:rsidP="00C24CEF">
      <w:pPr>
        <w:rPr>
          <w:snapToGrid w:val="0"/>
          <w:sz w:val="24"/>
        </w:rPr>
      </w:pPr>
    </w:p>
    <w:p w14:paraId="1E62EA3F" w14:textId="77777777" w:rsidR="00C24CEF" w:rsidRPr="00E46377" w:rsidRDefault="00C24CEF">
      <w:pPr>
        <w:rPr>
          <w:snapToGrid w:val="0"/>
          <w:sz w:val="24"/>
          <w:szCs w:val="24"/>
        </w:rPr>
      </w:pPr>
      <w:r w:rsidRPr="00E46377">
        <w:rPr>
          <w:snapToGrid w:val="0"/>
          <w:sz w:val="24"/>
          <w:szCs w:val="24"/>
        </w:rPr>
        <w:t>Signature _____________________________</w:t>
      </w:r>
    </w:p>
    <w:p w14:paraId="53C12E87" w14:textId="77777777" w:rsidR="009476E2" w:rsidRDefault="009476E2">
      <w:pPr>
        <w:rPr>
          <w:sz w:val="24"/>
        </w:rPr>
      </w:pPr>
    </w:p>
    <w:p w14:paraId="3522E15D" w14:textId="77777777" w:rsidR="00C24CEF" w:rsidRDefault="00C24CEF" w:rsidP="00E21C56">
      <w:pPr>
        <w:widowControl w:val="0"/>
        <w:rPr>
          <w:rFonts w:ascii="Times" w:hAnsi="Times"/>
          <w:sz w:val="24"/>
        </w:rPr>
      </w:pPr>
    </w:p>
    <w:p w14:paraId="162C6AFB" w14:textId="77777777" w:rsidR="00C24CEF" w:rsidRDefault="00C24CEF">
      <w:pPr>
        <w:rPr>
          <w:rFonts w:ascii="Times" w:hAnsi="Times"/>
          <w:sz w:val="24"/>
        </w:rPr>
      </w:pPr>
      <w:r>
        <w:rPr>
          <w:rFonts w:ascii="Times" w:hAnsi="Times"/>
          <w:sz w:val="24"/>
        </w:rPr>
        <w:br w:type="page"/>
      </w:r>
    </w:p>
    <w:p w14:paraId="4110C985" w14:textId="77777777" w:rsidR="00C24CEF" w:rsidRPr="00E46377" w:rsidRDefault="00C24CEF">
      <w:pPr>
        <w:jc w:val="center"/>
        <w:rPr>
          <w:rFonts w:ascii="Times" w:hAnsi="Times"/>
          <w:sz w:val="24"/>
          <w:szCs w:val="24"/>
        </w:rPr>
      </w:pPr>
      <w:r w:rsidRPr="00E46377">
        <w:rPr>
          <w:rFonts w:ascii="Times" w:hAnsi="Times"/>
          <w:sz w:val="24"/>
          <w:szCs w:val="24"/>
        </w:rPr>
        <w:lastRenderedPageBreak/>
        <w:t>ACKNOWLEDGMENT</w:t>
      </w:r>
    </w:p>
    <w:p w14:paraId="3C0FBED8" w14:textId="77777777" w:rsidR="00C24CEF" w:rsidRPr="00C24CEF" w:rsidRDefault="00C24CEF" w:rsidP="00C24CEF">
      <w:pPr>
        <w:rPr>
          <w:rFonts w:ascii="Times" w:hAnsi="Times"/>
          <w:sz w:val="24"/>
        </w:rPr>
      </w:pPr>
    </w:p>
    <w:p w14:paraId="431941E8" w14:textId="77777777" w:rsidR="00C24CEF" w:rsidRPr="00C24CEF" w:rsidRDefault="00C24CEF" w:rsidP="00C24CEF">
      <w:pPr>
        <w:rPr>
          <w:rFonts w:ascii="Times" w:hAnsi="Times"/>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5CCBA6A7" w14:textId="77777777" w:rsidTr="00E46377">
        <w:trPr>
          <w:trHeight w:val="1030"/>
        </w:trPr>
        <w:tc>
          <w:tcPr>
            <w:tcW w:w="5602" w:type="dxa"/>
            <w:tcBorders>
              <w:top w:val="single" w:sz="16" w:space="0" w:color="000000" w:themeColor="text1"/>
              <w:bottom w:val="single" w:sz="16" w:space="0" w:color="000000" w:themeColor="text1"/>
            </w:tcBorders>
          </w:tcPr>
          <w:p w14:paraId="3B02282A" w14:textId="77777777" w:rsidR="00C24CEF" w:rsidRPr="00E46377" w:rsidRDefault="00C24CEF">
            <w:pPr>
              <w:rPr>
                <w:rFonts w:ascii="Times" w:hAnsi="Times"/>
                <w:sz w:val="24"/>
                <w:szCs w:val="24"/>
              </w:rPr>
            </w:pPr>
            <w:r w:rsidRPr="00E46377">
              <w:rPr>
                <w:rFonts w:ascii="Times" w:hAnsi="Times"/>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0BC534E1" w14:textId="77777777" w:rsidR="00C24CEF" w:rsidRPr="00C24CEF" w:rsidRDefault="00C24CEF" w:rsidP="00C24CEF">
      <w:pPr>
        <w:rPr>
          <w:rFonts w:ascii="Times" w:hAnsi="Times"/>
          <w:sz w:val="24"/>
        </w:rPr>
      </w:pPr>
    </w:p>
    <w:p w14:paraId="278A57E8" w14:textId="77777777" w:rsidR="00C24CEF" w:rsidRPr="00E46377" w:rsidRDefault="00C24CEF">
      <w:pPr>
        <w:rPr>
          <w:rFonts w:ascii="Times" w:hAnsi="Times"/>
          <w:sz w:val="24"/>
          <w:szCs w:val="24"/>
        </w:rPr>
      </w:pPr>
      <w:r w:rsidRPr="00E46377">
        <w:rPr>
          <w:rFonts w:ascii="Times" w:hAnsi="Times"/>
          <w:sz w:val="24"/>
          <w:szCs w:val="24"/>
        </w:rPr>
        <w:t>State of California</w:t>
      </w:r>
    </w:p>
    <w:p w14:paraId="015B33A8" w14:textId="77777777" w:rsidR="00C24CEF" w:rsidRPr="00E46377" w:rsidRDefault="00C24CEF">
      <w:pPr>
        <w:rPr>
          <w:rFonts w:ascii="Times" w:hAnsi="Times"/>
          <w:sz w:val="24"/>
          <w:szCs w:val="24"/>
        </w:rPr>
      </w:pPr>
      <w:r w:rsidRPr="00E46377">
        <w:rPr>
          <w:rFonts w:ascii="Times" w:hAnsi="Times"/>
          <w:sz w:val="24"/>
          <w:szCs w:val="24"/>
        </w:rPr>
        <w:t>County of  _______________)</w:t>
      </w:r>
    </w:p>
    <w:p w14:paraId="22D95560" w14:textId="77777777" w:rsidR="00C24CEF" w:rsidRPr="00C24CEF" w:rsidRDefault="00C24CEF" w:rsidP="00C24CEF">
      <w:pPr>
        <w:rPr>
          <w:rFonts w:ascii="Times" w:hAnsi="Times"/>
          <w:sz w:val="24"/>
        </w:rPr>
      </w:pPr>
    </w:p>
    <w:p w14:paraId="06AD1733" w14:textId="77777777" w:rsidR="00C24CEF" w:rsidRPr="00C24CEF" w:rsidRDefault="00C24CEF" w:rsidP="00C24CEF">
      <w:pPr>
        <w:rPr>
          <w:rFonts w:ascii="Times" w:hAnsi="Times"/>
          <w:sz w:val="24"/>
        </w:rPr>
      </w:pPr>
    </w:p>
    <w:p w14:paraId="395FBDE8" w14:textId="77777777" w:rsidR="00C24CEF" w:rsidRPr="00E46377" w:rsidRDefault="00C24CEF">
      <w:pPr>
        <w:rPr>
          <w:rFonts w:ascii="Times" w:hAnsi="Times"/>
          <w:sz w:val="24"/>
          <w:szCs w:val="24"/>
        </w:rPr>
      </w:pPr>
      <w:r w:rsidRPr="00E46377">
        <w:rPr>
          <w:rFonts w:ascii="Times" w:hAnsi="Times"/>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9053C38" w14:textId="77777777" w:rsidR="00C24CEF" w:rsidRPr="00C24CEF" w:rsidRDefault="00C24CEF" w:rsidP="00C24CEF">
      <w:pPr>
        <w:rPr>
          <w:rFonts w:ascii="Times" w:hAnsi="Times"/>
          <w:sz w:val="24"/>
        </w:rPr>
      </w:pPr>
    </w:p>
    <w:p w14:paraId="48E404B6" w14:textId="77777777" w:rsidR="00C24CEF" w:rsidRPr="00E46377" w:rsidRDefault="00C24CEF">
      <w:pPr>
        <w:rPr>
          <w:rFonts w:ascii="Times" w:hAnsi="Times"/>
          <w:sz w:val="24"/>
          <w:szCs w:val="24"/>
        </w:rPr>
      </w:pPr>
      <w:r w:rsidRPr="00E46377">
        <w:rPr>
          <w:rFonts w:ascii="Times" w:hAnsi="Times"/>
          <w:sz w:val="24"/>
          <w:szCs w:val="24"/>
        </w:rPr>
        <w:t>I certify under PENALTY OF PERJURY under the laws of the State of California that the foregoing paragraph is true and correct.</w:t>
      </w:r>
    </w:p>
    <w:p w14:paraId="6E95A82F" w14:textId="77777777" w:rsidR="00C24CEF" w:rsidRPr="00C24CEF" w:rsidRDefault="00C24CEF" w:rsidP="00C24CEF">
      <w:pPr>
        <w:rPr>
          <w:rFonts w:ascii="Times" w:hAnsi="Times"/>
          <w:sz w:val="24"/>
        </w:rPr>
      </w:pPr>
    </w:p>
    <w:p w14:paraId="7E620CC1" w14:textId="77777777" w:rsidR="00C24CEF" w:rsidRPr="00C24CEF" w:rsidRDefault="00C24CEF" w:rsidP="00C24CEF">
      <w:pPr>
        <w:rPr>
          <w:rFonts w:ascii="Times" w:hAnsi="Times"/>
          <w:sz w:val="24"/>
        </w:rPr>
      </w:pPr>
    </w:p>
    <w:p w14:paraId="129047B8" w14:textId="77777777" w:rsidR="00C24CEF" w:rsidRPr="00E46377" w:rsidRDefault="00C24CEF">
      <w:pPr>
        <w:rPr>
          <w:rFonts w:ascii="Times" w:hAnsi="Times"/>
          <w:sz w:val="24"/>
          <w:szCs w:val="24"/>
        </w:rPr>
      </w:pPr>
      <w:r w:rsidRPr="00E46377">
        <w:rPr>
          <w:rFonts w:ascii="Times" w:hAnsi="Times"/>
          <w:sz w:val="24"/>
          <w:szCs w:val="24"/>
        </w:rPr>
        <w:t>WITNESS my hand and official seal.</w:t>
      </w:r>
    </w:p>
    <w:p w14:paraId="441C1E35" w14:textId="77777777" w:rsidR="00C24CEF" w:rsidRPr="00C24CEF" w:rsidRDefault="00C24CEF" w:rsidP="00C24CEF">
      <w:pPr>
        <w:rPr>
          <w:rFonts w:ascii="Times" w:hAnsi="Times"/>
          <w:sz w:val="24"/>
        </w:rPr>
      </w:pPr>
    </w:p>
    <w:p w14:paraId="05BFB239" w14:textId="77777777" w:rsidR="00C24CEF" w:rsidRPr="00C24CEF" w:rsidRDefault="00C24CEF" w:rsidP="00C24CEF">
      <w:pPr>
        <w:rPr>
          <w:rFonts w:ascii="Times" w:hAnsi="Times"/>
          <w:sz w:val="24"/>
        </w:rPr>
      </w:pPr>
    </w:p>
    <w:p w14:paraId="2624D574" w14:textId="77777777" w:rsidR="00C24CEF" w:rsidRPr="00C24CEF" w:rsidRDefault="00C24CEF" w:rsidP="00C24CEF">
      <w:pPr>
        <w:rPr>
          <w:rFonts w:ascii="Times" w:hAnsi="Times"/>
          <w:sz w:val="24"/>
        </w:rPr>
      </w:pPr>
    </w:p>
    <w:p w14:paraId="6E1D8513" w14:textId="77777777" w:rsidR="00C24CEF" w:rsidRPr="00E46377" w:rsidRDefault="00C24CEF">
      <w:pPr>
        <w:rPr>
          <w:rFonts w:ascii="Times" w:hAnsi="Times"/>
          <w:sz w:val="24"/>
          <w:szCs w:val="24"/>
        </w:rPr>
      </w:pPr>
      <w:r w:rsidRPr="00E46377">
        <w:rPr>
          <w:rFonts w:ascii="Times" w:hAnsi="Times"/>
          <w:sz w:val="24"/>
          <w:szCs w:val="24"/>
        </w:rPr>
        <w:t>Signature _____________________________</w:t>
      </w:r>
    </w:p>
    <w:p w14:paraId="7D87241B" w14:textId="77777777" w:rsidR="00041BD4" w:rsidRDefault="00041BD4">
      <w:pPr>
        <w:rPr>
          <w:snapToGrid w:val="0"/>
          <w:sz w:val="24"/>
        </w:rPr>
      </w:pPr>
    </w:p>
    <w:p w14:paraId="448129E7" w14:textId="77777777" w:rsidR="00CD21AE" w:rsidRDefault="00CD21AE" w:rsidP="00CD21AE"/>
    <w:p w14:paraId="2A3153C4" w14:textId="77777777" w:rsidR="009D0E7A" w:rsidRDefault="009D0E7A">
      <w:r>
        <w:br w:type="page"/>
      </w:r>
    </w:p>
    <w:p w14:paraId="41675FAB"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A </w:t>
      </w:r>
    </w:p>
    <w:p w14:paraId="35CDF851" w14:textId="77777777" w:rsidR="009D0E7A" w:rsidRPr="00E46377" w:rsidRDefault="009D0E7A">
      <w:pPr>
        <w:widowControl w:val="0"/>
        <w:jc w:val="center"/>
        <w:outlineLvl w:val="2"/>
        <w:rPr>
          <w:snapToGrid w:val="0"/>
          <w:sz w:val="24"/>
          <w:szCs w:val="24"/>
        </w:rPr>
      </w:pPr>
      <w:r w:rsidRPr="00E46377">
        <w:rPr>
          <w:snapToGrid w:val="0"/>
          <w:sz w:val="24"/>
          <w:szCs w:val="24"/>
        </w:rPr>
        <w:t>(Legal Description)</w:t>
      </w:r>
    </w:p>
    <w:p w14:paraId="39BC030F" w14:textId="77777777" w:rsidR="009D0E7A" w:rsidRDefault="009D0E7A" w:rsidP="009D0E7A">
      <w:pPr>
        <w:widowControl w:val="0"/>
        <w:jc w:val="center"/>
        <w:outlineLvl w:val="2"/>
        <w:rPr>
          <w:snapToGrid w:val="0"/>
          <w:sz w:val="24"/>
        </w:rPr>
      </w:pPr>
    </w:p>
    <w:p w14:paraId="7CCE22CC" w14:textId="77777777" w:rsidR="009D0E7A" w:rsidRDefault="009D0E7A" w:rsidP="009D0E7A">
      <w:pPr>
        <w:widowControl w:val="0"/>
        <w:jc w:val="center"/>
        <w:outlineLvl w:val="2"/>
        <w:rPr>
          <w:snapToGrid w:val="0"/>
          <w:sz w:val="24"/>
        </w:rPr>
      </w:pPr>
    </w:p>
    <w:p w14:paraId="0B19EFD6" w14:textId="77777777" w:rsidR="00617794" w:rsidRDefault="00617794" w:rsidP="009D0E7A">
      <w:pPr>
        <w:widowControl w:val="0"/>
        <w:jc w:val="center"/>
        <w:outlineLvl w:val="2"/>
        <w:rPr>
          <w:snapToGrid w:val="0"/>
          <w:sz w:val="24"/>
        </w:rPr>
      </w:pPr>
    </w:p>
    <w:p w14:paraId="7D12A4CD" w14:textId="77777777" w:rsidR="009D0E7A" w:rsidRDefault="009D0E7A">
      <w:r>
        <w:br w:type="page"/>
      </w:r>
    </w:p>
    <w:p w14:paraId="4F49584A"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B </w:t>
      </w:r>
    </w:p>
    <w:p w14:paraId="4BCCE6A0" w14:textId="77777777" w:rsidR="009D0E7A" w:rsidRPr="00E46377" w:rsidRDefault="009D0E7A">
      <w:pPr>
        <w:widowControl w:val="0"/>
        <w:jc w:val="center"/>
        <w:outlineLvl w:val="2"/>
        <w:rPr>
          <w:snapToGrid w:val="0"/>
          <w:sz w:val="24"/>
          <w:szCs w:val="24"/>
        </w:rPr>
      </w:pPr>
      <w:r w:rsidRPr="00E46377">
        <w:rPr>
          <w:snapToGrid w:val="0"/>
          <w:sz w:val="24"/>
          <w:szCs w:val="24"/>
        </w:rPr>
        <w:t>(</w:t>
      </w:r>
      <w:r w:rsidR="00617794" w:rsidRPr="00E46377">
        <w:rPr>
          <w:snapToGrid w:val="0"/>
          <w:sz w:val="24"/>
          <w:szCs w:val="24"/>
        </w:rPr>
        <w:t>Vicinity Map</w:t>
      </w:r>
      <w:r w:rsidRPr="00E46377">
        <w:rPr>
          <w:snapToGrid w:val="0"/>
          <w:sz w:val="24"/>
          <w:szCs w:val="24"/>
        </w:rPr>
        <w:t>)</w:t>
      </w:r>
    </w:p>
    <w:p w14:paraId="0EB85681" w14:textId="77777777" w:rsidR="009D0E7A" w:rsidRDefault="009D0E7A" w:rsidP="009D0E7A">
      <w:pPr>
        <w:widowControl w:val="0"/>
        <w:jc w:val="center"/>
        <w:outlineLvl w:val="2"/>
        <w:rPr>
          <w:snapToGrid w:val="0"/>
          <w:sz w:val="24"/>
        </w:rPr>
      </w:pPr>
    </w:p>
    <w:p w14:paraId="50DB4630" w14:textId="77777777" w:rsidR="009D0E7A" w:rsidRDefault="009D0E7A" w:rsidP="009D0E7A">
      <w:pPr>
        <w:widowControl w:val="0"/>
        <w:jc w:val="center"/>
        <w:outlineLvl w:val="2"/>
        <w:rPr>
          <w:snapToGrid w:val="0"/>
          <w:sz w:val="24"/>
        </w:rPr>
      </w:pPr>
    </w:p>
    <w:p w14:paraId="0720898A" w14:textId="77777777" w:rsidR="009D0E7A" w:rsidRDefault="009D0E7A" w:rsidP="009D0E7A">
      <w:pPr>
        <w:widowControl w:val="0"/>
        <w:jc w:val="center"/>
        <w:outlineLvl w:val="2"/>
        <w:rPr>
          <w:snapToGrid w:val="0"/>
          <w:sz w:val="24"/>
        </w:rPr>
      </w:pPr>
    </w:p>
    <w:p w14:paraId="06492E68" w14:textId="77777777" w:rsidR="009D0E7A" w:rsidRDefault="009D0E7A">
      <w:pPr>
        <w:rPr>
          <w:snapToGrid w:val="0"/>
          <w:sz w:val="24"/>
        </w:rPr>
      </w:pPr>
      <w:r>
        <w:rPr>
          <w:snapToGrid w:val="0"/>
          <w:sz w:val="24"/>
        </w:rPr>
        <w:br w:type="page"/>
      </w:r>
    </w:p>
    <w:p w14:paraId="4085F2E5"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C </w:t>
      </w:r>
    </w:p>
    <w:p w14:paraId="6DC40DFC" w14:textId="77777777" w:rsidR="009D0E7A" w:rsidRPr="00C63E96" w:rsidRDefault="009D0E7A">
      <w:pPr>
        <w:widowControl w:val="0"/>
        <w:jc w:val="center"/>
        <w:outlineLvl w:val="2"/>
        <w:rPr>
          <w:snapToGrid w:val="0"/>
          <w:sz w:val="24"/>
          <w:szCs w:val="24"/>
        </w:rPr>
      </w:pPr>
      <w:r w:rsidRPr="00E46377">
        <w:rPr>
          <w:snapToGrid w:val="0"/>
          <w:sz w:val="24"/>
          <w:szCs w:val="24"/>
        </w:rPr>
        <w:t>(Building Envelope and Existing Improvements)</w:t>
      </w:r>
    </w:p>
    <w:p w14:paraId="155971BD" w14:textId="77777777" w:rsidR="009D0E7A" w:rsidRDefault="009D0E7A" w:rsidP="009D0E7A">
      <w:pPr>
        <w:widowControl w:val="0"/>
        <w:jc w:val="center"/>
        <w:outlineLvl w:val="2"/>
        <w:rPr>
          <w:snapToGrid w:val="0"/>
          <w:sz w:val="24"/>
        </w:rPr>
      </w:pPr>
    </w:p>
    <w:p w14:paraId="236D166F" w14:textId="77777777" w:rsidR="00F609A8" w:rsidRDefault="00F609A8" w:rsidP="009D0E7A">
      <w:pPr>
        <w:widowControl w:val="0"/>
        <w:jc w:val="center"/>
        <w:outlineLvl w:val="2"/>
        <w:rPr>
          <w:snapToGrid w:val="0"/>
          <w:sz w:val="24"/>
        </w:rPr>
      </w:pPr>
    </w:p>
    <w:p w14:paraId="2B0271B3" w14:textId="77777777" w:rsidR="009D0E7A" w:rsidRDefault="009D0E7A" w:rsidP="009D0E7A">
      <w:pPr>
        <w:widowControl w:val="0"/>
        <w:jc w:val="center"/>
        <w:outlineLvl w:val="2"/>
        <w:rPr>
          <w:snapToGrid w:val="0"/>
          <w:sz w:val="24"/>
        </w:rPr>
      </w:pPr>
    </w:p>
    <w:p w14:paraId="17D09D8C" w14:textId="77777777" w:rsidR="009D0E7A" w:rsidRDefault="009D0E7A">
      <w:pPr>
        <w:rPr>
          <w:snapToGrid w:val="0"/>
          <w:sz w:val="24"/>
        </w:rPr>
      </w:pPr>
      <w:r>
        <w:rPr>
          <w:snapToGrid w:val="0"/>
          <w:sz w:val="24"/>
        </w:rPr>
        <w:br w:type="page"/>
      </w:r>
    </w:p>
    <w:p w14:paraId="3938BC35" w14:textId="77777777" w:rsidR="009D0E7A" w:rsidRDefault="009D0E7A" w:rsidP="009D0E7A">
      <w:pPr>
        <w:widowControl w:val="0"/>
        <w:jc w:val="center"/>
        <w:outlineLvl w:val="2"/>
        <w:rPr>
          <w:sz w:val="24"/>
          <w:szCs w:val="24"/>
        </w:rPr>
      </w:pPr>
      <w:r w:rsidRPr="009D0E7A">
        <w:rPr>
          <w:sz w:val="24"/>
          <w:szCs w:val="24"/>
        </w:rPr>
        <w:lastRenderedPageBreak/>
        <w:t xml:space="preserve">Exhibit D </w:t>
      </w:r>
    </w:p>
    <w:p w14:paraId="50990782" w14:textId="77777777" w:rsidR="009D0E7A" w:rsidRPr="00F609A8" w:rsidRDefault="009D0E7A" w:rsidP="009D0E7A">
      <w:pPr>
        <w:widowControl w:val="0"/>
        <w:jc w:val="center"/>
        <w:outlineLvl w:val="2"/>
        <w:rPr>
          <w:sz w:val="24"/>
          <w:szCs w:val="24"/>
        </w:rPr>
      </w:pPr>
      <w:r w:rsidRPr="009D0E7A">
        <w:rPr>
          <w:sz w:val="24"/>
          <w:szCs w:val="24"/>
        </w:rPr>
        <w:t>(Prior Encumbrances)</w:t>
      </w:r>
    </w:p>
    <w:p w14:paraId="19C1E04B" w14:textId="77777777" w:rsidR="00BB31B0" w:rsidRDefault="00BB31B0">
      <w:pPr>
        <w:rPr>
          <w:sz w:val="24"/>
          <w:szCs w:val="24"/>
        </w:rPr>
      </w:pPr>
    </w:p>
    <w:sectPr w:rsidR="00BB31B0" w:rsidSect="00E46377">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6910" w14:textId="77777777" w:rsidR="00417DF3" w:rsidRDefault="00417DF3">
      <w:r>
        <w:separator/>
      </w:r>
    </w:p>
  </w:endnote>
  <w:endnote w:type="continuationSeparator" w:id="0">
    <w:p w14:paraId="70142816" w14:textId="77777777" w:rsidR="00417DF3" w:rsidRDefault="0041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4698" w14:textId="77777777" w:rsidR="00BC6647" w:rsidRDefault="00BC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ED43" w14:textId="24FF1A3C" w:rsidR="00417DF3" w:rsidRDefault="00417DF3">
    <w:pPr>
      <w:pStyle w:val="Footer"/>
      <w:jc w:val="center"/>
      <w:rPr>
        <w:rStyle w:val="PageNumber"/>
      </w:rPr>
    </w:pPr>
    <w:r>
      <w:rPr>
        <w:snapToGrid w:val="0"/>
      </w:rPr>
      <w:t xml:space="preserve">Page </w:t>
    </w:r>
    <w:r w:rsidRPr="00E46377">
      <w:rPr>
        <w:noProof/>
        <w:snapToGrid w:val="0"/>
      </w:rPr>
      <w:fldChar w:fldCharType="begin"/>
    </w:r>
    <w:r>
      <w:rPr>
        <w:snapToGrid w:val="0"/>
      </w:rPr>
      <w:instrText xml:space="preserve"> PAGE </w:instrText>
    </w:r>
    <w:r w:rsidRPr="00E46377">
      <w:rPr>
        <w:snapToGrid w:val="0"/>
      </w:rPr>
      <w:fldChar w:fldCharType="separate"/>
    </w:r>
    <w:r w:rsidR="00BC6647">
      <w:rPr>
        <w:noProof/>
        <w:snapToGrid w:val="0"/>
      </w:rPr>
      <w:t>26</w:t>
    </w:r>
    <w:r w:rsidRPr="00E46377">
      <w:rPr>
        <w:noProof/>
        <w:snapToGrid w:val="0"/>
      </w:rPr>
      <w:fldChar w:fldCharType="end"/>
    </w:r>
    <w:r>
      <w:rPr>
        <w:snapToGrid w:val="0"/>
      </w:rPr>
      <w:t xml:space="preserve"> of </w:t>
    </w:r>
    <w:r w:rsidRPr="00E46377">
      <w:rPr>
        <w:rStyle w:val="PageNumber"/>
        <w:noProof/>
      </w:rPr>
      <w:fldChar w:fldCharType="begin"/>
    </w:r>
    <w:r>
      <w:rPr>
        <w:rStyle w:val="PageNumber"/>
      </w:rPr>
      <w:instrText xml:space="preserve"> NUMPAGES </w:instrText>
    </w:r>
    <w:r w:rsidRPr="00E46377">
      <w:rPr>
        <w:rStyle w:val="PageNumber"/>
      </w:rPr>
      <w:fldChar w:fldCharType="separate"/>
    </w:r>
    <w:r w:rsidR="00BC6647">
      <w:rPr>
        <w:rStyle w:val="PageNumber"/>
        <w:noProof/>
      </w:rPr>
      <w:t>35</w:t>
    </w:r>
    <w:r w:rsidRPr="00E46377">
      <w:rPr>
        <w:rStyle w:val="PageNumber"/>
        <w:noProof/>
      </w:rPr>
      <w:fldChar w:fldCharType="end"/>
    </w:r>
  </w:p>
  <w:p w14:paraId="6AEDDF6E" w14:textId="77777777" w:rsidR="00417DF3" w:rsidRDefault="00417DF3" w:rsidP="00EE1FB6">
    <w:pPr>
      <w:pStyle w:val="Footer"/>
      <w:rPr>
        <w:rStyle w:val="PageNumber"/>
      </w:rPr>
    </w:pPr>
    <w:r>
      <w:rPr>
        <w:rStyle w:val="PageNumber"/>
      </w:rPr>
      <w:t>SALCP Easement</w:t>
    </w:r>
  </w:p>
  <w:p w14:paraId="42A172BA" w14:textId="77777777" w:rsidR="00417DF3" w:rsidRDefault="00417DF3" w:rsidP="00EE1FB6">
    <w:pPr>
      <w:pStyle w:val="Footer"/>
      <w:rPr>
        <w:rStyle w:val="PageNumber"/>
      </w:rPr>
    </w:pPr>
    <w:r>
      <w:rPr>
        <w:rStyle w:val="PageNumber"/>
      </w:rPr>
      <w:t>[Project Name]</w:t>
    </w:r>
  </w:p>
  <w:p w14:paraId="46BB1579" w14:textId="77777777" w:rsidR="00417DF3" w:rsidRDefault="00417DF3" w:rsidP="557C8C2A">
    <w:pPr>
      <w:pStyle w:val="Footer"/>
      <w:rPr>
        <w:snapToGrid w:val="0"/>
      </w:rPr>
    </w:pPr>
    <w:r>
      <w:rPr>
        <w:rStyle w:val="PageNumber"/>
      </w:rPr>
      <w:t>[version]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FD56" w14:textId="77777777" w:rsidR="00BC6647" w:rsidRDefault="00BC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ABB6" w14:textId="77777777" w:rsidR="00417DF3" w:rsidRDefault="00417DF3">
      <w:r>
        <w:separator/>
      </w:r>
    </w:p>
  </w:footnote>
  <w:footnote w:type="continuationSeparator" w:id="0">
    <w:p w14:paraId="25C4206F" w14:textId="77777777" w:rsidR="00417DF3" w:rsidRDefault="0041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E64F" w14:textId="77777777" w:rsidR="00BC6647" w:rsidRDefault="00BC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4D7E" w14:textId="77777777" w:rsidR="00BC6647" w:rsidRDefault="00BC6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EFA6" w14:textId="77777777" w:rsidR="00417DF3" w:rsidRDefault="00417DF3">
    <w:pPr>
      <w:pStyle w:val="Header"/>
      <w:rPr>
        <w:sz w:val="28"/>
        <w:szCs w:val="28"/>
      </w:rPr>
    </w:pPr>
  </w:p>
  <w:p w14:paraId="2197AEF0" w14:textId="77777777" w:rsidR="00417DF3" w:rsidRDefault="0041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CAC"/>
    <w:multiLevelType w:val="hybridMultilevel"/>
    <w:tmpl w:val="E7A2B4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507DE"/>
    <w:multiLevelType w:val="hybridMultilevel"/>
    <w:tmpl w:val="40381DCE"/>
    <w:lvl w:ilvl="0" w:tplc="FFFFFFFF">
      <w:start w:val="1"/>
      <w:numFmt w:val="lowerRoman"/>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9D0A75"/>
    <w:multiLevelType w:val="hybridMultilevel"/>
    <w:tmpl w:val="B492E2C6"/>
    <w:lvl w:ilvl="0" w:tplc="C41275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C7DDF"/>
    <w:multiLevelType w:val="multilevel"/>
    <w:tmpl w:val="6ABE8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CB5DD3"/>
    <w:multiLevelType w:val="hybridMultilevel"/>
    <w:tmpl w:val="DBCA80DE"/>
    <w:lvl w:ilvl="0" w:tplc="F31AF2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96613"/>
    <w:multiLevelType w:val="hybridMultilevel"/>
    <w:tmpl w:val="136EB7CA"/>
    <w:lvl w:ilvl="0" w:tplc="3A2CF53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189B"/>
    <w:multiLevelType w:val="hybridMultilevel"/>
    <w:tmpl w:val="0D283640"/>
    <w:lvl w:ilvl="0" w:tplc="714CD5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56586"/>
    <w:multiLevelType w:val="hybridMultilevel"/>
    <w:tmpl w:val="3BF20EE2"/>
    <w:lvl w:ilvl="0" w:tplc="7CC88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36ECD"/>
    <w:multiLevelType w:val="hybridMultilevel"/>
    <w:tmpl w:val="109C731A"/>
    <w:lvl w:ilvl="0" w:tplc="3160805C">
      <w:start w:val="1"/>
      <w:numFmt w:val="lowerLetter"/>
      <w:lvlText w:val="%1)"/>
      <w:lvlJc w:val="left"/>
      <w:pPr>
        <w:ind w:left="1080" w:hanging="360"/>
      </w:pPr>
      <w:rPr>
        <w:rFonts w:ascii="Times New Roman"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135BA"/>
    <w:multiLevelType w:val="hybridMultilevel"/>
    <w:tmpl w:val="11A0A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B45E2"/>
    <w:multiLevelType w:val="hybridMultilevel"/>
    <w:tmpl w:val="4AEC92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1B0116"/>
    <w:multiLevelType w:val="hybridMultilevel"/>
    <w:tmpl w:val="AEE06042"/>
    <w:lvl w:ilvl="0" w:tplc="0F8CECD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6D76"/>
    <w:multiLevelType w:val="hybridMultilevel"/>
    <w:tmpl w:val="486A79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EC2B97"/>
    <w:multiLevelType w:val="hybridMultilevel"/>
    <w:tmpl w:val="7DF6E25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6678F"/>
    <w:multiLevelType w:val="hybridMultilevel"/>
    <w:tmpl w:val="D99024CA"/>
    <w:lvl w:ilvl="0" w:tplc="4D90E1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9669E"/>
    <w:multiLevelType w:val="hybridMultilevel"/>
    <w:tmpl w:val="4BF68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61CF6"/>
    <w:multiLevelType w:val="hybridMultilevel"/>
    <w:tmpl w:val="30F20136"/>
    <w:lvl w:ilvl="0" w:tplc="C764E5F6">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A6009"/>
    <w:multiLevelType w:val="hybridMultilevel"/>
    <w:tmpl w:val="434E7EE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315CF"/>
    <w:multiLevelType w:val="hybridMultilevel"/>
    <w:tmpl w:val="DBFE5EC8"/>
    <w:lvl w:ilvl="0" w:tplc="0F8CEC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9"/>
  </w:num>
  <w:num w:numId="4">
    <w:abstractNumId w:val="15"/>
  </w:num>
  <w:num w:numId="5">
    <w:abstractNumId w:val="3"/>
  </w:num>
  <w:num w:numId="6">
    <w:abstractNumId w:val="7"/>
  </w:num>
  <w:num w:numId="7">
    <w:abstractNumId w:val="10"/>
  </w:num>
  <w:num w:numId="8">
    <w:abstractNumId w:val="5"/>
  </w:num>
  <w:num w:numId="9">
    <w:abstractNumId w:val="16"/>
  </w:num>
  <w:num w:numId="10">
    <w:abstractNumId w:val="18"/>
  </w:num>
  <w:num w:numId="11">
    <w:abstractNumId w:val="19"/>
  </w:num>
  <w:num w:numId="12">
    <w:abstractNumId w:val="17"/>
  </w:num>
  <w:num w:numId="13">
    <w:abstractNumId w:val="2"/>
  </w:num>
  <w:num w:numId="14">
    <w:abstractNumId w:val="8"/>
  </w:num>
  <w:num w:numId="15">
    <w:abstractNumId w:val="0"/>
  </w:num>
  <w:num w:numId="16">
    <w:abstractNumId w:val="14"/>
  </w:num>
  <w:num w:numId="17">
    <w:abstractNumId w:val="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ctiveWritingStyle w:appName="MSWord" w:lang="fr-FR" w:vendorID="9" w:dllVersion="512" w:checkStyle="1"/>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1"/>
    <w:rsid w:val="00000092"/>
    <w:rsid w:val="000022D3"/>
    <w:rsid w:val="0000542D"/>
    <w:rsid w:val="00007E48"/>
    <w:rsid w:val="000115D8"/>
    <w:rsid w:val="00012C71"/>
    <w:rsid w:val="00016871"/>
    <w:rsid w:val="00022AAB"/>
    <w:rsid w:val="000267DE"/>
    <w:rsid w:val="00030C9B"/>
    <w:rsid w:val="00030F7E"/>
    <w:rsid w:val="00031BCC"/>
    <w:rsid w:val="00032828"/>
    <w:rsid w:val="0004150B"/>
    <w:rsid w:val="00041BD4"/>
    <w:rsid w:val="000502AE"/>
    <w:rsid w:val="000504C9"/>
    <w:rsid w:val="00061613"/>
    <w:rsid w:val="000642BF"/>
    <w:rsid w:val="00064404"/>
    <w:rsid w:val="00066747"/>
    <w:rsid w:val="0007208D"/>
    <w:rsid w:val="0007555F"/>
    <w:rsid w:val="0008410C"/>
    <w:rsid w:val="00086322"/>
    <w:rsid w:val="0009158F"/>
    <w:rsid w:val="00091750"/>
    <w:rsid w:val="00094CB9"/>
    <w:rsid w:val="000A2299"/>
    <w:rsid w:val="000A2D2C"/>
    <w:rsid w:val="000A65F6"/>
    <w:rsid w:val="000B00FC"/>
    <w:rsid w:val="000B1D5F"/>
    <w:rsid w:val="000B7978"/>
    <w:rsid w:val="000C5043"/>
    <w:rsid w:val="000C6BC6"/>
    <w:rsid w:val="000C7996"/>
    <w:rsid w:val="000D0AC2"/>
    <w:rsid w:val="000D0D3C"/>
    <w:rsid w:val="000D2606"/>
    <w:rsid w:val="000D3A43"/>
    <w:rsid w:val="000E2725"/>
    <w:rsid w:val="000E3108"/>
    <w:rsid w:val="000E370B"/>
    <w:rsid w:val="000E5D55"/>
    <w:rsid w:val="000E760B"/>
    <w:rsid w:val="001040E2"/>
    <w:rsid w:val="001075D5"/>
    <w:rsid w:val="00112A84"/>
    <w:rsid w:val="001247A6"/>
    <w:rsid w:val="001305A4"/>
    <w:rsid w:val="00135216"/>
    <w:rsid w:val="0014512E"/>
    <w:rsid w:val="001469C8"/>
    <w:rsid w:val="001472CB"/>
    <w:rsid w:val="00150AC2"/>
    <w:rsid w:val="00152334"/>
    <w:rsid w:val="0015241F"/>
    <w:rsid w:val="001529AD"/>
    <w:rsid w:val="00153095"/>
    <w:rsid w:val="00154858"/>
    <w:rsid w:val="001553B8"/>
    <w:rsid w:val="001558F1"/>
    <w:rsid w:val="00164043"/>
    <w:rsid w:val="00166E11"/>
    <w:rsid w:val="0017162E"/>
    <w:rsid w:val="001832D6"/>
    <w:rsid w:val="00185594"/>
    <w:rsid w:val="00185D09"/>
    <w:rsid w:val="001A1391"/>
    <w:rsid w:val="001B4724"/>
    <w:rsid w:val="001B48A3"/>
    <w:rsid w:val="001B522C"/>
    <w:rsid w:val="001B6976"/>
    <w:rsid w:val="001D0283"/>
    <w:rsid w:val="001E11FA"/>
    <w:rsid w:val="001E5AEC"/>
    <w:rsid w:val="001E6B8B"/>
    <w:rsid w:val="001F1267"/>
    <w:rsid w:val="001F1FA2"/>
    <w:rsid w:val="001F30FD"/>
    <w:rsid w:val="001F3427"/>
    <w:rsid w:val="001F3E11"/>
    <w:rsid w:val="001F547E"/>
    <w:rsid w:val="0020046B"/>
    <w:rsid w:val="0020244D"/>
    <w:rsid w:val="002114F1"/>
    <w:rsid w:val="0021171F"/>
    <w:rsid w:val="002121A3"/>
    <w:rsid w:val="00216DEB"/>
    <w:rsid w:val="00220BAA"/>
    <w:rsid w:val="00220ECB"/>
    <w:rsid w:val="002222D5"/>
    <w:rsid w:val="00223DD4"/>
    <w:rsid w:val="002279B2"/>
    <w:rsid w:val="002308F1"/>
    <w:rsid w:val="00235EAC"/>
    <w:rsid w:val="0023745A"/>
    <w:rsid w:val="0024135B"/>
    <w:rsid w:val="0024142D"/>
    <w:rsid w:val="00241CA9"/>
    <w:rsid w:val="00245985"/>
    <w:rsid w:val="002469BE"/>
    <w:rsid w:val="00247F71"/>
    <w:rsid w:val="00252CC6"/>
    <w:rsid w:val="0025308E"/>
    <w:rsid w:val="002569F6"/>
    <w:rsid w:val="00260AD0"/>
    <w:rsid w:val="002618F5"/>
    <w:rsid w:val="00264217"/>
    <w:rsid w:val="00264805"/>
    <w:rsid w:val="00265A32"/>
    <w:rsid w:val="002731D4"/>
    <w:rsid w:val="00285FB6"/>
    <w:rsid w:val="002866BA"/>
    <w:rsid w:val="00295271"/>
    <w:rsid w:val="002A06F7"/>
    <w:rsid w:val="002A17AD"/>
    <w:rsid w:val="002A59E4"/>
    <w:rsid w:val="002B581C"/>
    <w:rsid w:val="002B6B67"/>
    <w:rsid w:val="002C13CB"/>
    <w:rsid w:val="002C4304"/>
    <w:rsid w:val="002C5814"/>
    <w:rsid w:val="002D1367"/>
    <w:rsid w:val="002D2094"/>
    <w:rsid w:val="002D5E72"/>
    <w:rsid w:val="002E408D"/>
    <w:rsid w:val="002E7A53"/>
    <w:rsid w:val="002F05C3"/>
    <w:rsid w:val="002F12BE"/>
    <w:rsid w:val="002F3CAB"/>
    <w:rsid w:val="002F5001"/>
    <w:rsid w:val="002F65CB"/>
    <w:rsid w:val="0030127C"/>
    <w:rsid w:val="003056B8"/>
    <w:rsid w:val="003065E0"/>
    <w:rsid w:val="00316DA5"/>
    <w:rsid w:val="003178AD"/>
    <w:rsid w:val="00320152"/>
    <w:rsid w:val="003240CE"/>
    <w:rsid w:val="00326871"/>
    <w:rsid w:val="003304D1"/>
    <w:rsid w:val="00333F2D"/>
    <w:rsid w:val="00350BD7"/>
    <w:rsid w:val="00352ADA"/>
    <w:rsid w:val="0035398A"/>
    <w:rsid w:val="00357ECF"/>
    <w:rsid w:val="0036058C"/>
    <w:rsid w:val="00366CE9"/>
    <w:rsid w:val="00370A5A"/>
    <w:rsid w:val="00376940"/>
    <w:rsid w:val="003832DB"/>
    <w:rsid w:val="00383AB4"/>
    <w:rsid w:val="00384166"/>
    <w:rsid w:val="003849D0"/>
    <w:rsid w:val="003853DF"/>
    <w:rsid w:val="00385EC1"/>
    <w:rsid w:val="00395937"/>
    <w:rsid w:val="003A0C50"/>
    <w:rsid w:val="003A72C4"/>
    <w:rsid w:val="003A7E8E"/>
    <w:rsid w:val="003B3B51"/>
    <w:rsid w:val="003B7CE0"/>
    <w:rsid w:val="003C0B61"/>
    <w:rsid w:val="003C0F04"/>
    <w:rsid w:val="003C6021"/>
    <w:rsid w:val="003D11F6"/>
    <w:rsid w:val="003D4896"/>
    <w:rsid w:val="003E1028"/>
    <w:rsid w:val="003E31DC"/>
    <w:rsid w:val="003E3B8F"/>
    <w:rsid w:val="003E4BAD"/>
    <w:rsid w:val="003E5760"/>
    <w:rsid w:val="003E64EB"/>
    <w:rsid w:val="003F0EE0"/>
    <w:rsid w:val="003F3400"/>
    <w:rsid w:val="003F4493"/>
    <w:rsid w:val="003F4AD8"/>
    <w:rsid w:val="003F4B6E"/>
    <w:rsid w:val="00401CBD"/>
    <w:rsid w:val="004040CD"/>
    <w:rsid w:val="004046C7"/>
    <w:rsid w:val="004056A8"/>
    <w:rsid w:val="0040575C"/>
    <w:rsid w:val="00410947"/>
    <w:rsid w:val="004118CD"/>
    <w:rsid w:val="00414D8B"/>
    <w:rsid w:val="004152D8"/>
    <w:rsid w:val="00417DF3"/>
    <w:rsid w:val="0042421A"/>
    <w:rsid w:val="00424CA0"/>
    <w:rsid w:val="00425F60"/>
    <w:rsid w:val="004272EB"/>
    <w:rsid w:val="004365C6"/>
    <w:rsid w:val="00436924"/>
    <w:rsid w:val="0043746B"/>
    <w:rsid w:val="00442394"/>
    <w:rsid w:val="00444E3C"/>
    <w:rsid w:val="00445127"/>
    <w:rsid w:val="00445B5E"/>
    <w:rsid w:val="00453821"/>
    <w:rsid w:val="00456509"/>
    <w:rsid w:val="00457DBF"/>
    <w:rsid w:val="00461E57"/>
    <w:rsid w:val="004622EC"/>
    <w:rsid w:val="00466CDF"/>
    <w:rsid w:val="004673BE"/>
    <w:rsid w:val="004776B8"/>
    <w:rsid w:val="00484322"/>
    <w:rsid w:val="004864B3"/>
    <w:rsid w:val="00493314"/>
    <w:rsid w:val="0049565E"/>
    <w:rsid w:val="00497D83"/>
    <w:rsid w:val="004B02FF"/>
    <w:rsid w:val="004B2B5D"/>
    <w:rsid w:val="004B5609"/>
    <w:rsid w:val="004B7EEA"/>
    <w:rsid w:val="004C0B76"/>
    <w:rsid w:val="004C2F3D"/>
    <w:rsid w:val="004C33FD"/>
    <w:rsid w:val="004C45F8"/>
    <w:rsid w:val="004C4BC1"/>
    <w:rsid w:val="004F5A90"/>
    <w:rsid w:val="004F5C04"/>
    <w:rsid w:val="004F68F8"/>
    <w:rsid w:val="005014B7"/>
    <w:rsid w:val="005015A1"/>
    <w:rsid w:val="00502838"/>
    <w:rsid w:val="00503398"/>
    <w:rsid w:val="0051461D"/>
    <w:rsid w:val="00514C35"/>
    <w:rsid w:val="00515F85"/>
    <w:rsid w:val="005171B3"/>
    <w:rsid w:val="005205B8"/>
    <w:rsid w:val="00520C8B"/>
    <w:rsid w:val="00525A15"/>
    <w:rsid w:val="00530212"/>
    <w:rsid w:val="0053552D"/>
    <w:rsid w:val="005401B1"/>
    <w:rsid w:val="005430DA"/>
    <w:rsid w:val="005445C9"/>
    <w:rsid w:val="005524C9"/>
    <w:rsid w:val="005529B0"/>
    <w:rsid w:val="00554782"/>
    <w:rsid w:val="0055548E"/>
    <w:rsid w:val="00560BE1"/>
    <w:rsid w:val="00563E9F"/>
    <w:rsid w:val="00566B67"/>
    <w:rsid w:val="005670F9"/>
    <w:rsid w:val="005702AB"/>
    <w:rsid w:val="00571ADE"/>
    <w:rsid w:val="00574779"/>
    <w:rsid w:val="005811E2"/>
    <w:rsid w:val="00581728"/>
    <w:rsid w:val="00586D2B"/>
    <w:rsid w:val="005872AB"/>
    <w:rsid w:val="005934DF"/>
    <w:rsid w:val="005A0970"/>
    <w:rsid w:val="005A56D4"/>
    <w:rsid w:val="005A6E03"/>
    <w:rsid w:val="005A7019"/>
    <w:rsid w:val="005B3231"/>
    <w:rsid w:val="005B3523"/>
    <w:rsid w:val="005B3917"/>
    <w:rsid w:val="005B6DBC"/>
    <w:rsid w:val="005B79B7"/>
    <w:rsid w:val="005C0E45"/>
    <w:rsid w:val="005C19EA"/>
    <w:rsid w:val="005C4609"/>
    <w:rsid w:val="005D1437"/>
    <w:rsid w:val="005D5472"/>
    <w:rsid w:val="005D5B88"/>
    <w:rsid w:val="005E0D99"/>
    <w:rsid w:val="005E27B6"/>
    <w:rsid w:val="005F2256"/>
    <w:rsid w:val="005F4322"/>
    <w:rsid w:val="005F53B0"/>
    <w:rsid w:val="006021D4"/>
    <w:rsid w:val="00603952"/>
    <w:rsid w:val="006045F6"/>
    <w:rsid w:val="00606980"/>
    <w:rsid w:val="006071C4"/>
    <w:rsid w:val="006109E4"/>
    <w:rsid w:val="0061145D"/>
    <w:rsid w:val="00614A29"/>
    <w:rsid w:val="00616FAA"/>
    <w:rsid w:val="00617794"/>
    <w:rsid w:val="006231D2"/>
    <w:rsid w:val="00623B00"/>
    <w:rsid w:val="00625140"/>
    <w:rsid w:val="00626221"/>
    <w:rsid w:val="00626F00"/>
    <w:rsid w:val="006348FD"/>
    <w:rsid w:val="00634CCD"/>
    <w:rsid w:val="00634D5E"/>
    <w:rsid w:val="006354A4"/>
    <w:rsid w:val="00635E31"/>
    <w:rsid w:val="00637276"/>
    <w:rsid w:val="00645F61"/>
    <w:rsid w:val="006521E2"/>
    <w:rsid w:val="00655B7D"/>
    <w:rsid w:val="0065674E"/>
    <w:rsid w:val="00656FEC"/>
    <w:rsid w:val="00663998"/>
    <w:rsid w:val="006649E9"/>
    <w:rsid w:val="00666457"/>
    <w:rsid w:val="00677995"/>
    <w:rsid w:val="00680EA1"/>
    <w:rsid w:val="00682238"/>
    <w:rsid w:val="00694D7C"/>
    <w:rsid w:val="006A7105"/>
    <w:rsid w:val="006A74EB"/>
    <w:rsid w:val="006B469D"/>
    <w:rsid w:val="006C4C4B"/>
    <w:rsid w:val="006C650C"/>
    <w:rsid w:val="006C6D76"/>
    <w:rsid w:val="006D2F1C"/>
    <w:rsid w:val="006D3336"/>
    <w:rsid w:val="006E0CAF"/>
    <w:rsid w:val="006E4CC9"/>
    <w:rsid w:val="006E59BA"/>
    <w:rsid w:val="006F0051"/>
    <w:rsid w:val="006F1055"/>
    <w:rsid w:val="006F13E7"/>
    <w:rsid w:val="006F25D9"/>
    <w:rsid w:val="006F3A4E"/>
    <w:rsid w:val="006F45C0"/>
    <w:rsid w:val="006F66ED"/>
    <w:rsid w:val="006F751C"/>
    <w:rsid w:val="00700B37"/>
    <w:rsid w:val="00702B9E"/>
    <w:rsid w:val="00707588"/>
    <w:rsid w:val="007110D3"/>
    <w:rsid w:val="007113CD"/>
    <w:rsid w:val="007157C6"/>
    <w:rsid w:val="007158A7"/>
    <w:rsid w:val="0072113E"/>
    <w:rsid w:val="0073496F"/>
    <w:rsid w:val="00735805"/>
    <w:rsid w:val="00737F29"/>
    <w:rsid w:val="00743052"/>
    <w:rsid w:val="007437D0"/>
    <w:rsid w:val="00745256"/>
    <w:rsid w:val="007517CF"/>
    <w:rsid w:val="00751A2E"/>
    <w:rsid w:val="00752CCD"/>
    <w:rsid w:val="00760425"/>
    <w:rsid w:val="00761670"/>
    <w:rsid w:val="00761DC8"/>
    <w:rsid w:val="0076435A"/>
    <w:rsid w:val="007661B1"/>
    <w:rsid w:val="00770F53"/>
    <w:rsid w:val="00775AEC"/>
    <w:rsid w:val="007765B0"/>
    <w:rsid w:val="00776FFC"/>
    <w:rsid w:val="00787C2B"/>
    <w:rsid w:val="007937F1"/>
    <w:rsid w:val="00797D5C"/>
    <w:rsid w:val="007A21DA"/>
    <w:rsid w:val="007A7599"/>
    <w:rsid w:val="007B07CF"/>
    <w:rsid w:val="007B3775"/>
    <w:rsid w:val="007B4FF4"/>
    <w:rsid w:val="007C2085"/>
    <w:rsid w:val="007C3B93"/>
    <w:rsid w:val="007C4EC4"/>
    <w:rsid w:val="007C7AE5"/>
    <w:rsid w:val="007C7EBF"/>
    <w:rsid w:val="007D089D"/>
    <w:rsid w:val="007D0B28"/>
    <w:rsid w:val="007D4964"/>
    <w:rsid w:val="007E0BE5"/>
    <w:rsid w:val="007E1ECD"/>
    <w:rsid w:val="007E4DB7"/>
    <w:rsid w:val="007E63A9"/>
    <w:rsid w:val="007F002B"/>
    <w:rsid w:val="007F0A65"/>
    <w:rsid w:val="007F1DA7"/>
    <w:rsid w:val="007F4D59"/>
    <w:rsid w:val="007F4FEB"/>
    <w:rsid w:val="007F7D88"/>
    <w:rsid w:val="00802737"/>
    <w:rsid w:val="00804764"/>
    <w:rsid w:val="00804C1C"/>
    <w:rsid w:val="0080512C"/>
    <w:rsid w:val="0081280C"/>
    <w:rsid w:val="008166AD"/>
    <w:rsid w:val="008247E6"/>
    <w:rsid w:val="00830ABB"/>
    <w:rsid w:val="00834E37"/>
    <w:rsid w:val="0083699E"/>
    <w:rsid w:val="00845877"/>
    <w:rsid w:val="00845E69"/>
    <w:rsid w:val="00846D68"/>
    <w:rsid w:val="00851379"/>
    <w:rsid w:val="00851B17"/>
    <w:rsid w:val="008529C6"/>
    <w:rsid w:val="00852A07"/>
    <w:rsid w:val="00853321"/>
    <w:rsid w:val="008564C8"/>
    <w:rsid w:val="0086114F"/>
    <w:rsid w:val="00862252"/>
    <w:rsid w:val="008636F5"/>
    <w:rsid w:val="0086555A"/>
    <w:rsid w:val="00871ACD"/>
    <w:rsid w:val="00877BDF"/>
    <w:rsid w:val="008867BA"/>
    <w:rsid w:val="00897078"/>
    <w:rsid w:val="00897914"/>
    <w:rsid w:val="008B0D42"/>
    <w:rsid w:val="008B13FB"/>
    <w:rsid w:val="008B402D"/>
    <w:rsid w:val="008C0AFC"/>
    <w:rsid w:val="008C46C2"/>
    <w:rsid w:val="008C5B75"/>
    <w:rsid w:val="008D1352"/>
    <w:rsid w:val="008D5E50"/>
    <w:rsid w:val="008D7CA0"/>
    <w:rsid w:val="008D7F88"/>
    <w:rsid w:val="008E543E"/>
    <w:rsid w:val="008F0416"/>
    <w:rsid w:val="008F0647"/>
    <w:rsid w:val="008F120B"/>
    <w:rsid w:val="008F6A95"/>
    <w:rsid w:val="008F7DF5"/>
    <w:rsid w:val="009000B9"/>
    <w:rsid w:val="00902A8D"/>
    <w:rsid w:val="00902B89"/>
    <w:rsid w:val="009052A9"/>
    <w:rsid w:val="00906356"/>
    <w:rsid w:val="00906E50"/>
    <w:rsid w:val="00907089"/>
    <w:rsid w:val="009101E5"/>
    <w:rsid w:val="009132EC"/>
    <w:rsid w:val="009141B6"/>
    <w:rsid w:val="00921E6C"/>
    <w:rsid w:val="00927187"/>
    <w:rsid w:val="0092763A"/>
    <w:rsid w:val="009321BD"/>
    <w:rsid w:val="00932E65"/>
    <w:rsid w:val="00935FD1"/>
    <w:rsid w:val="0093673C"/>
    <w:rsid w:val="00937B8A"/>
    <w:rsid w:val="00940425"/>
    <w:rsid w:val="009414CD"/>
    <w:rsid w:val="00941679"/>
    <w:rsid w:val="00943922"/>
    <w:rsid w:val="009476E2"/>
    <w:rsid w:val="00947703"/>
    <w:rsid w:val="00947F4E"/>
    <w:rsid w:val="00951666"/>
    <w:rsid w:val="00952EDB"/>
    <w:rsid w:val="00953963"/>
    <w:rsid w:val="0095783E"/>
    <w:rsid w:val="00962821"/>
    <w:rsid w:val="0096711C"/>
    <w:rsid w:val="009678B6"/>
    <w:rsid w:val="00972A55"/>
    <w:rsid w:val="0097486F"/>
    <w:rsid w:val="0097634B"/>
    <w:rsid w:val="009809D8"/>
    <w:rsid w:val="00980DB1"/>
    <w:rsid w:val="00981066"/>
    <w:rsid w:val="00981739"/>
    <w:rsid w:val="00983BA6"/>
    <w:rsid w:val="009846D1"/>
    <w:rsid w:val="00984786"/>
    <w:rsid w:val="00987D56"/>
    <w:rsid w:val="00991F33"/>
    <w:rsid w:val="009935BD"/>
    <w:rsid w:val="00994F48"/>
    <w:rsid w:val="009968DC"/>
    <w:rsid w:val="009A23B0"/>
    <w:rsid w:val="009A6C12"/>
    <w:rsid w:val="009B07D6"/>
    <w:rsid w:val="009B16CD"/>
    <w:rsid w:val="009B2270"/>
    <w:rsid w:val="009B26A9"/>
    <w:rsid w:val="009B3356"/>
    <w:rsid w:val="009B4B7A"/>
    <w:rsid w:val="009C6DDB"/>
    <w:rsid w:val="009D0E7A"/>
    <w:rsid w:val="009D2769"/>
    <w:rsid w:val="009E3B7F"/>
    <w:rsid w:val="009E53C1"/>
    <w:rsid w:val="009F034C"/>
    <w:rsid w:val="00A003F4"/>
    <w:rsid w:val="00A12275"/>
    <w:rsid w:val="00A126BB"/>
    <w:rsid w:val="00A14028"/>
    <w:rsid w:val="00A27AC7"/>
    <w:rsid w:val="00A300D7"/>
    <w:rsid w:val="00A35BFF"/>
    <w:rsid w:val="00A360B6"/>
    <w:rsid w:val="00A47AC1"/>
    <w:rsid w:val="00A553E4"/>
    <w:rsid w:val="00A61CE2"/>
    <w:rsid w:val="00A629F1"/>
    <w:rsid w:val="00A67676"/>
    <w:rsid w:val="00A704C7"/>
    <w:rsid w:val="00A7126E"/>
    <w:rsid w:val="00A716C5"/>
    <w:rsid w:val="00A73E69"/>
    <w:rsid w:val="00A80296"/>
    <w:rsid w:val="00A80AD4"/>
    <w:rsid w:val="00A81200"/>
    <w:rsid w:val="00A81863"/>
    <w:rsid w:val="00A835E3"/>
    <w:rsid w:val="00A906DC"/>
    <w:rsid w:val="00A93DE3"/>
    <w:rsid w:val="00A94E6C"/>
    <w:rsid w:val="00A96E05"/>
    <w:rsid w:val="00AA0311"/>
    <w:rsid w:val="00AA0830"/>
    <w:rsid w:val="00AA15DE"/>
    <w:rsid w:val="00AA1A21"/>
    <w:rsid w:val="00AA5D55"/>
    <w:rsid w:val="00AA6D41"/>
    <w:rsid w:val="00AC5AF2"/>
    <w:rsid w:val="00AD425B"/>
    <w:rsid w:val="00AD77E0"/>
    <w:rsid w:val="00AF03C4"/>
    <w:rsid w:val="00AF285D"/>
    <w:rsid w:val="00AF3FB5"/>
    <w:rsid w:val="00AF4235"/>
    <w:rsid w:val="00B00580"/>
    <w:rsid w:val="00B024F8"/>
    <w:rsid w:val="00B03118"/>
    <w:rsid w:val="00B03A12"/>
    <w:rsid w:val="00B0742C"/>
    <w:rsid w:val="00B10677"/>
    <w:rsid w:val="00B11213"/>
    <w:rsid w:val="00B14153"/>
    <w:rsid w:val="00B15C10"/>
    <w:rsid w:val="00B1718D"/>
    <w:rsid w:val="00B20FF8"/>
    <w:rsid w:val="00B26FDB"/>
    <w:rsid w:val="00B27534"/>
    <w:rsid w:val="00B34ED1"/>
    <w:rsid w:val="00B34EED"/>
    <w:rsid w:val="00B37F2C"/>
    <w:rsid w:val="00B41155"/>
    <w:rsid w:val="00B42C99"/>
    <w:rsid w:val="00B46740"/>
    <w:rsid w:val="00B467C2"/>
    <w:rsid w:val="00B469C8"/>
    <w:rsid w:val="00B47621"/>
    <w:rsid w:val="00B50FB2"/>
    <w:rsid w:val="00B54327"/>
    <w:rsid w:val="00B55B12"/>
    <w:rsid w:val="00B614D6"/>
    <w:rsid w:val="00B6342F"/>
    <w:rsid w:val="00B63EBA"/>
    <w:rsid w:val="00B64042"/>
    <w:rsid w:val="00B76166"/>
    <w:rsid w:val="00B7777A"/>
    <w:rsid w:val="00B81E4C"/>
    <w:rsid w:val="00B84498"/>
    <w:rsid w:val="00B85113"/>
    <w:rsid w:val="00B85FD0"/>
    <w:rsid w:val="00B902F3"/>
    <w:rsid w:val="00B94930"/>
    <w:rsid w:val="00B94B39"/>
    <w:rsid w:val="00B9548B"/>
    <w:rsid w:val="00B959C1"/>
    <w:rsid w:val="00BA1457"/>
    <w:rsid w:val="00BA6EA5"/>
    <w:rsid w:val="00BB31B0"/>
    <w:rsid w:val="00BB3381"/>
    <w:rsid w:val="00BB496A"/>
    <w:rsid w:val="00BB51EF"/>
    <w:rsid w:val="00BB7211"/>
    <w:rsid w:val="00BB75DC"/>
    <w:rsid w:val="00BC108D"/>
    <w:rsid w:val="00BC156B"/>
    <w:rsid w:val="00BC5F50"/>
    <w:rsid w:val="00BC6647"/>
    <w:rsid w:val="00BC71DB"/>
    <w:rsid w:val="00BD115F"/>
    <w:rsid w:val="00BD24B9"/>
    <w:rsid w:val="00BD2CD1"/>
    <w:rsid w:val="00BD5353"/>
    <w:rsid w:val="00BD59ED"/>
    <w:rsid w:val="00BE7F12"/>
    <w:rsid w:val="00BF41CA"/>
    <w:rsid w:val="00BF51EB"/>
    <w:rsid w:val="00BF5604"/>
    <w:rsid w:val="00C02E77"/>
    <w:rsid w:val="00C06285"/>
    <w:rsid w:val="00C07DEE"/>
    <w:rsid w:val="00C158A8"/>
    <w:rsid w:val="00C15B39"/>
    <w:rsid w:val="00C15D22"/>
    <w:rsid w:val="00C21A1C"/>
    <w:rsid w:val="00C226D0"/>
    <w:rsid w:val="00C24CEF"/>
    <w:rsid w:val="00C260DC"/>
    <w:rsid w:val="00C33D89"/>
    <w:rsid w:val="00C340A2"/>
    <w:rsid w:val="00C35B3A"/>
    <w:rsid w:val="00C40755"/>
    <w:rsid w:val="00C44D44"/>
    <w:rsid w:val="00C44E7E"/>
    <w:rsid w:val="00C4501C"/>
    <w:rsid w:val="00C471FA"/>
    <w:rsid w:val="00C5276B"/>
    <w:rsid w:val="00C54372"/>
    <w:rsid w:val="00C556B9"/>
    <w:rsid w:val="00C60294"/>
    <w:rsid w:val="00C63E96"/>
    <w:rsid w:val="00C71F79"/>
    <w:rsid w:val="00C8251A"/>
    <w:rsid w:val="00C835FA"/>
    <w:rsid w:val="00C84B14"/>
    <w:rsid w:val="00C85F25"/>
    <w:rsid w:val="00C9311F"/>
    <w:rsid w:val="00C949A9"/>
    <w:rsid w:val="00CB002D"/>
    <w:rsid w:val="00CB0175"/>
    <w:rsid w:val="00CB1368"/>
    <w:rsid w:val="00CB563A"/>
    <w:rsid w:val="00CB7503"/>
    <w:rsid w:val="00CC153C"/>
    <w:rsid w:val="00CC2590"/>
    <w:rsid w:val="00CC2640"/>
    <w:rsid w:val="00CC78E4"/>
    <w:rsid w:val="00CD0020"/>
    <w:rsid w:val="00CD17EE"/>
    <w:rsid w:val="00CD21AE"/>
    <w:rsid w:val="00CD4BFE"/>
    <w:rsid w:val="00CE0B1C"/>
    <w:rsid w:val="00CE41A1"/>
    <w:rsid w:val="00CE4385"/>
    <w:rsid w:val="00CE4B70"/>
    <w:rsid w:val="00CE5913"/>
    <w:rsid w:val="00CE6CC3"/>
    <w:rsid w:val="00CF2B29"/>
    <w:rsid w:val="00D124BE"/>
    <w:rsid w:val="00D127AE"/>
    <w:rsid w:val="00D128A9"/>
    <w:rsid w:val="00D141CB"/>
    <w:rsid w:val="00D20FDE"/>
    <w:rsid w:val="00D2155F"/>
    <w:rsid w:val="00D26AF6"/>
    <w:rsid w:val="00D308C3"/>
    <w:rsid w:val="00D4207F"/>
    <w:rsid w:val="00D425A5"/>
    <w:rsid w:val="00D4494F"/>
    <w:rsid w:val="00D5579E"/>
    <w:rsid w:val="00D55EA2"/>
    <w:rsid w:val="00D65BA7"/>
    <w:rsid w:val="00D67B0F"/>
    <w:rsid w:val="00D72DDD"/>
    <w:rsid w:val="00D7511F"/>
    <w:rsid w:val="00D846A7"/>
    <w:rsid w:val="00D90370"/>
    <w:rsid w:val="00D97B9B"/>
    <w:rsid w:val="00DA3B6C"/>
    <w:rsid w:val="00DA5CAB"/>
    <w:rsid w:val="00DA700C"/>
    <w:rsid w:val="00DB20F6"/>
    <w:rsid w:val="00DB3E55"/>
    <w:rsid w:val="00DD5154"/>
    <w:rsid w:val="00DE0AB5"/>
    <w:rsid w:val="00DE2442"/>
    <w:rsid w:val="00DE2563"/>
    <w:rsid w:val="00DE7F7E"/>
    <w:rsid w:val="00DF1DF2"/>
    <w:rsid w:val="00DF5001"/>
    <w:rsid w:val="00DF6F7A"/>
    <w:rsid w:val="00E02C69"/>
    <w:rsid w:val="00E07E55"/>
    <w:rsid w:val="00E1280B"/>
    <w:rsid w:val="00E12C36"/>
    <w:rsid w:val="00E136C8"/>
    <w:rsid w:val="00E1499A"/>
    <w:rsid w:val="00E17B68"/>
    <w:rsid w:val="00E17D4E"/>
    <w:rsid w:val="00E21C56"/>
    <w:rsid w:val="00E23C14"/>
    <w:rsid w:val="00E2594D"/>
    <w:rsid w:val="00E26162"/>
    <w:rsid w:val="00E27E50"/>
    <w:rsid w:val="00E34B7A"/>
    <w:rsid w:val="00E3787A"/>
    <w:rsid w:val="00E4104F"/>
    <w:rsid w:val="00E4203E"/>
    <w:rsid w:val="00E45539"/>
    <w:rsid w:val="00E45CCF"/>
    <w:rsid w:val="00E46377"/>
    <w:rsid w:val="00E472BC"/>
    <w:rsid w:val="00E53EEF"/>
    <w:rsid w:val="00E56B3C"/>
    <w:rsid w:val="00E62C11"/>
    <w:rsid w:val="00E658F2"/>
    <w:rsid w:val="00E66B7C"/>
    <w:rsid w:val="00E70A3A"/>
    <w:rsid w:val="00E7188F"/>
    <w:rsid w:val="00E72407"/>
    <w:rsid w:val="00E74178"/>
    <w:rsid w:val="00E824A5"/>
    <w:rsid w:val="00E90811"/>
    <w:rsid w:val="00E90F21"/>
    <w:rsid w:val="00E91915"/>
    <w:rsid w:val="00E91D8A"/>
    <w:rsid w:val="00E92EA8"/>
    <w:rsid w:val="00E94686"/>
    <w:rsid w:val="00E969DC"/>
    <w:rsid w:val="00EA2481"/>
    <w:rsid w:val="00EA6E42"/>
    <w:rsid w:val="00EB1D95"/>
    <w:rsid w:val="00EB294C"/>
    <w:rsid w:val="00EB6D7C"/>
    <w:rsid w:val="00EC2661"/>
    <w:rsid w:val="00EC4C03"/>
    <w:rsid w:val="00EC5059"/>
    <w:rsid w:val="00EC5B40"/>
    <w:rsid w:val="00EC68C8"/>
    <w:rsid w:val="00EC7D42"/>
    <w:rsid w:val="00ED4371"/>
    <w:rsid w:val="00ED4E83"/>
    <w:rsid w:val="00EE1FB6"/>
    <w:rsid w:val="00EE251F"/>
    <w:rsid w:val="00EE46DD"/>
    <w:rsid w:val="00EE4F3B"/>
    <w:rsid w:val="00EF1782"/>
    <w:rsid w:val="00EF33E8"/>
    <w:rsid w:val="00EF43EF"/>
    <w:rsid w:val="00F05C73"/>
    <w:rsid w:val="00F06A1D"/>
    <w:rsid w:val="00F10DCD"/>
    <w:rsid w:val="00F1177F"/>
    <w:rsid w:val="00F11CAB"/>
    <w:rsid w:val="00F13E9B"/>
    <w:rsid w:val="00F14A3A"/>
    <w:rsid w:val="00F16B32"/>
    <w:rsid w:val="00F204E9"/>
    <w:rsid w:val="00F20553"/>
    <w:rsid w:val="00F22C42"/>
    <w:rsid w:val="00F2553D"/>
    <w:rsid w:val="00F26AAD"/>
    <w:rsid w:val="00F32009"/>
    <w:rsid w:val="00F32483"/>
    <w:rsid w:val="00F33790"/>
    <w:rsid w:val="00F33C8D"/>
    <w:rsid w:val="00F347A6"/>
    <w:rsid w:val="00F3700E"/>
    <w:rsid w:val="00F40286"/>
    <w:rsid w:val="00F4211F"/>
    <w:rsid w:val="00F4356D"/>
    <w:rsid w:val="00F43577"/>
    <w:rsid w:val="00F446DA"/>
    <w:rsid w:val="00F46A6A"/>
    <w:rsid w:val="00F54B0C"/>
    <w:rsid w:val="00F54E6A"/>
    <w:rsid w:val="00F56A2C"/>
    <w:rsid w:val="00F601CB"/>
    <w:rsid w:val="00F609A8"/>
    <w:rsid w:val="00F62DA7"/>
    <w:rsid w:val="00F638C8"/>
    <w:rsid w:val="00F65185"/>
    <w:rsid w:val="00F6536E"/>
    <w:rsid w:val="00F65FEC"/>
    <w:rsid w:val="00F668F2"/>
    <w:rsid w:val="00F67547"/>
    <w:rsid w:val="00F72E73"/>
    <w:rsid w:val="00F76607"/>
    <w:rsid w:val="00F85BDB"/>
    <w:rsid w:val="00F87024"/>
    <w:rsid w:val="00F93B9C"/>
    <w:rsid w:val="00F95559"/>
    <w:rsid w:val="00FB0793"/>
    <w:rsid w:val="00FB1546"/>
    <w:rsid w:val="00FB22BF"/>
    <w:rsid w:val="00FB27C1"/>
    <w:rsid w:val="00FB4488"/>
    <w:rsid w:val="00FB6554"/>
    <w:rsid w:val="00FD3266"/>
    <w:rsid w:val="00FD4B57"/>
    <w:rsid w:val="00FD61A3"/>
    <w:rsid w:val="00FE23A4"/>
    <w:rsid w:val="00FE31EF"/>
    <w:rsid w:val="00FE6225"/>
    <w:rsid w:val="00FE7B46"/>
    <w:rsid w:val="2815E37C"/>
    <w:rsid w:val="2D07D9D1"/>
    <w:rsid w:val="3A6AA288"/>
    <w:rsid w:val="4A96C1E3"/>
    <w:rsid w:val="557C8C2A"/>
    <w:rsid w:val="6247BC1E"/>
    <w:rsid w:val="6CBD9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5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72AB"/>
  </w:style>
  <w:style w:type="paragraph" w:styleId="Heading1">
    <w:name w:val="heading 1"/>
    <w:basedOn w:val="Normal"/>
    <w:next w:val="Normal"/>
    <w:qFormat/>
    <w:rsid w:val="005872AB"/>
    <w:pPr>
      <w:keepNext/>
      <w:widowControl w:val="0"/>
      <w:outlineLvl w:val="0"/>
    </w:pPr>
    <w:rPr>
      <w:snapToGrid w:val="0"/>
      <w:sz w:val="24"/>
    </w:rPr>
  </w:style>
  <w:style w:type="paragraph" w:styleId="Heading2">
    <w:name w:val="heading 2"/>
    <w:basedOn w:val="Normal"/>
    <w:next w:val="Normal"/>
    <w:qFormat/>
    <w:rsid w:val="005872AB"/>
    <w:pPr>
      <w:keepNext/>
      <w:widowControl w:val="0"/>
      <w:outlineLvl w:val="1"/>
    </w:pPr>
    <w:rPr>
      <w:snapToGrid w:val="0"/>
      <w:sz w:val="24"/>
    </w:rPr>
  </w:style>
  <w:style w:type="paragraph" w:styleId="Heading3">
    <w:name w:val="heading 3"/>
    <w:basedOn w:val="Normal"/>
    <w:next w:val="Normal"/>
    <w:link w:val="Heading3Char"/>
    <w:qFormat/>
    <w:rsid w:val="005872AB"/>
    <w:pPr>
      <w:keepNext/>
      <w:widowControl w:val="0"/>
      <w:jc w:val="center"/>
      <w:outlineLvl w:val="2"/>
    </w:pPr>
    <w:rPr>
      <w:snapToGrid w:val="0"/>
      <w:sz w:val="24"/>
    </w:rPr>
  </w:style>
  <w:style w:type="paragraph" w:styleId="Heading4">
    <w:name w:val="heading 4"/>
    <w:basedOn w:val="Normal"/>
    <w:next w:val="Normal"/>
    <w:qFormat/>
    <w:rsid w:val="005872AB"/>
    <w:pPr>
      <w:keepNext/>
      <w:widowControl w:val="0"/>
      <w:outlineLvl w:val="3"/>
    </w:pPr>
    <w:rPr>
      <w:snapToGrid w:val="0"/>
      <w:sz w:val="24"/>
      <w:u w:val="single"/>
    </w:rPr>
  </w:style>
  <w:style w:type="paragraph" w:styleId="Heading5">
    <w:name w:val="heading 5"/>
    <w:basedOn w:val="Normal"/>
    <w:next w:val="Normal"/>
    <w:qFormat/>
    <w:rsid w:val="005872AB"/>
    <w:pPr>
      <w:keepNext/>
      <w:keepLines/>
      <w:shd w:val="clear" w:color="auto" w:fill="FFFFFF"/>
      <w:suppressAutoHyphens/>
      <w:outlineLvl w:val="4"/>
    </w:pPr>
    <w:rPr>
      <w:i/>
      <w:spacing w:val="-3"/>
    </w:rPr>
  </w:style>
  <w:style w:type="paragraph" w:styleId="Heading6">
    <w:name w:val="heading 6"/>
    <w:basedOn w:val="Normal"/>
    <w:next w:val="Normal"/>
    <w:qFormat/>
    <w:rsid w:val="005872AB"/>
    <w:pPr>
      <w:spacing w:before="240" w:after="60"/>
      <w:outlineLvl w:val="5"/>
    </w:pPr>
    <w:rPr>
      <w:b/>
      <w:bCs/>
      <w:sz w:val="22"/>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uiPriority w:val="99"/>
    <w:semiHidden/>
    <w:rsid w:val="005872AB"/>
    <w:rPr>
      <w:sz w:val="16"/>
    </w:rPr>
  </w:style>
  <w:style w:type="paragraph" w:styleId="CommentText">
    <w:name w:val="annotation text"/>
    <w:basedOn w:val="Normal"/>
    <w:link w:val="CommentTextChar"/>
    <w:uiPriority w:val="99"/>
    <w:semiHidden/>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rPr>
      <w:sz w:val="22"/>
    </w:r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sz w:val="22"/>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character" w:customStyle="1" w:styleId="CommentTextChar">
    <w:name w:val="Comment Text Char"/>
    <w:basedOn w:val="DefaultParagraphFont"/>
    <w:link w:val="CommentText"/>
    <w:uiPriority w:val="99"/>
    <w:rsid w:val="00A67676"/>
  </w:style>
  <w:style w:type="character" w:customStyle="1" w:styleId="EndnoteTextChar">
    <w:name w:val="Endnote Text Char"/>
    <w:basedOn w:val="DefaultParagraphFont"/>
    <w:link w:val="EndnoteText"/>
    <w:semiHidden/>
    <w:rsid w:val="00BF51EB"/>
    <w:rPr>
      <w:rFonts w:ascii="Courier New" w:hAnsi="Courier New"/>
      <w:snapToGrid w:val="0"/>
      <w:sz w:val="24"/>
    </w:rPr>
  </w:style>
  <w:style w:type="paragraph" w:styleId="ListParagraph">
    <w:name w:val="List Paragraph"/>
    <w:basedOn w:val="Normal"/>
    <w:uiPriority w:val="34"/>
    <w:qFormat/>
    <w:rsid w:val="001F3E11"/>
    <w:pPr>
      <w:ind w:left="720"/>
      <w:contextualSpacing/>
    </w:pPr>
  </w:style>
  <w:style w:type="character" w:customStyle="1" w:styleId="Heading3Char">
    <w:name w:val="Heading 3 Char"/>
    <w:basedOn w:val="DefaultParagraphFont"/>
    <w:link w:val="Heading3"/>
    <w:rsid w:val="00C9311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2066">
      <w:bodyDiv w:val="1"/>
      <w:marLeft w:val="0"/>
      <w:marRight w:val="0"/>
      <w:marTop w:val="0"/>
      <w:marBottom w:val="0"/>
      <w:divBdr>
        <w:top w:val="none" w:sz="0" w:space="0" w:color="auto"/>
        <w:left w:val="none" w:sz="0" w:space="0" w:color="auto"/>
        <w:bottom w:val="none" w:sz="0" w:space="0" w:color="auto"/>
        <w:right w:val="none" w:sz="0" w:space="0" w:color="auto"/>
      </w:divBdr>
    </w:div>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70317919">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479EBE43-73C2-46D7-9B1D-0FF8685A96C1}"/>
</file>

<file path=customXml/itemProps2.xml><?xml version="1.0" encoding="utf-8"?>
<ds:datastoreItem xmlns:ds="http://schemas.openxmlformats.org/officeDocument/2006/customXml" ds:itemID="{349911A1-3D40-492A-9DBA-3517DF0E1A88}"/>
</file>

<file path=customXml/itemProps3.xml><?xml version="1.0" encoding="utf-8"?>
<ds:datastoreItem xmlns:ds="http://schemas.openxmlformats.org/officeDocument/2006/customXml" ds:itemID="{A3BF31A0-87A1-4494-9E20-F2345E3210BC}"/>
</file>

<file path=docProps/app.xml><?xml version="1.0" encoding="utf-8"?>
<Properties xmlns="http://schemas.openxmlformats.org/officeDocument/2006/extended-properties" xmlns:vt="http://schemas.openxmlformats.org/officeDocument/2006/docPropsVTypes">
  <Template>Normal.dotm</Template>
  <TotalTime>0</TotalTime>
  <Pages>35</Pages>
  <Words>10522</Words>
  <Characters>63533</Characters>
  <Application>Microsoft Office Word</Application>
  <DocSecurity>0</DocSecurity>
  <Lines>529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2018-02-06T00:05:00Z</dcterms:created>
  <dcterms:modified xsi:type="dcterms:W3CDTF">2018-02-06T00:05:00Z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