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9476E2" w14:paraId="6D6BC9B6" w14:textId="77777777" w:rsidTr="00E46377">
        <w:tc>
          <w:tcPr>
            <w:tcW w:w="4428" w:type="dxa"/>
            <w:tcBorders>
              <w:top w:val="nil"/>
              <w:left w:val="nil"/>
              <w:bottom w:val="single" w:sz="4" w:space="0" w:color="auto"/>
              <w:right w:val="single" w:sz="4" w:space="0" w:color="auto"/>
            </w:tcBorders>
          </w:tcPr>
          <w:p w14:paraId="03B77030" w14:textId="77777777" w:rsidR="009476E2" w:rsidRPr="00E46377" w:rsidRDefault="009476E2">
            <w:pPr>
              <w:rPr>
                <w:b/>
                <w:bCs/>
                <w:sz w:val="24"/>
                <w:szCs w:val="24"/>
              </w:rPr>
            </w:pPr>
            <w:bookmarkStart w:id="0" w:name="_GoBack"/>
            <w:bookmarkEnd w:id="0"/>
            <w:r w:rsidRPr="00E46377">
              <w:rPr>
                <w:b/>
                <w:bCs/>
                <w:sz w:val="24"/>
                <w:szCs w:val="24"/>
              </w:rPr>
              <w:t>Recording requested by and when</w:t>
            </w:r>
          </w:p>
          <w:p w14:paraId="2F5786C1" w14:textId="77777777" w:rsidR="009476E2" w:rsidRPr="00E46377" w:rsidRDefault="009476E2">
            <w:pPr>
              <w:rPr>
                <w:sz w:val="24"/>
                <w:szCs w:val="24"/>
              </w:rPr>
            </w:pPr>
            <w:r w:rsidRPr="00E46377">
              <w:rPr>
                <w:b/>
                <w:bCs/>
                <w:sz w:val="24"/>
                <w:szCs w:val="24"/>
              </w:rPr>
              <w:t>recorded please return to:</w:t>
            </w:r>
          </w:p>
          <w:p w14:paraId="4BD95F1F" w14:textId="77777777" w:rsidR="009476E2" w:rsidRDefault="009476E2">
            <w:pPr>
              <w:rPr>
                <w:sz w:val="24"/>
              </w:rPr>
            </w:pPr>
          </w:p>
          <w:p w14:paraId="6D230D43" w14:textId="77777777" w:rsidR="009476E2" w:rsidRPr="00E46377" w:rsidRDefault="009476E2">
            <w:pPr>
              <w:rPr>
                <w:snapToGrid w:val="0"/>
                <w:sz w:val="24"/>
                <w:szCs w:val="24"/>
              </w:rPr>
            </w:pPr>
            <w:r w:rsidRPr="00E46377">
              <w:rPr>
                <w:snapToGrid w:val="0"/>
                <w:sz w:val="24"/>
                <w:szCs w:val="24"/>
              </w:rPr>
              <w:t>[</w:t>
            </w:r>
            <w:r w:rsidR="002F3CAB" w:rsidRPr="00E46377">
              <w:rPr>
                <w:i/>
                <w:iCs/>
                <w:snapToGrid w:val="0"/>
                <w:sz w:val="24"/>
                <w:szCs w:val="24"/>
              </w:rPr>
              <w:t>Grantee</w:t>
            </w:r>
            <w:r w:rsidRPr="00E46377">
              <w:rPr>
                <w:i/>
                <w:iCs/>
                <w:snapToGrid w:val="0"/>
                <w:sz w:val="24"/>
                <w:szCs w:val="24"/>
              </w:rPr>
              <w:t>’s name &amp; address</w:t>
            </w:r>
            <w:r w:rsidRPr="00E46377">
              <w:rPr>
                <w:snapToGrid w:val="0"/>
                <w:sz w:val="24"/>
                <w:szCs w:val="24"/>
              </w:rPr>
              <w:t>]</w:t>
            </w:r>
          </w:p>
          <w:p w14:paraId="74C0BDD8" w14:textId="77777777" w:rsidR="00493314" w:rsidRDefault="00493314">
            <w:pPr>
              <w:rPr>
                <w:snapToGrid w:val="0"/>
                <w:sz w:val="24"/>
              </w:rPr>
            </w:pPr>
          </w:p>
          <w:p w14:paraId="21400713" w14:textId="77777777" w:rsidR="00493314" w:rsidRDefault="00493314">
            <w:pPr>
              <w:rPr>
                <w:sz w:val="24"/>
                <w:szCs w:val="24"/>
              </w:rPr>
            </w:pPr>
          </w:p>
          <w:p w14:paraId="305C2444" w14:textId="77777777" w:rsidR="009476E2" w:rsidRDefault="009476E2">
            <w:pPr>
              <w:widowControl w:val="0"/>
              <w:rPr>
                <w:sz w:val="24"/>
                <w:szCs w:val="24"/>
              </w:rPr>
            </w:pPr>
          </w:p>
          <w:p w14:paraId="59E81FAA" w14:textId="77777777" w:rsidR="003E64EB" w:rsidRDefault="003E64EB">
            <w:pPr>
              <w:widowControl w:val="0"/>
              <w:rPr>
                <w:sz w:val="24"/>
                <w:szCs w:val="24"/>
              </w:rPr>
            </w:pPr>
          </w:p>
          <w:p w14:paraId="3913AA3B" w14:textId="77777777" w:rsidR="009476E2" w:rsidRDefault="009476E2">
            <w:pPr>
              <w:rPr>
                <w:sz w:val="24"/>
              </w:rPr>
            </w:pPr>
          </w:p>
          <w:p w14:paraId="42765B5F" w14:textId="77777777" w:rsidR="009476E2" w:rsidRDefault="009476E2">
            <w:pPr>
              <w:rPr>
                <w:sz w:val="24"/>
              </w:rPr>
            </w:pPr>
          </w:p>
        </w:tc>
        <w:tc>
          <w:tcPr>
            <w:tcW w:w="4428" w:type="dxa"/>
            <w:tcBorders>
              <w:top w:val="nil"/>
              <w:left w:val="nil"/>
              <w:bottom w:val="single" w:sz="4" w:space="0" w:color="auto"/>
              <w:right w:val="nil"/>
            </w:tcBorders>
          </w:tcPr>
          <w:p w14:paraId="519C1F5B" w14:textId="77777777" w:rsidR="009476E2" w:rsidRDefault="009476E2">
            <w:pPr>
              <w:rPr>
                <w:sz w:val="24"/>
              </w:rPr>
            </w:pPr>
          </w:p>
        </w:tc>
      </w:tr>
      <w:tr w:rsidR="00F95559" w14:paraId="49D59586" w14:textId="77777777" w:rsidTr="00E46377">
        <w:trPr>
          <w:trHeight w:val="477"/>
        </w:trPr>
        <w:tc>
          <w:tcPr>
            <w:tcW w:w="8856" w:type="dxa"/>
            <w:gridSpan w:val="2"/>
            <w:tcBorders>
              <w:top w:val="single" w:sz="4" w:space="0" w:color="auto"/>
              <w:left w:val="nil"/>
              <w:bottom w:val="nil"/>
              <w:right w:val="single" w:sz="4" w:space="0" w:color="auto"/>
            </w:tcBorders>
          </w:tcPr>
          <w:p w14:paraId="5B263B49" w14:textId="77777777" w:rsidR="00F95559" w:rsidRPr="00E46377" w:rsidRDefault="00F95559">
            <w:pPr>
              <w:jc w:val="center"/>
              <w:rPr>
                <w:sz w:val="24"/>
                <w:szCs w:val="24"/>
              </w:rPr>
            </w:pPr>
            <w:r w:rsidRPr="00E46377">
              <w:rPr>
                <w:sz w:val="24"/>
                <w:szCs w:val="24"/>
              </w:rPr>
              <w:t>(Space above this line reserved for Recorder’s use)</w:t>
            </w:r>
          </w:p>
          <w:p w14:paraId="64BD3636" w14:textId="77777777" w:rsidR="00F95559" w:rsidRDefault="00F95559">
            <w:pPr>
              <w:rPr>
                <w:sz w:val="24"/>
              </w:rPr>
            </w:pPr>
          </w:p>
        </w:tc>
      </w:tr>
    </w:tbl>
    <w:p w14:paraId="2EFE11E2" w14:textId="77777777" w:rsidR="009476E2" w:rsidRDefault="009476E2">
      <w:pPr>
        <w:widowControl w:val="0"/>
        <w:rPr>
          <w:b/>
          <w:snapToGrid w:val="0"/>
          <w:sz w:val="24"/>
        </w:rPr>
      </w:pPr>
    </w:p>
    <w:p w14:paraId="6400D14F" w14:textId="77777777" w:rsidR="009476E2" w:rsidRPr="00E46377" w:rsidRDefault="009476E2">
      <w:pPr>
        <w:pStyle w:val="Heading3"/>
        <w:rPr>
          <w:b/>
          <w:bCs/>
        </w:rPr>
      </w:pPr>
      <w:r w:rsidRPr="00E46377">
        <w:rPr>
          <w:b/>
          <w:bCs/>
        </w:rPr>
        <w:t>DEED OF AGRICULTURAL CONSERVATION EASEMENT</w:t>
      </w:r>
    </w:p>
    <w:p w14:paraId="0E6AA51C" w14:textId="77777777" w:rsidR="009476E2" w:rsidRDefault="009476E2">
      <w:pPr>
        <w:widowControl w:val="0"/>
        <w:rPr>
          <w:snapToGrid w:val="0"/>
          <w:sz w:val="24"/>
        </w:rPr>
      </w:pPr>
    </w:p>
    <w:p w14:paraId="2C4CDBBF" w14:textId="77777777" w:rsidR="009476E2" w:rsidRPr="00E46377" w:rsidRDefault="009476E2">
      <w:pPr>
        <w:widowControl w:val="0"/>
        <w:jc w:val="both"/>
        <w:rPr>
          <w:snapToGrid w:val="0"/>
          <w:sz w:val="24"/>
          <w:szCs w:val="24"/>
        </w:rPr>
      </w:pPr>
      <w:r w:rsidRPr="00E46377">
        <w:rPr>
          <w:snapToGrid w:val="0"/>
          <w:sz w:val="24"/>
          <w:szCs w:val="24"/>
        </w:rPr>
        <w:t>This Deed of Agricultural Conservation Easement is granted</w:t>
      </w:r>
      <w:r w:rsidR="00B15C10" w:rsidRPr="00E46377">
        <w:rPr>
          <w:snapToGrid w:val="0"/>
          <w:sz w:val="24"/>
          <w:szCs w:val="24"/>
        </w:rPr>
        <w:t xml:space="preserve"> </w:t>
      </w:r>
      <w:r w:rsidR="006E0CAF" w:rsidRPr="00E46377">
        <w:rPr>
          <w:snapToGrid w:val="0"/>
          <w:sz w:val="24"/>
          <w:szCs w:val="24"/>
        </w:rPr>
        <w:t>on this</w:t>
      </w:r>
      <w:r w:rsidR="0061145D" w:rsidRPr="00E46377">
        <w:rPr>
          <w:snapToGrid w:val="0"/>
          <w:sz w:val="24"/>
          <w:szCs w:val="24"/>
        </w:rPr>
        <w:t xml:space="preserve"> _____ of __________ 201</w:t>
      </w:r>
      <w:r w:rsidR="003B3B51" w:rsidRPr="00E46377">
        <w:rPr>
          <w:snapToGrid w:val="0"/>
          <w:sz w:val="24"/>
          <w:szCs w:val="24"/>
        </w:rPr>
        <w:t>8</w:t>
      </w:r>
      <w:r w:rsidRPr="00E46377">
        <w:rPr>
          <w:snapToGrid w:val="0"/>
          <w:sz w:val="24"/>
          <w:szCs w:val="24"/>
        </w:rPr>
        <w:t>, by [</w:t>
      </w:r>
      <w:r w:rsidRPr="00E46377">
        <w:rPr>
          <w:i/>
          <w:iCs/>
          <w:snapToGrid w:val="0"/>
          <w:sz w:val="24"/>
          <w:szCs w:val="24"/>
        </w:rPr>
        <w:t>Landowner’s name</w:t>
      </w:r>
      <w:r w:rsidRPr="00E46377">
        <w:rPr>
          <w:snapToGrid w:val="0"/>
          <w:sz w:val="24"/>
          <w:szCs w:val="24"/>
        </w:rPr>
        <w:t>], [</w:t>
      </w:r>
      <w:r w:rsidRPr="00E46377">
        <w:rPr>
          <w:i/>
          <w:iCs/>
          <w:snapToGrid w:val="0"/>
          <w:sz w:val="24"/>
          <w:szCs w:val="24"/>
        </w:rPr>
        <w:t>Ownership status</w:t>
      </w:r>
      <w:r w:rsidRPr="00E46377">
        <w:rPr>
          <w:snapToGrid w:val="0"/>
          <w:sz w:val="24"/>
          <w:szCs w:val="24"/>
        </w:rPr>
        <w:t>], having an address at [</w:t>
      </w:r>
      <w:r w:rsidRPr="00E46377">
        <w:rPr>
          <w:i/>
          <w:iCs/>
          <w:snapToGrid w:val="0"/>
          <w:sz w:val="24"/>
          <w:szCs w:val="24"/>
        </w:rPr>
        <w:t>Landowner’s address</w:t>
      </w:r>
      <w:r w:rsidRPr="00E46377">
        <w:rPr>
          <w:snapToGrid w:val="0"/>
          <w:sz w:val="24"/>
          <w:szCs w:val="24"/>
        </w:rPr>
        <w:t>] (“Landowner”), to [</w:t>
      </w:r>
      <w:r w:rsidR="002F3CAB" w:rsidRPr="00E46377">
        <w:rPr>
          <w:i/>
          <w:iCs/>
          <w:snapToGrid w:val="0"/>
          <w:sz w:val="24"/>
          <w:szCs w:val="24"/>
        </w:rPr>
        <w:t>Grantee</w:t>
      </w:r>
      <w:r w:rsidRPr="00E46377">
        <w:rPr>
          <w:i/>
          <w:iCs/>
          <w:snapToGrid w:val="0"/>
          <w:sz w:val="24"/>
          <w:szCs w:val="24"/>
        </w:rPr>
        <w:t>’s name</w:t>
      </w:r>
      <w:r w:rsidRPr="00E46377">
        <w:rPr>
          <w:snapToGrid w:val="0"/>
          <w:sz w:val="24"/>
          <w:szCs w:val="24"/>
        </w:rPr>
        <w:t>], a California nonprofit public benefit corporation, having an address at [</w:t>
      </w:r>
      <w:r w:rsidR="002F3CAB" w:rsidRPr="00E46377">
        <w:rPr>
          <w:i/>
          <w:iCs/>
          <w:snapToGrid w:val="0"/>
          <w:sz w:val="24"/>
          <w:szCs w:val="24"/>
        </w:rPr>
        <w:t>Grantee</w:t>
      </w:r>
      <w:r w:rsidRPr="00E46377">
        <w:rPr>
          <w:i/>
          <w:iCs/>
          <w:snapToGrid w:val="0"/>
          <w:sz w:val="24"/>
          <w:szCs w:val="24"/>
        </w:rPr>
        <w:t>’s address</w:t>
      </w:r>
      <w:r w:rsidRPr="00E46377">
        <w:rPr>
          <w:snapToGrid w:val="0"/>
          <w:sz w:val="24"/>
          <w:szCs w:val="24"/>
        </w:rPr>
        <w:t>] (“</w:t>
      </w:r>
      <w:r w:rsidR="002F3CAB" w:rsidRPr="00E46377">
        <w:rPr>
          <w:snapToGrid w:val="0"/>
          <w:sz w:val="24"/>
          <w:szCs w:val="24"/>
        </w:rPr>
        <w:t>Grantee</w:t>
      </w:r>
      <w:r w:rsidR="00FE7B46" w:rsidRPr="00E46377">
        <w:rPr>
          <w:snapToGrid w:val="0"/>
          <w:sz w:val="24"/>
          <w:szCs w:val="24"/>
        </w:rPr>
        <w:t>”)</w:t>
      </w:r>
      <w:r w:rsidR="00E90811" w:rsidRPr="00C83055">
        <w:rPr>
          <w:sz w:val="24"/>
          <w:szCs w:val="24"/>
        </w:rPr>
        <w:t>,</w:t>
      </w:r>
      <w:r w:rsidR="00E90811">
        <w:rPr>
          <w:sz w:val="24"/>
          <w:szCs w:val="24"/>
        </w:rPr>
        <w:t xml:space="preserve"> </w:t>
      </w:r>
      <w:r w:rsidRPr="00E46377">
        <w:rPr>
          <w:snapToGrid w:val="0"/>
          <w:sz w:val="24"/>
          <w:szCs w:val="24"/>
        </w:rPr>
        <w:t xml:space="preserve">for the purpose of forever conserving the agricultural productive capacity and open space character of </w:t>
      </w:r>
      <w:r w:rsidR="002D2094" w:rsidRPr="00E46377">
        <w:rPr>
          <w:snapToGrid w:val="0"/>
          <w:sz w:val="24"/>
          <w:szCs w:val="24"/>
        </w:rPr>
        <w:t>this</w:t>
      </w:r>
      <w:r w:rsidRPr="00E46377">
        <w:rPr>
          <w:snapToGrid w:val="0"/>
          <w:sz w:val="24"/>
          <w:szCs w:val="24"/>
        </w:rPr>
        <w:t xml:space="preserve"> property.</w:t>
      </w:r>
    </w:p>
    <w:p w14:paraId="1B96E72F" w14:textId="77777777" w:rsidR="009476E2" w:rsidRDefault="009476E2">
      <w:pPr>
        <w:widowControl w:val="0"/>
        <w:rPr>
          <w:snapToGrid w:val="0"/>
          <w:sz w:val="24"/>
        </w:rPr>
      </w:pPr>
    </w:p>
    <w:p w14:paraId="072FC3C7" w14:textId="77777777" w:rsidR="009476E2" w:rsidRDefault="009476E2">
      <w:pPr>
        <w:pStyle w:val="Heading3"/>
      </w:pPr>
      <w:r>
        <w:t>RECITALS</w:t>
      </w:r>
    </w:p>
    <w:p w14:paraId="4E766AA1" w14:textId="77777777" w:rsidR="009476E2" w:rsidRDefault="009476E2">
      <w:pPr>
        <w:widowControl w:val="0"/>
        <w:rPr>
          <w:snapToGrid w:val="0"/>
          <w:sz w:val="24"/>
        </w:rPr>
      </w:pPr>
    </w:p>
    <w:p w14:paraId="2FE58B50" w14:textId="77777777" w:rsidR="009476E2" w:rsidRPr="002D2094" w:rsidRDefault="009476E2" w:rsidP="003B3B51">
      <w:pPr>
        <w:pStyle w:val="BodyText"/>
        <w:numPr>
          <w:ilvl w:val="0"/>
          <w:numId w:val="1"/>
        </w:numPr>
      </w:pPr>
      <w:bookmarkStart w:id="1" w:name="Property_Description"/>
      <w:r>
        <w:t xml:space="preserve">The Landowner is the sole owner in fee simple of the </w:t>
      </w:r>
      <w:r w:rsidR="006348FD">
        <w:t>[</w:t>
      </w:r>
      <w:r w:rsidRPr="00E46377">
        <w:rPr>
          <w:i/>
          <w:iCs/>
        </w:rPr>
        <w:t>farm</w:t>
      </w:r>
      <w:r w:rsidR="006348FD">
        <w:t>/</w:t>
      </w:r>
      <w:r w:rsidR="0036058C" w:rsidRPr="00E46377">
        <w:rPr>
          <w:i/>
          <w:iCs/>
        </w:rPr>
        <w:t>rangeland</w:t>
      </w:r>
      <w:r w:rsidR="0036058C">
        <w:t>]</w:t>
      </w:r>
      <w:r>
        <w:t xml:space="preserve"> property (“Property”) legally described in Exhibit A (“Legal Description”)</w:t>
      </w:r>
      <w:r w:rsidR="009B4B7A">
        <w:t xml:space="preserve"> </w:t>
      </w:r>
      <w:r w:rsidR="009B4B7A" w:rsidRPr="009B4B7A">
        <w:t>and generally depicted in Exhibit B (“Vicinity Map”),</w:t>
      </w:r>
      <w:r w:rsidR="005A56D4">
        <w:t xml:space="preserve"> </w:t>
      </w:r>
      <w:r>
        <w:t>attached to and made a part of this Agricultural Conservation Easement (</w:t>
      </w:r>
      <w:r w:rsidR="002D2094">
        <w:t>“</w:t>
      </w:r>
      <w:r>
        <w:t>Easement</w:t>
      </w:r>
      <w:r w:rsidR="002D2094">
        <w:t>”</w:t>
      </w:r>
      <w:r>
        <w:t>).  The Property consists of approximately [</w:t>
      </w:r>
      <w:r w:rsidRPr="00E46377">
        <w:rPr>
          <w:i/>
          <w:iCs/>
        </w:rPr>
        <w:t>acres</w:t>
      </w:r>
      <w:r>
        <w:t>] acres of land and is commonly known as the “[</w:t>
      </w:r>
      <w:r w:rsidRPr="00E46377">
        <w:rPr>
          <w:i/>
          <w:iCs/>
        </w:rPr>
        <w:t>Farm/Ranch name</w:t>
      </w:r>
      <w:r>
        <w:t>],” together with buildings and other improvements, is located in [</w:t>
      </w:r>
      <w:r w:rsidRPr="00E46377">
        <w:rPr>
          <w:i/>
          <w:iCs/>
        </w:rPr>
        <w:t>County name</w:t>
      </w:r>
      <w:r>
        <w:t>] County, California, and is identified by assessor’s parcel number(s) [</w:t>
      </w:r>
      <w:r w:rsidRPr="00E46377">
        <w:rPr>
          <w:i/>
          <w:iCs/>
        </w:rPr>
        <w:t>parcel numbers</w:t>
      </w:r>
      <w:r>
        <w:t xml:space="preserve">].  </w:t>
      </w:r>
      <w:r w:rsidRPr="002D2094">
        <w:t>The existing buildings and improvements on the Property are shown within the Building E</w:t>
      </w:r>
      <w:r w:rsidR="00906E50" w:rsidRPr="002D2094">
        <w:t>nvelope as depicted in Exhibit C</w:t>
      </w:r>
      <w:r w:rsidRPr="002D2094">
        <w:t xml:space="preserve"> (“Building Envelope and Existing Improvements”), also attached to and made a part of this Easemen</w:t>
      </w:r>
      <w:r w:rsidR="00906E50" w:rsidRPr="002D2094">
        <w:t>t.  Except as shown in Exhibit C</w:t>
      </w:r>
      <w:r w:rsidRPr="002D2094">
        <w:t>, the Property is open farmland, whose soils have been classified as [</w:t>
      </w:r>
      <w:r w:rsidRPr="00E46377">
        <w:rPr>
          <w:i/>
          <w:iCs/>
        </w:rPr>
        <w:t>prime farmland, farmland of statewide importance, etc.</w:t>
      </w:r>
      <w:r w:rsidR="00663998" w:rsidRPr="002D2094">
        <w:t xml:space="preserve">] by </w:t>
      </w:r>
      <w:r w:rsidR="002D2094">
        <w:t>the National Resources Conservation Service (“</w:t>
      </w:r>
      <w:r w:rsidR="00663998" w:rsidRPr="002D2094">
        <w:t>NRCS</w:t>
      </w:r>
      <w:r w:rsidR="002D2094">
        <w:t>”)</w:t>
      </w:r>
      <w:r w:rsidRPr="002D2094">
        <w:t>, and by the California Department of Conservation’s</w:t>
      </w:r>
      <w:r w:rsidR="002D2094">
        <w:t xml:space="preserve"> (“Department”)</w:t>
      </w:r>
      <w:r w:rsidRPr="002D2094">
        <w:t xml:space="preserve"> Farmland Mapping and Monitoring Program, because this land has the soil quality, growing season, and water supply needed for sustained agricultural production.</w:t>
      </w:r>
    </w:p>
    <w:bookmarkEnd w:id="1"/>
    <w:p w14:paraId="141E5A53" w14:textId="77777777" w:rsidR="009476E2" w:rsidRDefault="009476E2">
      <w:pPr>
        <w:widowControl w:val="0"/>
        <w:rPr>
          <w:snapToGrid w:val="0"/>
          <w:sz w:val="24"/>
        </w:rPr>
      </w:pPr>
    </w:p>
    <w:p w14:paraId="6B7BE8F5" w14:textId="77777777" w:rsidR="009476E2" w:rsidRPr="00E46377" w:rsidRDefault="009476E2">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snapToGrid w:val="0"/>
          <w:sz w:val="24"/>
          <w:szCs w:val="24"/>
        </w:rPr>
      </w:pPr>
      <w:bookmarkStart w:id="2" w:name="Baseline_Report"/>
      <w:r w:rsidRPr="00E46377">
        <w:rPr>
          <w:snapToGrid w:val="0"/>
          <w:sz w:val="24"/>
          <w:szCs w:val="24"/>
        </w:rPr>
        <w:t xml:space="preserve">The agricultural and other characteristics of the Property, its current use and state of improvement, are documented and described in a Baseline Documentation Report (“Baseline Report”), prepared by the </w:t>
      </w:r>
      <w:r w:rsidR="002F3CAB" w:rsidRPr="00E46377">
        <w:rPr>
          <w:snapToGrid w:val="0"/>
          <w:sz w:val="24"/>
          <w:szCs w:val="24"/>
        </w:rPr>
        <w:t>Grantee</w:t>
      </w:r>
      <w:r w:rsidRPr="00E46377">
        <w:rPr>
          <w:snapToGrid w:val="0"/>
          <w:sz w:val="24"/>
          <w:szCs w:val="24"/>
        </w:rPr>
        <w:t xml:space="preserve"> with the cooperation of the Landowner and incorporated herein by </w:t>
      </w:r>
      <w:r w:rsidR="001F3427" w:rsidRPr="00E46377">
        <w:rPr>
          <w:snapToGrid w:val="0"/>
          <w:sz w:val="24"/>
          <w:szCs w:val="24"/>
        </w:rPr>
        <w:t xml:space="preserve">this </w:t>
      </w:r>
      <w:r w:rsidRPr="00E46377">
        <w:rPr>
          <w:snapToGrid w:val="0"/>
          <w:sz w:val="24"/>
          <w:szCs w:val="24"/>
        </w:rPr>
        <w:t xml:space="preserve">reference. </w:t>
      </w:r>
      <w:r w:rsidR="0023745A" w:rsidRPr="00E46377">
        <w:rPr>
          <w:snapToGrid w:val="0"/>
          <w:sz w:val="24"/>
          <w:szCs w:val="24"/>
        </w:rPr>
        <w:t xml:space="preserve"> </w:t>
      </w:r>
      <w:r w:rsidRPr="00E46377">
        <w:rPr>
          <w:snapToGrid w:val="0"/>
          <w:sz w:val="24"/>
          <w:szCs w:val="24"/>
        </w:rPr>
        <w:t xml:space="preserve">The Landowner and the </w:t>
      </w:r>
      <w:r w:rsidR="002F3CAB" w:rsidRPr="00E46377">
        <w:rPr>
          <w:snapToGrid w:val="0"/>
          <w:sz w:val="24"/>
          <w:szCs w:val="24"/>
        </w:rPr>
        <w:t>Grantee</w:t>
      </w:r>
      <w:r w:rsidRPr="00E46377">
        <w:rPr>
          <w:snapToGrid w:val="0"/>
          <w:sz w:val="24"/>
          <w:szCs w:val="24"/>
        </w:rPr>
        <w:t xml:space="preserve"> acknowledge that </w:t>
      </w:r>
      <w:r w:rsidR="001F3427" w:rsidRPr="00E46377">
        <w:rPr>
          <w:snapToGrid w:val="0"/>
          <w:sz w:val="24"/>
          <w:szCs w:val="24"/>
        </w:rPr>
        <w:t xml:space="preserve">the Baseline Report </w:t>
      </w:r>
      <w:r w:rsidRPr="00E46377">
        <w:rPr>
          <w:snapToGrid w:val="0"/>
          <w:sz w:val="24"/>
          <w:szCs w:val="24"/>
        </w:rPr>
        <w:t xml:space="preserve">is complete and accurate as of the date of this </w:t>
      </w:r>
      <w:r w:rsidRPr="00E46377">
        <w:rPr>
          <w:sz w:val="24"/>
          <w:szCs w:val="24"/>
        </w:rPr>
        <w:lastRenderedPageBreak/>
        <w:t>Easement</w:t>
      </w:r>
      <w:r w:rsidRPr="00E46377">
        <w:rPr>
          <w:snapToGrid w:val="0"/>
          <w:sz w:val="24"/>
          <w:szCs w:val="24"/>
        </w:rPr>
        <w:t xml:space="preserve">.  Both the Landowner and the </w:t>
      </w:r>
      <w:r w:rsidR="002F3CAB" w:rsidRPr="00E46377">
        <w:rPr>
          <w:snapToGrid w:val="0"/>
          <w:sz w:val="24"/>
          <w:szCs w:val="24"/>
        </w:rPr>
        <w:t>Grantee</w:t>
      </w:r>
      <w:r w:rsidRPr="00E46377">
        <w:rPr>
          <w:snapToGrid w:val="0"/>
          <w:sz w:val="24"/>
          <w:szCs w:val="24"/>
        </w:rPr>
        <w:t xml:space="preserve"> shall retain duplicate original</w:t>
      </w:r>
      <w:r w:rsidR="001F3427" w:rsidRPr="00E46377">
        <w:rPr>
          <w:snapToGrid w:val="0"/>
          <w:sz w:val="24"/>
          <w:szCs w:val="24"/>
        </w:rPr>
        <w:t xml:space="preserve"> copies</w:t>
      </w:r>
      <w:r w:rsidRPr="00E46377">
        <w:rPr>
          <w:snapToGrid w:val="0"/>
          <w:sz w:val="24"/>
          <w:szCs w:val="24"/>
        </w:rPr>
        <w:t xml:space="preserve"> of the Baseline Report.  The Baseline Report may be used to establish whether a change in the use or condition of the Property has occurred, but its existence shall not preclude the use of other evidence to establish the condition of the Property as of the date of this Easement.</w:t>
      </w:r>
    </w:p>
    <w:p w14:paraId="0BA4F1CC" w14:textId="77777777" w:rsidR="00CB563A" w:rsidRDefault="00CB56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snapToGrid w:val="0"/>
          <w:sz w:val="24"/>
        </w:rPr>
      </w:pPr>
    </w:p>
    <w:p w14:paraId="51DCDD13" w14:textId="77777777" w:rsidR="00CB563A" w:rsidRPr="00E46377" w:rsidRDefault="00CB563A">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snapToGrid w:val="0"/>
          <w:sz w:val="24"/>
          <w:szCs w:val="24"/>
        </w:rPr>
      </w:pPr>
      <w:bookmarkStart w:id="3" w:name="Public_Investment"/>
      <w:r w:rsidRPr="00E46377">
        <w:rPr>
          <w:snapToGrid w:val="0"/>
          <w:sz w:val="24"/>
          <w:szCs w:val="24"/>
        </w:rPr>
        <w:t xml:space="preserve">The Budget Act of 2014 </w:t>
      </w:r>
      <w:r w:rsidR="00CB002D" w:rsidRPr="00E46377">
        <w:rPr>
          <w:snapToGrid w:val="0"/>
          <w:sz w:val="24"/>
          <w:szCs w:val="24"/>
        </w:rPr>
        <w:t xml:space="preserve">appropriated </w:t>
      </w:r>
      <w:r w:rsidRPr="00E46377">
        <w:rPr>
          <w:snapToGrid w:val="0"/>
          <w:sz w:val="24"/>
          <w:szCs w:val="24"/>
        </w:rPr>
        <w:t xml:space="preserve">$130 million from the </w:t>
      </w:r>
      <w:r w:rsidR="00CB002D" w:rsidRPr="00E46377">
        <w:rPr>
          <w:snapToGrid w:val="0"/>
          <w:sz w:val="24"/>
          <w:szCs w:val="24"/>
        </w:rPr>
        <w:t>California Air Resources Board’s</w:t>
      </w:r>
      <w:r w:rsidR="00A61CE2" w:rsidRPr="00E46377">
        <w:rPr>
          <w:snapToGrid w:val="0"/>
          <w:sz w:val="24"/>
          <w:szCs w:val="24"/>
        </w:rPr>
        <w:t xml:space="preserve"> California Climate Investment Fund</w:t>
      </w:r>
      <w:r w:rsidR="00B34EED" w:rsidRPr="00E46377">
        <w:rPr>
          <w:snapToGrid w:val="0"/>
          <w:sz w:val="24"/>
          <w:szCs w:val="24"/>
        </w:rPr>
        <w:t>, also known as the Greenhouse Reduction Fund,</w:t>
      </w:r>
      <w:r w:rsidRPr="00E46377">
        <w:rPr>
          <w:snapToGrid w:val="0"/>
          <w:sz w:val="24"/>
          <w:szCs w:val="24"/>
        </w:rPr>
        <w:t xml:space="preserve"> </w:t>
      </w:r>
      <w:r w:rsidR="000D2606" w:rsidRPr="00E46377">
        <w:rPr>
          <w:snapToGrid w:val="0"/>
          <w:sz w:val="24"/>
          <w:szCs w:val="24"/>
        </w:rPr>
        <w:t xml:space="preserve">to develop and implement </w:t>
      </w:r>
      <w:r w:rsidRPr="00E46377">
        <w:rPr>
          <w:snapToGrid w:val="0"/>
          <w:sz w:val="24"/>
          <w:szCs w:val="24"/>
        </w:rPr>
        <w:t>the Affordable Housing and Sustaina</w:t>
      </w:r>
      <w:r w:rsidR="000D2606" w:rsidRPr="00E46377">
        <w:rPr>
          <w:snapToGrid w:val="0"/>
          <w:sz w:val="24"/>
          <w:szCs w:val="24"/>
        </w:rPr>
        <w:t>ble Communities Program (</w:t>
      </w:r>
      <w:r w:rsidR="00CB002D" w:rsidRPr="00E46377">
        <w:rPr>
          <w:snapToGrid w:val="0"/>
          <w:sz w:val="24"/>
          <w:szCs w:val="24"/>
        </w:rPr>
        <w:t>Program</w:t>
      </w:r>
      <w:r w:rsidR="000D2606" w:rsidRPr="00E46377">
        <w:rPr>
          <w:snapToGrid w:val="0"/>
          <w:sz w:val="24"/>
          <w:szCs w:val="24"/>
        </w:rPr>
        <w:t>).</w:t>
      </w:r>
      <w:r w:rsidRPr="00E46377">
        <w:rPr>
          <w:snapToGrid w:val="0"/>
          <w:sz w:val="24"/>
          <w:szCs w:val="24"/>
        </w:rPr>
        <w:t xml:space="preserve">  </w:t>
      </w:r>
      <w:r w:rsidR="00CB002D" w:rsidRPr="00E46377">
        <w:rPr>
          <w:snapToGrid w:val="0"/>
          <w:sz w:val="24"/>
          <w:szCs w:val="24"/>
        </w:rPr>
        <w:t xml:space="preserve">Beginning in FY 2015-16, </w:t>
      </w:r>
      <w:r w:rsidRPr="00E46377">
        <w:rPr>
          <w:snapToGrid w:val="0"/>
          <w:sz w:val="24"/>
          <w:szCs w:val="24"/>
        </w:rPr>
        <w:t xml:space="preserve">20 percent of </w:t>
      </w:r>
      <w:r w:rsidR="00CB002D" w:rsidRPr="00E46377">
        <w:rPr>
          <w:snapToGrid w:val="0"/>
          <w:sz w:val="24"/>
          <w:szCs w:val="24"/>
        </w:rPr>
        <w:t>California Climate Investment Fund’s</w:t>
      </w:r>
      <w:r w:rsidR="00E4203E" w:rsidRPr="00E46377">
        <w:rPr>
          <w:snapToGrid w:val="0"/>
          <w:sz w:val="24"/>
          <w:szCs w:val="24"/>
        </w:rPr>
        <w:t xml:space="preserve"> </w:t>
      </w:r>
      <w:r w:rsidRPr="00E46377">
        <w:rPr>
          <w:snapToGrid w:val="0"/>
          <w:sz w:val="24"/>
          <w:szCs w:val="24"/>
        </w:rPr>
        <w:t xml:space="preserve">annual proceeds </w:t>
      </w:r>
      <w:r w:rsidR="00CB002D" w:rsidRPr="00E46377">
        <w:rPr>
          <w:snapToGrid w:val="0"/>
          <w:sz w:val="24"/>
          <w:szCs w:val="24"/>
        </w:rPr>
        <w:t xml:space="preserve">go </w:t>
      </w:r>
      <w:r w:rsidRPr="00E46377">
        <w:rPr>
          <w:snapToGrid w:val="0"/>
          <w:sz w:val="24"/>
          <w:szCs w:val="24"/>
        </w:rPr>
        <w:t xml:space="preserve">to the </w:t>
      </w:r>
      <w:r w:rsidR="00CB002D" w:rsidRPr="00E46377">
        <w:rPr>
          <w:snapToGrid w:val="0"/>
          <w:sz w:val="24"/>
          <w:szCs w:val="24"/>
        </w:rPr>
        <w:t>Program</w:t>
      </w:r>
      <w:r w:rsidRPr="00E46377">
        <w:rPr>
          <w:snapToGrid w:val="0"/>
          <w:sz w:val="24"/>
          <w:szCs w:val="24"/>
        </w:rPr>
        <w:t xml:space="preserve">.  </w:t>
      </w:r>
      <w:r w:rsidRPr="00E46377" w:rsidDel="00D308C3">
        <w:rPr>
          <w:snapToGrid w:val="0"/>
          <w:sz w:val="24"/>
          <w:szCs w:val="24"/>
        </w:rPr>
        <w:t xml:space="preserve">The </w:t>
      </w:r>
      <w:r w:rsidR="00A61CE2" w:rsidRPr="00E46377">
        <w:rPr>
          <w:snapToGrid w:val="0"/>
          <w:sz w:val="24"/>
          <w:szCs w:val="24"/>
        </w:rPr>
        <w:t xml:space="preserve">goal of the </w:t>
      </w:r>
      <w:r w:rsidR="00CB002D" w:rsidRPr="00E46377">
        <w:rPr>
          <w:snapToGrid w:val="0"/>
          <w:sz w:val="24"/>
          <w:szCs w:val="24"/>
        </w:rPr>
        <w:t>Program</w:t>
      </w:r>
      <w:r w:rsidRPr="00E46377" w:rsidDel="00D308C3">
        <w:rPr>
          <w:snapToGrid w:val="0"/>
          <w:sz w:val="24"/>
          <w:szCs w:val="24"/>
        </w:rPr>
        <w:t xml:space="preserve">, </w:t>
      </w:r>
      <w:r w:rsidR="002D2094" w:rsidRPr="00E46377">
        <w:rPr>
          <w:snapToGrid w:val="0"/>
          <w:sz w:val="24"/>
          <w:szCs w:val="24"/>
        </w:rPr>
        <w:t xml:space="preserve">which is </w:t>
      </w:r>
      <w:r w:rsidRPr="00E46377" w:rsidDel="00D308C3">
        <w:rPr>
          <w:snapToGrid w:val="0"/>
          <w:sz w:val="24"/>
          <w:szCs w:val="24"/>
        </w:rPr>
        <w:t>administered by the Strategic Growth Council</w:t>
      </w:r>
      <w:r w:rsidR="002D2094" w:rsidRPr="00E46377">
        <w:rPr>
          <w:snapToGrid w:val="0"/>
          <w:sz w:val="24"/>
          <w:szCs w:val="24"/>
        </w:rPr>
        <w:t xml:space="preserve"> (“Council”)</w:t>
      </w:r>
      <w:r w:rsidRPr="00E46377" w:rsidDel="00D308C3">
        <w:rPr>
          <w:snapToGrid w:val="0"/>
          <w:sz w:val="24"/>
          <w:szCs w:val="24"/>
        </w:rPr>
        <w:t xml:space="preserve">, </w:t>
      </w:r>
      <w:r w:rsidR="00A61CE2" w:rsidRPr="00E46377">
        <w:rPr>
          <w:snapToGrid w:val="0"/>
          <w:sz w:val="24"/>
          <w:szCs w:val="24"/>
        </w:rPr>
        <w:t>is to reduce</w:t>
      </w:r>
      <w:r w:rsidR="00CE41A1" w:rsidRPr="00E46377">
        <w:rPr>
          <w:snapToGrid w:val="0"/>
          <w:sz w:val="24"/>
          <w:szCs w:val="24"/>
        </w:rPr>
        <w:t xml:space="preserve"> </w:t>
      </w:r>
      <w:r w:rsidRPr="00E46377" w:rsidDel="00D308C3">
        <w:rPr>
          <w:snapToGrid w:val="0"/>
          <w:sz w:val="24"/>
          <w:szCs w:val="24"/>
        </w:rPr>
        <w:t>greenhouse gas emissions through project</w:t>
      </w:r>
      <w:r w:rsidR="00CE41A1" w:rsidRPr="00E46377">
        <w:rPr>
          <w:snapToGrid w:val="0"/>
          <w:sz w:val="24"/>
          <w:szCs w:val="24"/>
        </w:rPr>
        <w:t>s</w:t>
      </w:r>
      <w:r w:rsidRPr="00E46377" w:rsidDel="00D308C3">
        <w:rPr>
          <w:snapToGrid w:val="0"/>
          <w:sz w:val="24"/>
          <w:szCs w:val="24"/>
        </w:rPr>
        <w:t xml:space="preserve"> that implement land use, housing, transportation, and agricultural land preservation practices to support infill and compact development.  </w:t>
      </w:r>
      <w:r w:rsidR="00CE41A1" w:rsidRPr="00E46377">
        <w:rPr>
          <w:snapToGrid w:val="0"/>
          <w:sz w:val="24"/>
          <w:szCs w:val="24"/>
        </w:rPr>
        <w:t>P</w:t>
      </w:r>
      <w:r w:rsidRPr="00E46377" w:rsidDel="00D308C3">
        <w:rPr>
          <w:snapToGrid w:val="0"/>
          <w:sz w:val="24"/>
          <w:szCs w:val="24"/>
        </w:rPr>
        <w:t>rojects eligible for funding</w:t>
      </w:r>
      <w:r w:rsidR="00CE41A1" w:rsidRPr="00E46377">
        <w:rPr>
          <w:snapToGrid w:val="0"/>
          <w:sz w:val="24"/>
          <w:szCs w:val="24"/>
        </w:rPr>
        <w:t xml:space="preserve"> </w:t>
      </w:r>
      <w:r w:rsidRPr="00E46377" w:rsidDel="00D308C3">
        <w:rPr>
          <w:snapToGrid w:val="0"/>
          <w:sz w:val="24"/>
          <w:szCs w:val="24"/>
        </w:rPr>
        <w:t>include</w:t>
      </w:r>
      <w:r w:rsidR="00CE41A1" w:rsidRPr="00E46377">
        <w:rPr>
          <w:snapToGrid w:val="0"/>
          <w:sz w:val="24"/>
          <w:szCs w:val="24"/>
        </w:rPr>
        <w:t xml:space="preserve"> the</w:t>
      </w:r>
      <w:r w:rsidRPr="00E46377" w:rsidDel="00D308C3">
        <w:rPr>
          <w:snapToGrid w:val="0"/>
          <w:sz w:val="24"/>
          <w:szCs w:val="24"/>
        </w:rPr>
        <w:t xml:space="preserve"> acquisition of </w:t>
      </w:r>
      <w:r w:rsidR="00CE41A1" w:rsidRPr="00E46377">
        <w:rPr>
          <w:snapToGrid w:val="0"/>
          <w:sz w:val="24"/>
          <w:szCs w:val="24"/>
        </w:rPr>
        <w:t xml:space="preserve">agricultural </w:t>
      </w:r>
      <w:r w:rsidR="00153095" w:rsidRPr="00E46377">
        <w:rPr>
          <w:snapToGrid w:val="0"/>
          <w:sz w:val="24"/>
          <w:szCs w:val="24"/>
        </w:rPr>
        <w:t xml:space="preserve">conservation </w:t>
      </w:r>
      <w:r w:rsidRPr="00E46377" w:rsidDel="00D308C3">
        <w:rPr>
          <w:snapToGrid w:val="0"/>
          <w:sz w:val="24"/>
          <w:szCs w:val="24"/>
        </w:rPr>
        <w:t xml:space="preserve">easements </w:t>
      </w:r>
      <w:r w:rsidR="00CE41A1" w:rsidRPr="00E46377">
        <w:rPr>
          <w:snapToGrid w:val="0"/>
          <w:sz w:val="24"/>
          <w:szCs w:val="24"/>
        </w:rPr>
        <w:t>to</w:t>
      </w:r>
      <w:r w:rsidRPr="00E46377" w:rsidDel="00D308C3">
        <w:rPr>
          <w:snapToGrid w:val="0"/>
          <w:sz w:val="24"/>
          <w:szCs w:val="24"/>
        </w:rPr>
        <w:t xml:space="preserve"> protect agricultural lands that are under pressure of </w:t>
      </w:r>
      <w:r w:rsidR="00A61CE2" w:rsidRPr="00E46377">
        <w:rPr>
          <w:snapToGrid w:val="0"/>
          <w:sz w:val="24"/>
          <w:szCs w:val="24"/>
        </w:rPr>
        <w:t>conversion</w:t>
      </w:r>
      <w:r w:rsidRPr="00E46377" w:rsidDel="00D308C3">
        <w:rPr>
          <w:snapToGrid w:val="0"/>
          <w:sz w:val="24"/>
          <w:szCs w:val="24"/>
        </w:rPr>
        <w:t xml:space="preserve"> to nonagricultural uses</w:t>
      </w:r>
      <w:r w:rsidR="00830ABB" w:rsidRPr="00E46377">
        <w:rPr>
          <w:snapToGrid w:val="0"/>
          <w:sz w:val="24"/>
          <w:szCs w:val="24"/>
        </w:rPr>
        <w:t>.</w:t>
      </w:r>
    </w:p>
    <w:p w14:paraId="211A0410" w14:textId="77777777" w:rsidR="00515F85" w:rsidRPr="006A74EB" w:rsidRDefault="00515F85" w:rsidP="00AA1A21">
      <w:pPr>
        <w:pStyle w:val="ListParagraph"/>
        <w:rPr>
          <w:snapToGrid w:val="0"/>
          <w:sz w:val="24"/>
        </w:rPr>
      </w:pPr>
    </w:p>
    <w:bookmarkEnd w:id="2"/>
    <w:p w14:paraId="7E1A8B56" w14:textId="76459464" w:rsidR="00D308C3" w:rsidRPr="002D2094" w:rsidRDefault="00B34EED" w:rsidP="003B3B51">
      <w:pPr>
        <w:pStyle w:val="BodyText3"/>
        <w:numPr>
          <w:ilvl w:val="0"/>
          <w:numId w:val="1"/>
        </w:numPr>
        <w:rPr>
          <w:u w:val="none"/>
        </w:rPr>
      </w:pPr>
      <w:r>
        <w:rPr>
          <w:u w:val="none"/>
        </w:rPr>
        <w:t>O</w:t>
      </w:r>
      <w:r w:rsidRPr="002D2094">
        <w:rPr>
          <w:u w:val="none"/>
        </w:rPr>
        <w:t>n behalf of the Council</w:t>
      </w:r>
      <w:r w:rsidR="003A0C50">
        <w:rPr>
          <w:u w:val="none"/>
        </w:rPr>
        <w:t xml:space="preserve"> and the Natural Resources Agency</w:t>
      </w:r>
      <w:r>
        <w:rPr>
          <w:u w:val="none"/>
        </w:rPr>
        <w:t>, t</w:t>
      </w:r>
      <w:r w:rsidR="002D2094" w:rsidRPr="002D2094">
        <w:rPr>
          <w:u w:val="none"/>
        </w:rPr>
        <w:t xml:space="preserve">he Department </w:t>
      </w:r>
      <w:r w:rsidR="001040E2">
        <w:rPr>
          <w:u w:val="none"/>
        </w:rPr>
        <w:t xml:space="preserve">of Conservation (“Department”) </w:t>
      </w:r>
      <w:r w:rsidR="002D2094" w:rsidRPr="002D2094">
        <w:rPr>
          <w:u w:val="none"/>
        </w:rPr>
        <w:t>administers the Sustainable Agricultural Lands Conservation Program (</w:t>
      </w:r>
      <w:r w:rsidR="002D2094">
        <w:rPr>
          <w:u w:val="none"/>
        </w:rPr>
        <w:t>“</w:t>
      </w:r>
      <w:r w:rsidR="002D2094" w:rsidRPr="002D2094">
        <w:rPr>
          <w:u w:val="none"/>
        </w:rPr>
        <w:t>SALCP</w:t>
      </w:r>
      <w:r w:rsidR="002D2094">
        <w:rPr>
          <w:u w:val="none"/>
        </w:rPr>
        <w:t>”</w:t>
      </w:r>
      <w:r w:rsidR="002D2094" w:rsidRPr="002D2094">
        <w:rPr>
          <w:u w:val="none"/>
        </w:rPr>
        <w:t>)</w:t>
      </w:r>
      <w:r w:rsidR="002D2094">
        <w:rPr>
          <w:u w:val="none"/>
        </w:rPr>
        <w:t xml:space="preserve">.  </w:t>
      </w:r>
      <w:r w:rsidR="002D2094" w:rsidRPr="002D2094">
        <w:rPr>
          <w:u w:val="none"/>
        </w:rPr>
        <w:t xml:space="preserve">SALCP </w:t>
      </w:r>
      <w:r w:rsidR="00CB563A" w:rsidRPr="002D2094">
        <w:rPr>
          <w:u w:val="none"/>
        </w:rPr>
        <w:t>supports</w:t>
      </w:r>
      <w:r w:rsidR="00F56A2C" w:rsidRPr="002D2094">
        <w:rPr>
          <w:u w:val="none"/>
        </w:rPr>
        <w:t xml:space="preserve"> the </w:t>
      </w:r>
      <w:r w:rsidR="00CB002D" w:rsidRPr="002D2094">
        <w:rPr>
          <w:u w:val="none"/>
        </w:rPr>
        <w:t>Program’s</w:t>
      </w:r>
      <w:r w:rsidR="00A61CE2" w:rsidRPr="002D2094">
        <w:rPr>
          <w:u w:val="none"/>
        </w:rPr>
        <w:t xml:space="preserve"> goal</w:t>
      </w:r>
      <w:r w:rsidR="00CB563A" w:rsidRPr="002D2094">
        <w:rPr>
          <w:u w:val="none"/>
        </w:rPr>
        <w:t xml:space="preserve"> by </w:t>
      </w:r>
      <w:r w:rsidR="00A61CE2" w:rsidRPr="002D2094">
        <w:rPr>
          <w:u w:val="none"/>
        </w:rPr>
        <w:t xml:space="preserve">investing in the acquisition of agricultural </w:t>
      </w:r>
      <w:r w:rsidR="003A0C50">
        <w:rPr>
          <w:u w:val="none"/>
        </w:rPr>
        <w:t>conservation easements</w:t>
      </w:r>
      <w:r w:rsidR="00A61CE2" w:rsidRPr="002D2094">
        <w:rPr>
          <w:u w:val="none"/>
        </w:rPr>
        <w:t xml:space="preserve"> at risk </w:t>
      </w:r>
      <w:r w:rsidR="00022AAB" w:rsidRPr="002D2094">
        <w:rPr>
          <w:u w:val="none"/>
        </w:rPr>
        <w:t>of</w:t>
      </w:r>
      <w:r w:rsidR="00A61CE2" w:rsidRPr="002D2094">
        <w:rPr>
          <w:u w:val="none"/>
        </w:rPr>
        <w:t xml:space="preserve"> </w:t>
      </w:r>
      <w:r w:rsidR="00CB563A" w:rsidRPr="002D2094">
        <w:rPr>
          <w:u w:val="none"/>
        </w:rPr>
        <w:t>conversion</w:t>
      </w:r>
      <w:r w:rsidR="006071C4">
        <w:rPr>
          <w:u w:val="none"/>
        </w:rPr>
        <w:t>,</w:t>
      </w:r>
      <w:r w:rsidR="00CB563A" w:rsidRPr="002D2094">
        <w:rPr>
          <w:u w:val="none"/>
        </w:rPr>
        <w:t xml:space="preserve"> </w:t>
      </w:r>
      <w:r w:rsidR="003A0C50">
        <w:rPr>
          <w:u w:val="none"/>
        </w:rPr>
        <w:t>thereby reducing greenhouse gas emissions</w:t>
      </w:r>
      <w:r w:rsidR="00022AAB" w:rsidRPr="002D2094">
        <w:rPr>
          <w:u w:val="none"/>
        </w:rPr>
        <w:t xml:space="preserve">. </w:t>
      </w:r>
      <w:r w:rsidR="00B50FB2">
        <w:rPr>
          <w:u w:val="none"/>
        </w:rPr>
        <w:t xml:space="preserve"> </w:t>
      </w:r>
      <w:r w:rsidR="00022AAB" w:rsidRPr="002D2094">
        <w:rPr>
          <w:u w:val="none"/>
        </w:rPr>
        <w:t>These acquisitions</w:t>
      </w:r>
      <w:r w:rsidR="003A0C50">
        <w:rPr>
          <w:u w:val="none"/>
        </w:rPr>
        <w:t xml:space="preserve"> can</w:t>
      </w:r>
      <w:r w:rsidR="003A0C50" w:rsidRPr="003A0C50">
        <w:rPr>
          <w:u w:val="none"/>
        </w:rPr>
        <w:t xml:space="preserve"> </w:t>
      </w:r>
      <w:r w:rsidR="003A0C50" w:rsidRPr="002D2094">
        <w:rPr>
          <w:u w:val="none"/>
        </w:rPr>
        <w:t>support a healthy agricultural economy</w:t>
      </w:r>
      <w:r w:rsidR="003A0C50">
        <w:rPr>
          <w:u w:val="none"/>
        </w:rPr>
        <w:t>, provide</w:t>
      </w:r>
      <w:r w:rsidR="003A0C50" w:rsidRPr="002D2094">
        <w:rPr>
          <w:u w:val="none"/>
        </w:rPr>
        <w:t xml:space="preserve"> food security</w:t>
      </w:r>
      <w:r w:rsidR="003A0C50">
        <w:rPr>
          <w:u w:val="none"/>
        </w:rPr>
        <w:t>, encourage</w:t>
      </w:r>
      <w:r w:rsidR="00CB563A" w:rsidRPr="002D2094">
        <w:rPr>
          <w:u w:val="none"/>
        </w:rPr>
        <w:t xml:space="preserve"> smart growth,</w:t>
      </w:r>
      <w:r w:rsidR="003A0C50">
        <w:rPr>
          <w:u w:val="none"/>
        </w:rPr>
        <w:t xml:space="preserve"> and</w:t>
      </w:r>
      <w:r w:rsidR="00CB563A" w:rsidRPr="002D2094">
        <w:rPr>
          <w:u w:val="none"/>
        </w:rPr>
        <w:t xml:space="preserve"> ensure </w:t>
      </w:r>
      <w:r w:rsidR="003A0C50">
        <w:rPr>
          <w:u w:val="none"/>
        </w:rPr>
        <w:t xml:space="preserve">agricultural and open space </w:t>
      </w:r>
      <w:r w:rsidR="00CB563A" w:rsidRPr="002D2094">
        <w:rPr>
          <w:u w:val="none"/>
        </w:rPr>
        <w:t xml:space="preserve">remains available. </w:t>
      </w:r>
      <w:r w:rsidR="00395937" w:rsidRPr="002D2094">
        <w:rPr>
          <w:u w:val="none"/>
        </w:rPr>
        <w:t xml:space="preserve"> </w:t>
      </w:r>
      <w:r w:rsidR="00F56A2C" w:rsidRPr="002D2094">
        <w:rPr>
          <w:u w:val="none"/>
        </w:rPr>
        <w:t xml:space="preserve">  </w:t>
      </w:r>
    </w:p>
    <w:p w14:paraId="5B6064EA" w14:textId="77777777" w:rsidR="001F3E11" w:rsidRPr="002D2094" w:rsidRDefault="001F3E11" w:rsidP="00153095">
      <w:pPr>
        <w:pStyle w:val="BodyText3"/>
        <w:rPr>
          <w:u w:val="none"/>
        </w:rPr>
      </w:pPr>
    </w:p>
    <w:p w14:paraId="1C0C5CD2" w14:textId="55CD6C89" w:rsidR="009476E2" w:rsidRPr="002D2094" w:rsidRDefault="00285FB6" w:rsidP="003B3B51">
      <w:pPr>
        <w:pStyle w:val="BodyText3"/>
        <w:numPr>
          <w:ilvl w:val="0"/>
          <w:numId w:val="1"/>
        </w:numPr>
        <w:rPr>
          <w:u w:val="none"/>
        </w:rPr>
      </w:pPr>
      <w:r w:rsidRPr="00AA1A21">
        <w:rPr>
          <w:u w:val="none"/>
        </w:rPr>
        <w:t>As administrator of SALCP</w:t>
      </w:r>
      <w:r w:rsidR="3A6AA288" w:rsidRPr="00AA1A21">
        <w:rPr>
          <w:u w:val="none"/>
        </w:rPr>
        <w:t xml:space="preserve"> an</w:t>
      </w:r>
      <w:r w:rsidR="557C8C2A" w:rsidRPr="00AA1A21">
        <w:rPr>
          <w:u w:val="none"/>
        </w:rPr>
        <w:t>d on behalf of the Council</w:t>
      </w:r>
      <w:r w:rsidRPr="00AA1A21">
        <w:rPr>
          <w:u w:val="none"/>
        </w:rPr>
        <w:t>, t</w:t>
      </w:r>
      <w:r w:rsidR="009476E2" w:rsidRPr="00AA1A21">
        <w:rPr>
          <w:u w:val="none"/>
        </w:rPr>
        <w:t>he</w:t>
      </w:r>
      <w:r w:rsidR="009476E2" w:rsidRPr="002D2094">
        <w:rPr>
          <w:u w:val="none"/>
        </w:rPr>
        <w:t xml:space="preserve"> Department has made a grant of funds to the </w:t>
      </w:r>
      <w:r w:rsidR="002F3CAB" w:rsidRPr="002D2094">
        <w:rPr>
          <w:u w:val="none"/>
        </w:rPr>
        <w:t>Grantee</w:t>
      </w:r>
      <w:r w:rsidR="009476E2" w:rsidRPr="002D2094">
        <w:rPr>
          <w:u w:val="none"/>
        </w:rPr>
        <w:t xml:space="preserve"> </w:t>
      </w:r>
      <w:r w:rsidR="00A61CE2" w:rsidRPr="002D2094">
        <w:rPr>
          <w:u w:val="none"/>
        </w:rPr>
        <w:t xml:space="preserve">from the California Climate Investment Fund to </w:t>
      </w:r>
      <w:r w:rsidR="009476E2" w:rsidRPr="002D2094">
        <w:rPr>
          <w:u w:val="none"/>
        </w:rPr>
        <w:t>support the acquisition o</w:t>
      </w:r>
      <w:r w:rsidR="000D2606" w:rsidRPr="002D2094">
        <w:rPr>
          <w:u w:val="none"/>
        </w:rPr>
        <w:t>f this</w:t>
      </w:r>
      <w:r w:rsidR="009476E2" w:rsidRPr="002D2094">
        <w:rPr>
          <w:u w:val="none"/>
        </w:rPr>
        <w:t xml:space="preserve"> Easement.  </w:t>
      </w:r>
      <w:r w:rsidR="00A61CE2" w:rsidRPr="002D2094">
        <w:rPr>
          <w:u w:val="none"/>
        </w:rPr>
        <w:t>These</w:t>
      </w:r>
      <w:r w:rsidR="009476E2" w:rsidRPr="002D2094">
        <w:rPr>
          <w:u w:val="none"/>
        </w:rPr>
        <w:t xml:space="preserve"> funds represent a substantial investment by the people of the State of California in the long-term conservation of valuable agricultural land and the retention of agricultural land in perpetuity.  The Property and this Easement have met the eligibility criteria</w:t>
      </w:r>
      <w:r w:rsidR="00BC71DB">
        <w:rPr>
          <w:u w:val="none"/>
        </w:rPr>
        <w:t>,</w:t>
      </w:r>
      <w:r w:rsidR="009476E2" w:rsidRPr="002D2094">
        <w:rPr>
          <w:u w:val="none"/>
        </w:rPr>
        <w:t xml:space="preserve"> certain selection criteria and have multiple natural resource conservation objectives</w:t>
      </w:r>
      <w:r w:rsidR="00BC71DB">
        <w:rPr>
          <w:u w:val="none"/>
        </w:rPr>
        <w:t xml:space="preserve"> </w:t>
      </w:r>
      <w:r w:rsidR="00C9311F">
        <w:rPr>
          <w:u w:val="none"/>
        </w:rPr>
        <w:t xml:space="preserve">identified in </w:t>
      </w:r>
      <w:r w:rsidR="00BC71DB">
        <w:rPr>
          <w:u w:val="none"/>
        </w:rPr>
        <w:t xml:space="preserve">the </w:t>
      </w:r>
      <w:r w:rsidR="003B3B51">
        <w:rPr>
          <w:u w:val="none"/>
        </w:rPr>
        <w:t>20</w:t>
      </w:r>
      <w:r w:rsidR="006071C4">
        <w:rPr>
          <w:u w:val="none"/>
        </w:rPr>
        <w:t>16-</w:t>
      </w:r>
      <w:r w:rsidR="003B3B51">
        <w:rPr>
          <w:u w:val="none"/>
        </w:rPr>
        <w:t xml:space="preserve">17 </w:t>
      </w:r>
      <w:r w:rsidR="00BC71DB">
        <w:rPr>
          <w:u w:val="none"/>
        </w:rPr>
        <w:t>Sustainable Agricultural Lands Conservation Program Guidelines and Request for Grant Applications</w:t>
      </w:r>
      <w:r w:rsidR="009476E2" w:rsidRPr="002D2094">
        <w:rPr>
          <w:u w:val="none"/>
        </w:rPr>
        <w:t xml:space="preserve">.  The rights vested herein in the State of California arise out of </w:t>
      </w:r>
      <w:r w:rsidR="00A61CE2" w:rsidRPr="002D2094">
        <w:rPr>
          <w:u w:val="none"/>
        </w:rPr>
        <w:t xml:space="preserve">its </w:t>
      </w:r>
      <w:r w:rsidR="009476E2" w:rsidRPr="002D2094">
        <w:rPr>
          <w:u w:val="none"/>
        </w:rPr>
        <w:t xml:space="preserve">statutory role in fostering the conservation of agricultural land in California and its role as fiduciary for the public investment represented </w:t>
      </w:r>
      <w:r w:rsidR="00A14028" w:rsidRPr="002D2094">
        <w:rPr>
          <w:u w:val="none"/>
        </w:rPr>
        <w:t xml:space="preserve">by the </w:t>
      </w:r>
      <w:r w:rsidR="00A61CE2" w:rsidRPr="002D2094">
        <w:rPr>
          <w:u w:val="none"/>
        </w:rPr>
        <w:t>California Climate Investment Fund</w:t>
      </w:r>
      <w:r w:rsidR="009476E2" w:rsidRPr="002D2094">
        <w:rPr>
          <w:u w:val="none"/>
        </w:rPr>
        <w:t>.</w:t>
      </w:r>
    </w:p>
    <w:bookmarkEnd w:id="3"/>
    <w:p w14:paraId="2151A8C7" w14:textId="77777777" w:rsidR="000B1D5F" w:rsidRPr="002D2094" w:rsidRDefault="000B1D5F" w:rsidP="000B1D5F">
      <w:pPr>
        <w:pStyle w:val="BodyText3"/>
        <w:ind w:firstLine="720"/>
      </w:pPr>
    </w:p>
    <w:p w14:paraId="54C48E84" w14:textId="77777777" w:rsidR="009476E2" w:rsidRPr="00E46377" w:rsidRDefault="009476E2">
      <w:pPr>
        <w:pStyle w:val="ListParagraph"/>
        <w:widowControl w:val="0"/>
        <w:numPr>
          <w:ilvl w:val="0"/>
          <w:numId w:val="1"/>
        </w:numPr>
        <w:rPr>
          <w:snapToGrid w:val="0"/>
          <w:sz w:val="24"/>
          <w:szCs w:val="24"/>
        </w:rPr>
      </w:pPr>
      <w:bookmarkStart w:id="4" w:name="Conservation_Purposes_I"/>
      <w:r w:rsidRPr="00E46377">
        <w:rPr>
          <w:snapToGrid w:val="0"/>
          <w:sz w:val="24"/>
          <w:szCs w:val="24"/>
        </w:rPr>
        <w:t xml:space="preserve">The Landowner grants this Easement for valuable consideration to the </w:t>
      </w:r>
      <w:r w:rsidR="002F3CAB" w:rsidRPr="00E46377">
        <w:rPr>
          <w:snapToGrid w:val="0"/>
          <w:sz w:val="24"/>
          <w:szCs w:val="24"/>
        </w:rPr>
        <w:t>Grantee</w:t>
      </w:r>
      <w:r w:rsidRPr="00E46377">
        <w:rPr>
          <w:snapToGrid w:val="0"/>
          <w:sz w:val="24"/>
          <w:szCs w:val="24"/>
        </w:rPr>
        <w:t xml:space="preserve"> for the purpose of assuring that, under the </w:t>
      </w:r>
      <w:r w:rsidR="002F3CAB" w:rsidRPr="00E46377">
        <w:rPr>
          <w:snapToGrid w:val="0"/>
          <w:sz w:val="24"/>
          <w:szCs w:val="24"/>
        </w:rPr>
        <w:t>Grantee</w:t>
      </w:r>
      <w:r w:rsidRPr="00E46377">
        <w:rPr>
          <w:snapToGrid w:val="0"/>
          <w:sz w:val="24"/>
          <w:szCs w:val="24"/>
        </w:rPr>
        <w:t xml:space="preserve">’s perpetual </w:t>
      </w:r>
      <w:r w:rsidR="007F4D59" w:rsidRPr="00E46377">
        <w:rPr>
          <w:snapToGrid w:val="0"/>
          <w:sz w:val="24"/>
          <w:szCs w:val="24"/>
        </w:rPr>
        <w:t>steward</w:t>
      </w:r>
      <w:r w:rsidRPr="00E46377">
        <w:rPr>
          <w:snapToGrid w:val="0"/>
          <w:sz w:val="24"/>
          <w:szCs w:val="24"/>
        </w:rPr>
        <w:t>ship, the agricultural productive capacity and open space character of the Property will be conserved and</w:t>
      </w:r>
      <w:r w:rsidRPr="00C63E96">
        <w:rPr>
          <w:snapToGrid w:val="0"/>
          <w:sz w:val="24"/>
          <w:szCs w:val="24"/>
        </w:rPr>
        <w:t xml:space="preserve"> maintained forever, and that uses of the land that are inconsistent with these conservation purposes will be prevented or corrected. </w:t>
      </w:r>
      <w:r w:rsidR="00264217" w:rsidRPr="00C63E96">
        <w:rPr>
          <w:snapToGrid w:val="0"/>
          <w:sz w:val="24"/>
          <w:szCs w:val="24"/>
        </w:rPr>
        <w:t xml:space="preserve"> </w:t>
      </w:r>
      <w:r w:rsidRPr="00C63E96">
        <w:rPr>
          <w:snapToGrid w:val="0"/>
          <w:sz w:val="24"/>
          <w:szCs w:val="24"/>
        </w:rPr>
        <w:t xml:space="preserve">The parties agree, however, that the current agricultural use of, and improvements to, the Property are consistent with the conservation purposes of this </w:t>
      </w:r>
      <w:r w:rsidRPr="00C63E96">
        <w:rPr>
          <w:sz w:val="24"/>
          <w:szCs w:val="24"/>
        </w:rPr>
        <w:t>Easement</w:t>
      </w:r>
      <w:r w:rsidRPr="00C63E96">
        <w:rPr>
          <w:snapToGrid w:val="0"/>
          <w:sz w:val="24"/>
          <w:szCs w:val="24"/>
        </w:rPr>
        <w:t>.</w:t>
      </w:r>
    </w:p>
    <w:bookmarkEnd w:id="4"/>
    <w:p w14:paraId="139C4EF3" w14:textId="77777777" w:rsidR="009476E2" w:rsidRDefault="009476E2">
      <w:pPr>
        <w:widowControl w:val="0"/>
        <w:rPr>
          <w:snapToGrid w:val="0"/>
          <w:sz w:val="24"/>
        </w:rPr>
      </w:pPr>
    </w:p>
    <w:p w14:paraId="6E8D7074" w14:textId="77777777" w:rsidR="009476E2" w:rsidRPr="00E46377" w:rsidRDefault="009476E2">
      <w:pPr>
        <w:pStyle w:val="ListParagraph"/>
        <w:widowControl w:val="0"/>
        <w:numPr>
          <w:ilvl w:val="0"/>
          <w:numId w:val="1"/>
        </w:numPr>
        <w:rPr>
          <w:snapToGrid w:val="0"/>
          <w:sz w:val="24"/>
          <w:szCs w:val="24"/>
        </w:rPr>
      </w:pPr>
      <w:bookmarkStart w:id="5" w:name="State_Fed_Conserv_Policies"/>
      <w:r w:rsidRPr="00E46377">
        <w:rPr>
          <w:snapToGrid w:val="0"/>
          <w:sz w:val="24"/>
          <w:szCs w:val="24"/>
        </w:rPr>
        <w:t xml:space="preserve">The conservation purposes of this Easement are recognized by, and the grant of this </w:t>
      </w:r>
      <w:r w:rsidRPr="00E46377">
        <w:rPr>
          <w:sz w:val="24"/>
          <w:szCs w:val="24"/>
        </w:rPr>
        <w:t>Easement</w:t>
      </w:r>
      <w:r w:rsidRPr="00E46377">
        <w:rPr>
          <w:snapToGrid w:val="0"/>
          <w:sz w:val="24"/>
          <w:szCs w:val="24"/>
        </w:rPr>
        <w:t xml:space="preserve"> will serve, the following clearly delineated governmental conservation policies:</w:t>
      </w:r>
    </w:p>
    <w:bookmarkEnd w:id="5"/>
    <w:p w14:paraId="43200A7A" w14:textId="77777777" w:rsidR="009476E2" w:rsidRDefault="009476E2">
      <w:pPr>
        <w:widowControl w:val="0"/>
        <w:rPr>
          <w:snapToGrid w:val="0"/>
          <w:sz w:val="24"/>
        </w:rPr>
      </w:pPr>
    </w:p>
    <w:p w14:paraId="3F3EB95F" w14:textId="53F4450D" w:rsidR="00BB3381" w:rsidRDefault="00ED4E83">
      <w:pPr>
        <w:pStyle w:val="BodyText"/>
        <w:ind w:left="720"/>
      </w:pPr>
      <w:r w:rsidRPr="557C8C2A">
        <w:t>[</w:t>
      </w:r>
      <w:r w:rsidRPr="00E46377">
        <w:rPr>
          <w:i/>
          <w:iCs/>
        </w:rPr>
        <w:t>Insert only if federal match funding is received:</w:t>
      </w:r>
      <w:r w:rsidR="00E136C8" w:rsidRPr="00E46377">
        <w:rPr>
          <w:i/>
          <w:iCs/>
        </w:rPr>
        <w:t xml:space="preserve"> </w:t>
      </w:r>
      <w:r w:rsidR="009476E2">
        <w:t>The Farmland Protection Policy Act, P.L. 97-98, 7 U.S.C. section 4201 et seq., whose purpose is “to minimize the extent to which Federal programs and policies contribute to the unnecessary and irreversible conversion of farmland to nonagricultural uses, and to assure that Federal programs are administered in a manner that, to the extent practicable, will be compatible with State, unit of local government and private programs and policies to protect farmland;”</w:t>
      </w:r>
      <w:r w:rsidRPr="557C8C2A">
        <w:t>]</w:t>
      </w:r>
    </w:p>
    <w:p w14:paraId="645A3D30" w14:textId="77777777" w:rsidR="009476E2" w:rsidRDefault="009476E2">
      <w:pPr>
        <w:widowControl w:val="0"/>
        <w:ind w:left="720"/>
        <w:rPr>
          <w:snapToGrid w:val="0"/>
          <w:sz w:val="24"/>
        </w:rPr>
      </w:pPr>
    </w:p>
    <w:p w14:paraId="74EA45CF" w14:textId="77777777" w:rsidR="009476E2" w:rsidRPr="00E46377" w:rsidRDefault="001F1267">
      <w:pPr>
        <w:widowControl w:val="0"/>
        <w:ind w:left="720"/>
        <w:rPr>
          <w:snapToGrid w:val="0"/>
          <w:sz w:val="24"/>
          <w:szCs w:val="24"/>
        </w:rPr>
      </w:pPr>
      <w:r w:rsidRPr="00E46377">
        <w:rPr>
          <w:snapToGrid w:val="0"/>
          <w:sz w:val="24"/>
          <w:szCs w:val="24"/>
        </w:rPr>
        <w:t>California Civil Code at Part 2, Chapter 4, (commencing with section 815)</w:t>
      </w:r>
      <w:r w:rsidR="009476E2" w:rsidRPr="00E46377">
        <w:rPr>
          <w:snapToGrid w:val="0"/>
          <w:sz w:val="24"/>
          <w:szCs w:val="24"/>
        </w:rPr>
        <w:t>, which defines</w:t>
      </w:r>
      <w:r w:rsidR="0051461D" w:rsidRPr="00E46377">
        <w:rPr>
          <w:snapToGrid w:val="0"/>
          <w:sz w:val="24"/>
          <w:szCs w:val="24"/>
        </w:rPr>
        <w:t xml:space="preserve"> and authorizes</w:t>
      </w:r>
      <w:r w:rsidR="009476E2" w:rsidRPr="00E46377">
        <w:rPr>
          <w:snapToGrid w:val="0"/>
          <w:sz w:val="24"/>
          <w:szCs w:val="24"/>
        </w:rPr>
        <w:t xml:space="preserve"> perpetual conservation easements;</w:t>
      </w:r>
    </w:p>
    <w:p w14:paraId="5A84FB34" w14:textId="77777777" w:rsidR="00B94B39" w:rsidRDefault="00B94B39">
      <w:pPr>
        <w:widowControl w:val="0"/>
        <w:ind w:left="720"/>
        <w:rPr>
          <w:snapToGrid w:val="0"/>
          <w:sz w:val="24"/>
        </w:rPr>
      </w:pPr>
    </w:p>
    <w:p w14:paraId="3AA5CE09" w14:textId="1E84D97E" w:rsidR="009476E2" w:rsidRDefault="009476E2">
      <w:pPr>
        <w:ind w:left="720"/>
        <w:rPr>
          <w:sz w:val="24"/>
          <w:szCs w:val="24"/>
        </w:rPr>
      </w:pPr>
      <w:r>
        <w:rPr>
          <w:sz w:val="24"/>
          <w:szCs w:val="24"/>
        </w:rPr>
        <w:t>California Constitution Article XIII, section 8, California Revenue and Taxation Code sections 421.5 and 422.5, and California Civil Code section 815.1</w:t>
      </w:r>
      <w:r w:rsidR="00D65BA7">
        <w:rPr>
          <w:sz w:val="24"/>
          <w:szCs w:val="24"/>
        </w:rPr>
        <w:t>0</w:t>
      </w:r>
      <w:r>
        <w:rPr>
          <w:sz w:val="24"/>
          <w:szCs w:val="24"/>
        </w:rPr>
        <w:t>, under which this Agricultural Conservation Easement is an enforceable restriction, requiring that the Property’s tax valuation be consistent with restriction of its use for purposes of food and fiber production and conservation of natural resources</w:t>
      </w:r>
      <w:r w:rsidR="0051461D">
        <w:rPr>
          <w:sz w:val="24"/>
          <w:szCs w:val="24"/>
        </w:rPr>
        <w:t>;</w:t>
      </w:r>
    </w:p>
    <w:p w14:paraId="05DE0870" w14:textId="77777777" w:rsidR="009476E2" w:rsidRDefault="009476E2">
      <w:pPr>
        <w:ind w:left="720"/>
        <w:rPr>
          <w:snapToGrid w:val="0"/>
          <w:sz w:val="24"/>
        </w:rPr>
      </w:pPr>
    </w:p>
    <w:p w14:paraId="3DE7D560" w14:textId="3F8F0B5F" w:rsidR="006045F6" w:rsidRDefault="006045F6" w:rsidP="006045F6">
      <w:pPr>
        <w:ind w:left="720"/>
        <w:rPr>
          <w:spacing w:val="-3"/>
          <w:sz w:val="24"/>
          <w:szCs w:val="24"/>
        </w:rPr>
      </w:pPr>
      <w:r>
        <w:rPr>
          <w:spacing w:val="-3"/>
          <w:sz w:val="24"/>
          <w:szCs w:val="24"/>
        </w:rPr>
        <w:t>Section 75210 of California Public Resources Code, which lists the protection of “agricultural lands to support infill development” as a public policy objective supported by the Program</w:t>
      </w:r>
      <w:r w:rsidR="00D65BA7">
        <w:rPr>
          <w:spacing w:val="-3"/>
          <w:sz w:val="24"/>
          <w:szCs w:val="24"/>
        </w:rPr>
        <w:t xml:space="preserve"> to achieve the long term goals of AB 32 (Chapter 488, Statutes of 2006) and related amendments</w:t>
      </w:r>
      <w:r>
        <w:rPr>
          <w:spacing w:val="-3"/>
          <w:sz w:val="24"/>
          <w:szCs w:val="24"/>
        </w:rPr>
        <w:t xml:space="preserve">;  </w:t>
      </w:r>
    </w:p>
    <w:p w14:paraId="01F19BB2" w14:textId="77777777" w:rsidR="006045F6" w:rsidRDefault="006045F6" w:rsidP="006045F6">
      <w:pPr>
        <w:ind w:left="720"/>
        <w:rPr>
          <w:spacing w:val="-3"/>
          <w:sz w:val="24"/>
          <w:szCs w:val="24"/>
        </w:rPr>
      </w:pPr>
    </w:p>
    <w:p w14:paraId="2CEEAAA5" w14:textId="6999AF98" w:rsidR="006045F6" w:rsidRDefault="006045F6" w:rsidP="006045F6">
      <w:pPr>
        <w:ind w:left="720"/>
        <w:rPr>
          <w:spacing w:val="-3"/>
          <w:sz w:val="24"/>
          <w:szCs w:val="24"/>
        </w:rPr>
      </w:pPr>
      <w:r>
        <w:rPr>
          <w:spacing w:val="-3"/>
          <w:sz w:val="24"/>
          <w:szCs w:val="24"/>
        </w:rPr>
        <w:t>Section 65041.1 of the California Government Code, which enumerates the protection of “environmental and agricultural resources by protecting, preserving, and enhancing the state’s most valuable natural resources, including working landscapes such as farm, range, and forest lands” among the State’s planning priorities;</w:t>
      </w:r>
    </w:p>
    <w:p w14:paraId="68C55878" w14:textId="77777777" w:rsidR="006045F6" w:rsidRDefault="006045F6">
      <w:pPr>
        <w:ind w:left="720"/>
        <w:rPr>
          <w:snapToGrid w:val="0"/>
          <w:sz w:val="24"/>
        </w:rPr>
      </w:pPr>
    </w:p>
    <w:p w14:paraId="31F66A02" w14:textId="1E2D81C5" w:rsidR="009476E2" w:rsidRPr="00E46377" w:rsidRDefault="009476E2">
      <w:pPr>
        <w:ind w:left="720"/>
        <w:rPr>
          <w:sz w:val="24"/>
          <w:szCs w:val="24"/>
        </w:rPr>
      </w:pPr>
      <w:r w:rsidRPr="00E46377">
        <w:rPr>
          <w:snapToGrid w:val="0"/>
          <w:sz w:val="24"/>
          <w:szCs w:val="24"/>
        </w:rPr>
        <w:t>Section 10200 et seq. of the California Public Resources Code, which creates the California Farmland Conservancy Program within the Department</w:t>
      </w:r>
      <w:r w:rsidR="00E2594D" w:rsidRPr="00C63E96">
        <w:rPr>
          <w:snapToGrid w:val="0"/>
          <w:sz w:val="24"/>
          <w:szCs w:val="24"/>
        </w:rPr>
        <w:t xml:space="preserve">, provides </w:t>
      </w:r>
      <w:r w:rsidR="00D65BA7">
        <w:rPr>
          <w:snapToGrid w:val="0"/>
          <w:sz w:val="24"/>
          <w:szCs w:val="24"/>
        </w:rPr>
        <w:t xml:space="preserve">the </w:t>
      </w:r>
      <w:r w:rsidR="00E2594D" w:rsidRPr="00C63E96">
        <w:rPr>
          <w:snapToGrid w:val="0"/>
          <w:sz w:val="24"/>
          <w:szCs w:val="24"/>
        </w:rPr>
        <w:t xml:space="preserve">Department authority for agricultural land protection, and </w:t>
      </w:r>
      <w:r w:rsidR="006071C4" w:rsidRPr="00C63E96">
        <w:rPr>
          <w:snapToGrid w:val="0"/>
          <w:sz w:val="24"/>
          <w:szCs w:val="24"/>
        </w:rPr>
        <w:t xml:space="preserve">informs </w:t>
      </w:r>
      <w:r w:rsidR="00E2594D" w:rsidRPr="00C63E96">
        <w:rPr>
          <w:snapToGrid w:val="0"/>
          <w:sz w:val="24"/>
          <w:szCs w:val="24"/>
        </w:rPr>
        <w:t>eligibility for funding under SALCP</w:t>
      </w:r>
      <w:r w:rsidRPr="00C63E96">
        <w:rPr>
          <w:snapToGrid w:val="0"/>
          <w:sz w:val="24"/>
          <w:szCs w:val="24"/>
        </w:rPr>
        <w:t>;</w:t>
      </w:r>
    </w:p>
    <w:p w14:paraId="554DA6D7" w14:textId="77777777" w:rsidR="009476E2" w:rsidRDefault="009476E2">
      <w:pPr>
        <w:ind w:left="720"/>
        <w:rPr>
          <w:snapToGrid w:val="0"/>
          <w:sz w:val="24"/>
        </w:rPr>
      </w:pPr>
    </w:p>
    <w:p w14:paraId="1F067753" w14:textId="77777777" w:rsidR="009476E2" w:rsidRDefault="009476E2">
      <w:pPr>
        <w:ind w:left="720"/>
        <w:rPr>
          <w:sz w:val="24"/>
          <w:szCs w:val="24"/>
        </w:rPr>
      </w:pPr>
      <w:r>
        <w:rPr>
          <w:sz w:val="24"/>
          <w:szCs w:val="24"/>
        </w:rPr>
        <w:t>Section 51220 of the California Government Code, which declares a public interest in the preservation of agricultural lands</w:t>
      </w:r>
      <w:r w:rsidR="004673BE">
        <w:rPr>
          <w:sz w:val="24"/>
          <w:szCs w:val="24"/>
        </w:rPr>
        <w:t xml:space="preserve">, </w:t>
      </w:r>
      <w:r w:rsidR="00947703" w:rsidRPr="00947703">
        <w:rPr>
          <w:sz w:val="24"/>
          <w:szCs w:val="24"/>
        </w:rPr>
        <w:t>by providing that “</w:t>
      </w:r>
      <w:r w:rsidR="00947703" w:rsidRPr="00947703">
        <w:rPr>
          <w:spacing w:val="-3"/>
          <w:sz w:val="24"/>
          <w:szCs w:val="24"/>
        </w:rPr>
        <w:t xml:space="preserve">agricultural lands have a definitive public value as open space" and "that the discouragement of premature and unnecessary conversion of agricultural land to urban uses is a matter of public </w:t>
      </w:r>
      <w:r w:rsidR="00994F48">
        <w:rPr>
          <w:spacing w:val="-3"/>
          <w:sz w:val="24"/>
          <w:szCs w:val="24"/>
        </w:rPr>
        <w:t>interest</w:t>
      </w:r>
      <w:r w:rsidR="00947703" w:rsidRPr="00947703">
        <w:rPr>
          <w:sz w:val="24"/>
          <w:szCs w:val="24"/>
        </w:rPr>
        <w:t>”</w:t>
      </w:r>
      <w:r w:rsidRPr="004673BE">
        <w:rPr>
          <w:sz w:val="24"/>
          <w:szCs w:val="24"/>
        </w:rPr>
        <w:t>;</w:t>
      </w:r>
    </w:p>
    <w:p w14:paraId="561C703C" w14:textId="77777777" w:rsidR="00EF33E8" w:rsidRDefault="00EF33E8">
      <w:pPr>
        <w:ind w:left="720"/>
        <w:rPr>
          <w:sz w:val="24"/>
          <w:szCs w:val="24"/>
        </w:rPr>
      </w:pPr>
    </w:p>
    <w:p w14:paraId="1C0A99C5" w14:textId="175540CA" w:rsidR="009476E2" w:rsidRPr="00E46377" w:rsidRDefault="00947703">
      <w:pPr>
        <w:ind w:left="720"/>
        <w:rPr>
          <w:spacing w:val="-3"/>
          <w:sz w:val="24"/>
          <w:szCs w:val="24"/>
        </w:rPr>
      </w:pPr>
      <w:r w:rsidRPr="00947703">
        <w:rPr>
          <w:spacing w:val="-3"/>
          <w:sz w:val="24"/>
          <w:szCs w:val="24"/>
        </w:rPr>
        <w:t xml:space="preserve">California Food and Agriculture Code Section 821 states that one of the major principles of the State's agricultural policy is "to sustain the long-term productivity </w:t>
      </w:r>
      <w:r w:rsidRPr="00947703">
        <w:rPr>
          <w:spacing w:val="-3"/>
          <w:sz w:val="24"/>
          <w:szCs w:val="24"/>
        </w:rPr>
        <w:lastRenderedPageBreak/>
        <w:t xml:space="preserve">of the State's farms by conserving and protecting the soil, water, and air, which are agriculture's basic resources;"  </w:t>
      </w:r>
    </w:p>
    <w:p w14:paraId="5DB9EA97" w14:textId="77777777" w:rsidR="002F3CAB" w:rsidRDefault="002F3CAB">
      <w:pPr>
        <w:ind w:left="720"/>
        <w:rPr>
          <w:snapToGrid w:val="0"/>
          <w:sz w:val="24"/>
          <w:szCs w:val="24"/>
        </w:rPr>
      </w:pPr>
    </w:p>
    <w:p w14:paraId="40697C65" w14:textId="77777777" w:rsidR="009476E2" w:rsidRDefault="009476E2">
      <w:pPr>
        <w:ind w:left="720"/>
        <w:rPr>
          <w:sz w:val="24"/>
          <w:szCs w:val="24"/>
        </w:rPr>
      </w:pPr>
      <w:bookmarkStart w:id="6" w:name="Local_Conserv_Policies"/>
      <w:r>
        <w:rPr>
          <w:sz w:val="24"/>
          <w:szCs w:val="24"/>
        </w:rPr>
        <w:t>The California General Plan law section 65300 et seq. and Section 65400 et seq. of the California Government Code, and the [</w:t>
      </w:r>
      <w:r w:rsidRPr="00E46377">
        <w:rPr>
          <w:i/>
          <w:iCs/>
          <w:sz w:val="24"/>
          <w:szCs w:val="24"/>
        </w:rPr>
        <w:t>County name</w:t>
      </w:r>
      <w:r>
        <w:rPr>
          <w:sz w:val="24"/>
          <w:szCs w:val="24"/>
        </w:rPr>
        <w:t>] County General Plan, as updated on [</w:t>
      </w:r>
      <w:r w:rsidRPr="00E46377">
        <w:rPr>
          <w:i/>
          <w:iCs/>
          <w:sz w:val="24"/>
          <w:szCs w:val="24"/>
        </w:rPr>
        <w:t>Update date</w:t>
      </w:r>
      <w:r>
        <w:rPr>
          <w:sz w:val="24"/>
          <w:szCs w:val="24"/>
        </w:rPr>
        <w:t>], which includes</w:t>
      </w:r>
      <w:r w:rsidR="00185D09">
        <w:rPr>
          <w:sz w:val="24"/>
          <w:szCs w:val="24"/>
        </w:rPr>
        <w:t xml:space="preserve"> as one of its goals to protect</w:t>
      </w:r>
      <w:r>
        <w:rPr>
          <w:sz w:val="24"/>
          <w:szCs w:val="24"/>
        </w:rPr>
        <w:t xml:space="preserve"> farmlands designated as prime, of statewide importance, unique, or of local importance from conversion to and encroachment of non-agricultural uses;</w:t>
      </w:r>
      <w:r w:rsidR="0051461D">
        <w:rPr>
          <w:sz w:val="24"/>
          <w:szCs w:val="24"/>
        </w:rPr>
        <w:t xml:space="preserve"> and,</w:t>
      </w:r>
    </w:p>
    <w:p w14:paraId="29D60ADB" w14:textId="77777777" w:rsidR="009476E2" w:rsidRDefault="009476E2">
      <w:pPr>
        <w:ind w:left="720"/>
        <w:rPr>
          <w:snapToGrid w:val="0"/>
          <w:sz w:val="24"/>
          <w:szCs w:val="24"/>
        </w:rPr>
      </w:pPr>
    </w:p>
    <w:p w14:paraId="136B3712" w14:textId="77777777" w:rsidR="009476E2" w:rsidRDefault="009476E2">
      <w:pPr>
        <w:ind w:left="720"/>
        <w:rPr>
          <w:sz w:val="24"/>
          <w:szCs w:val="24"/>
        </w:rPr>
      </w:pPr>
      <w:r>
        <w:rPr>
          <w:sz w:val="24"/>
          <w:szCs w:val="24"/>
        </w:rPr>
        <w:t>Resolution No. [</w:t>
      </w:r>
      <w:r w:rsidRPr="00E46377">
        <w:rPr>
          <w:i/>
          <w:iCs/>
          <w:sz w:val="24"/>
          <w:szCs w:val="24"/>
        </w:rPr>
        <w:t>Resolution number</w:t>
      </w:r>
      <w:r>
        <w:rPr>
          <w:sz w:val="24"/>
          <w:szCs w:val="24"/>
        </w:rPr>
        <w:t>], approved by the Board of Supervisors of [</w:t>
      </w:r>
      <w:r w:rsidRPr="00E46377">
        <w:rPr>
          <w:i/>
          <w:iCs/>
          <w:sz w:val="24"/>
          <w:szCs w:val="24"/>
        </w:rPr>
        <w:t>County name</w:t>
      </w:r>
      <w:r>
        <w:rPr>
          <w:sz w:val="24"/>
          <w:szCs w:val="24"/>
        </w:rPr>
        <w:t>] County on the [</w:t>
      </w:r>
      <w:r w:rsidRPr="00E46377">
        <w:rPr>
          <w:i/>
          <w:iCs/>
          <w:sz w:val="24"/>
          <w:szCs w:val="24"/>
        </w:rPr>
        <w:t>day</w:t>
      </w:r>
      <w:r>
        <w:rPr>
          <w:sz w:val="24"/>
          <w:szCs w:val="24"/>
        </w:rPr>
        <w:t>] of [</w:t>
      </w:r>
      <w:r w:rsidRPr="00E46377">
        <w:rPr>
          <w:i/>
          <w:iCs/>
          <w:sz w:val="24"/>
          <w:szCs w:val="24"/>
        </w:rPr>
        <w:t>month</w:t>
      </w:r>
      <w:r>
        <w:rPr>
          <w:sz w:val="24"/>
          <w:szCs w:val="24"/>
        </w:rPr>
        <w:t>], [</w:t>
      </w:r>
      <w:r w:rsidRPr="00E46377">
        <w:rPr>
          <w:i/>
          <w:iCs/>
          <w:sz w:val="24"/>
          <w:szCs w:val="24"/>
        </w:rPr>
        <w:t>year</w:t>
      </w:r>
      <w:r>
        <w:rPr>
          <w:sz w:val="24"/>
          <w:szCs w:val="24"/>
        </w:rPr>
        <w:t xml:space="preserve">], which expresses support for the acquisition of this Easement and </w:t>
      </w:r>
      <w:r w:rsidR="0051461D">
        <w:rPr>
          <w:sz w:val="24"/>
          <w:szCs w:val="24"/>
        </w:rPr>
        <w:t xml:space="preserve">finds </w:t>
      </w:r>
      <w:r>
        <w:rPr>
          <w:sz w:val="24"/>
          <w:szCs w:val="24"/>
        </w:rPr>
        <w:t>that the acquisition is consistent with the County’s General Plan</w:t>
      </w:r>
      <w:r w:rsidR="00BE7F12">
        <w:rPr>
          <w:sz w:val="24"/>
          <w:szCs w:val="24"/>
        </w:rPr>
        <w:t xml:space="preserve"> and the Resolution’s findings</w:t>
      </w:r>
      <w:r>
        <w:rPr>
          <w:sz w:val="24"/>
          <w:szCs w:val="24"/>
        </w:rPr>
        <w:t>.  (NOTE:  If the Property lies within the Sphere of Influence of an incorporated city, both the city and county must pass resolutions of support.)</w:t>
      </w:r>
    </w:p>
    <w:bookmarkEnd w:id="6"/>
    <w:p w14:paraId="132C7A45" w14:textId="77777777" w:rsidR="009476E2" w:rsidRDefault="009476E2">
      <w:pPr>
        <w:rPr>
          <w:snapToGrid w:val="0"/>
          <w:sz w:val="24"/>
          <w:szCs w:val="24"/>
        </w:rPr>
      </w:pPr>
    </w:p>
    <w:p w14:paraId="5F97D502" w14:textId="68C35065" w:rsidR="007C7EBF" w:rsidRPr="00BF41CA" w:rsidRDefault="009476E2" w:rsidP="00B330FD">
      <w:pPr>
        <w:pStyle w:val="ListParagraph"/>
        <w:numPr>
          <w:ilvl w:val="0"/>
          <w:numId w:val="1"/>
        </w:numPr>
        <w:rPr>
          <w:caps/>
          <w:snapToGrid w:val="0"/>
          <w:sz w:val="24"/>
          <w:szCs w:val="24"/>
        </w:rPr>
      </w:pPr>
      <w:bookmarkStart w:id="7" w:name="Qualified_Organization"/>
      <w:r w:rsidRPr="00BF41CA">
        <w:rPr>
          <w:sz w:val="24"/>
          <w:szCs w:val="24"/>
        </w:rPr>
        <w:t xml:space="preserve">The </w:t>
      </w:r>
      <w:r w:rsidR="002F3CAB" w:rsidRPr="00BF41CA">
        <w:rPr>
          <w:sz w:val="24"/>
          <w:szCs w:val="24"/>
        </w:rPr>
        <w:t>Grantee</w:t>
      </w:r>
      <w:r w:rsidRPr="00BF41CA">
        <w:rPr>
          <w:sz w:val="24"/>
          <w:szCs w:val="24"/>
        </w:rPr>
        <w:t xml:space="preserve"> is a California nonprofit organization within the meaning of California Civil Code section 815.3 and is a tax exempt and “qualified conservation organization” within the meaning of Sections 501(c)(3) and 170(b)(1)(A)(</w:t>
      </w:r>
      <w:r w:rsidR="00376940" w:rsidRPr="00BF41CA">
        <w:rPr>
          <w:sz w:val="24"/>
          <w:szCs w:val="24"/>
        </w:rPr>
        <w:t>vi</w:t>
      </w:r>
      <w:r w:rsidRPr="00BF41CA">
        <w:rPr>
          <w:sz w:val="24"/>
          <w:szCs w:val="24"/>
        </w:rPr>
        <w:t>) as defined by the United States Internal Revenue Code.</w:t>
      </w:r>
      <w:r w:rsidR="00DF1DF2" w:rsidRPr="00BF41CA">
        <w:rPr>
          <w:sz w:val="24"/>
          <w:szCs w:val="24"/>
        </w:rPr>
        <w:t xml:space="preserve">  </w:t>
      </w:r>
      <w:r w:rsidR="002F3CAB" w:rsidRPr="00BF41CA">
        <w:rPr>
          <w:sz w:val="24"/>
          <w:szCs w:val="24"/>
        </w:rPr>
        <w:t>Grantee</w:t>
      </w:r>
      <w:r w:rsidR="00947703" w:rsidRPr="00BF41CA">
        <w:rPr>
          <w:sz w:val="24"/>
          <w:szCs w:val="24"/>
        </w:rPr>
        <w:t xml:space="preserve">, as certified by a resolution of </w:t>
      </w:r>
      <w:r w:rsidR="002F3CAB" w:rsidRPr="00BF41CA">
        <w:rPr>
          <w:sz w:val="24"/>
          <w:szCs w:val="24"/>
        </w:rPr>
        <w:t>Grantee</w:t>
      </w:r>
      <w:r w:rsidR="00947703" w:rsidRPr="00BF41CA">
        <w:rPr>
          <w:sz w:val="24"/>
          <w:szCs w:val="24"/>
        </w:rPr>
        <w:t>'s Board of Trustees, accepts the responsibility of enforcing the terms of this Easement and upholding its conservation purposes forever.</w:t>
      </w:r>
      <w:bookmarkEnd w:id="7"/>
      <w:r w:rsidR="007C7EBF" w:rsidRPr="00BF41CA">
        <w:rPr>
          <w:caps/>
          <w:snapToGrid w:val="0"/>
          <w:sz w:val="24"/>
          <w:szCs w:val="24"/>
        </w:rPr>
        <w:br w:type="page"/>
      </w:r>
    </w:p>
    <w:p w14:paraId="5ED3A250" w14:textId="77777777" w:rsidR="009476E2" w:rsidRDefault="009476E2">
      <w:pPr>
        <w:jc w:val="center"/>
        <w:rPr>
          <w:caps/>
          <w:snapToGrid w:val="0"/>
          <w:sz w:val="24"/>
          <w:szCs w:val="24"/>
        </w:rPr>
      </w:pPr>
      <w:r>
        <w:rPr>
          <w:caps/>
          <w:snapToGrid w:val="0"/>
          <w:sz w:val="24"/>
          <w:szCs w:val="24"/>
        </w:rPr>
        <w:lastRenderedPageBreak/>
        <w:t>Grant of Agricultural Conservation Easement</w:t>
      </w:r>
    </w:p>
    <w:p w14:paraId="7806C92D" w14:textId="77777777" w:rsidR="009476E2" w:rsidRDefault="009476E2">
      <w:pPr>
        <w:rPr>
          <w:snapToGrid w:val="0"/>
          <w:sz w:val="24"/>
        </w:rPr>
      </w:pPr>
    </w:p>
    <w:p w14:paraId="3760B5B0" w14:textId="77777777" w:rsidR="009476E2" w:rsidRDefault="009476E2" w:rsidP="00EE1FB6">
      <w:pPr>
        <w:jc w:val="both"/>
        <w:rPr>
          <w:sz w:val="24"/>
          <w:szCs w:val="24"/>
        </w:rPr>
      </w:pPr>
      <w:bookmarkStart w:id="8" w:name="GrantingStatement"/>
      <w:bookmarkEnd w:id="8"/>
      <w:r>
        <w:rPr>
          <w:sz w:val="24"/>
          <w:szCs w:val="24"/>
        </w:rPr>
        <w:t xml:space="preserve">Now, therefore, for the reasons given, and in consideration of their mutual promises and covenants, terms, conditions and restrictions contained herein, and other good and valuable consideration, the receipt and adequacy of which are hereby acknowledged, the Landowner voluntarily grants and conveys to the </w:t>
      </w:r>
      <w:r w:rsidR="002F3CAB">
        <w:rPr>
          <w:sz w:val="24"/>
          <w:szCs w:val="24"/>
        </w:rPr>
        <w:t>Grantee</w:t>
      </w:r>
      <w:r>
        <w:rPr>
          <w:sz w:val="24"/>
          <w:szCs w:val="24"/>
        </w:rPr>
        <w:t xml:space="preserve">, and the </w:t>
      </w:r>
      <w:r w:rsidR="002F3CAB">
        <w:rPr>
          <w:sz w:val="24"/>
          <w:szCs w:val="24"/>
        </w:rPr>
        <w:t>Grantee</w:t>
      </w:r>
      <w:r>
        <w:rPr>
          <w:sz w:val="24"/>
          <w:szCs w:val="24"/>
        </w:rPr>
        <w:t xml:space="preserve"> voluntarily accepts, a perpetual conservation easement, as defined by Section</w:t>
      </w:r>
      <w:r w:rsidR="00E70A3A">
        <w:rPr>
          <w:sz w:val="24"/>
          <w:szCs w:val="24"/>
        </w:rPr>
        <w:t>s</w:t>
      </w:r>
      <w:r>
        <w:rPr>
          <w:sz w:val="24"/>
          <w:szCs w:val="24"/>
        </w:rPr>
        <w:t xml:space="preserve"> 815.1</w:t>
      </w:r>
      <w:r w:rsidR="006F66ED">
        <w:rPr>
          <w:sz w:val="24"/>
          <w:szCs w:val="24"/>
        </w:rPr>
        <w:t xml:space="preserve"> and 815.2</w:t>
      </w:r>
      <w:r>
        <w:rPr>
          <w:sz w:val="24"/>
          <w:szCs w:val="24"/>
        </w:rPr>
        <w:t xml:space="preserve"> of the California Civil Code and </w:t>
      </w:r>
      <w:r w:rsidR="00E70A3A">
        <w:rPr>
          <w:sz w:val="24"/>
          <w:szCs w:val="24"/>
        </w:rPr>
        <w:t xml:space="preserve">Section 10211 of the </w:t>
      </w:r>
      <w:r>
        <w:rPr>
          <w:sz w:val="24"/>
          <w:szCs w:val="24"/>
        </w:rPr>
        <w:t>California Public Resources Code , and of the nature and character described in this Easement for the purpose described below, and agree as follows:</w:t>
      </w:r>
    </w:p>
    <w:p w14:paraId="142701F9" w14:textId="77777777" w:rsidR="009476E2" w:rsidRDefault="009476E2">
      <w:pPr>
        <w:rPr>
          <w:snapToGrid w:val="0"/>
          <w:sz w:val="24"/>
        </w:rPr>
      </w:pPr>
    </w:p>
    <w:p w14:paraId="3783698D" w14:textId="77777777" w:rsidR="009476E2" w:rsidRPr="00E46377" w:rsidRDefault="00BB3381">
      <w:pPr>
        <w:pStyle w:val="Heading3"/>
        <w:numPr>
          <w:ilvl w:val="0"/>
          <w:numId w:val="2"/>
        </w:numPr>
        <w:jc w:val="left"/>
        <w:rPr>
          <w:i/>
          <w:iCs/>
          <w:spacing w:val="-3"/>
        </w:rPr>
      </w:pPr>
      <w:r w:rsidRPr="00E46377">
        <w:rPr>
          <w:i/>
          <w:iCs/>
          <w:spacing w:val="-3"/>
        </w:rPr>
        <w:t xml:space="preserve">Conservation </w:t>
      </w:r>
      <w:r w:rsidR="009476E2" w:rsidRPr="00E46377">
        <w:rPr>
          <w:i/>
          <w:iCs/>
          <w:spacing w:val="-3"/>
        </w:rPr>
        <w:t>Purpose.</w:t>
      </w:r>
    </w:p>
    <w:p w14:paraId="477513A0" w14:textId="77777777" w:rsidR="009476E2" w:rsidRDefault="009476E2">
      <w:pPr>
        <w:widowControl w:val="0"/>
        <w:rPr>
          <w:snapToGrid w:val="0"/>
          <w:sz w:val="24"/>
        </w:rPr>
      </w:pPr>
    </w:p>
    <w:p w14:paraId="717EACF3" w14:textId="77777777" w:rsidR="009476E2" w:rsidRDefault="009476E2" w:rsidP="00285FB6">
      <w:pPr>
        <w:pStyle w:val="BodyText"/>
        <w:ind w:left="360"/>
      </w:pPr>
      <w:bookmarkStart w:id="9" w:name="Conservation_Purposes_II"/>
      <w:r>
        <w:t>The conservation purpose (“Purpose”) of this Easement is to enable the Property to remain in productive agricultural use</w:t>
      </w:r>
      <w:r w:rsidR="00BB3381">
        <w:t xml:space="preserve"> in perpetuity</w:t>
      </w:r>
      <w:r>
        <w:t xml:space="preserve"> by preventing</w:t>
      </w:r>
      <w:r w:rsidR="00C340A2">
        <w:t xml:space="preserve"> and correcting</w:t>
      </w:r>
      <w:r>
        <w:t xml:space="preserve"> uses of the Property</w:t>
      </w:r>
      <w:r w:rsidR="00655B7D">
        <w:t xml:space="preserve"> prohibited by the provisions of this Easement</w:t>
      </w:r>
      <w:r>
        <w:t>.  To the extent that the preservation of the open space character and [</w:t>
      </w:r>
      <w:r w:rsidR="00B76166" w:rsidRPr="00E46377">
        <w:rPr>
          <w:i/>
          <w:iCs/>
        </w:rPr>
        <w:t>scenic, habitat, natural, or historic, etc</w:t>
      </w:r>
      <w:r>
        <w:t>.] values of the Property are consistent with such use, it is within the Purpose of this Easement to protect those values.</w:t>
      </w:r>
    </w:p>
    <w:bookmarkEnd w:id="9"/>
    <w:p w14:paraId="23BDDF97" w14:textId="77777777" w:rsidR="009476E2" w:rsidRDefault="009476E2">
      <w:pPr>
        <w:widowControl w:val="0"/>
        <w:rPr>
          <w:snapToGrid w:val="0"/>
          <w:sz w:val="24"/>
        </w:rPr>
      </w:pPr>
    </w:p>
    <w:p w14:paraId="46375A54" w14:textId="77777777" w:rsidR="009476E2" w:rsidRDefault="009476E2" w:rsidP="557C8C2A">
      <w:pPr>
        <w:pStyle w:val="Heading3"/>
        <w:numPr>
          <w:ilvl w:val="0"/>
          <w:numId w:val="2"/>
        </w:numPr>
        <w:jc w:val="left"/>
        <w:rPr>
          <w:spacing w:val="-3"/>
        </w:rPr>
      </w:pPr>
      <w:bookmarkStart w:id="10" w:name="_2.__Right_to_Use_Property_for_Agric"/>
      <w:bookmarkStart w:id="11" w:name="Right_to_Use_Property_for_Ag_Purposes"/>
      <w:bookmarkEnd w:id="10"/>
      <w:r w:rsidRPr="00E46377">
        <w:rPr>
          <w:i/>
          <w:iCs/>
          <w:spacing w:val="-3"/>
        </w:rPr>
        <w:t>Right to Use Property for Agricultural Purposes.</w:t>
      </w:r>
    </w:p>
    <w:p w14:paraId="54912460" w14:textId="77777777" w:rsidR="009476E2" w:rsidRDefault="009476E2">
      <w:pPr>
        <w:rPr>
          <w:spacing w:val="-3"/>
          <w:sz w:val="24"/>
        </w:rPr>
      </w:pPr>
    </w:p>
    <w:p w14:paraId="5F2D6B3D" w14:textId="77777777" w:rsidR="00C35B3A" w:rsidRPr="00E46377" w:rsidRDefault="009476E2">
      <w:pPr>
        <w:widowControl w:val="0"/>
        <w:ind w:left="360"/>
        <w:rPr>
          <w:i/>
          <w:iCs/>
          <w:snapToGrid w:val="0"/>
          <w:sz w:val="24"/>
          <w:szCs w:val="24"/>
        </w:rPr>
      </w:pPr>
      <w:r w:rsidRPr="00E46377">
        <w:rPr>
          <w:spacing w:val="-3"/>
          <w:sz w:val="24"/>
          <w:szCs w:val="24"/>
        </w:rPr>
        <w:t>The Landowner retains the right to use the Property for agricultural purposes, or to permit others to use th</w:t>
      </w:r>
      <w:r w:rsidRPr="00C63E96">
        <w:rPr>
          <w:spacing w:val="-3"/>
          <w:sz w:val="24"/>
          <w:szCs w:val="24"/>
        </w:rPr>
        <w:t>e Property for agricultural purposes, in accordance with applicable law</w:t>
      </w:r>
      <w:r w:rsidR="005934DF" w:rsidRPr="00C63E96">
        <w:rPr>
          <w:spacing w:val="-3"/>
          <w:sz w:val="24"/>
          <w:szCs w:val="24"/>
        </w:rPr>
        <w:t xml:space="preserve"> and this Easement.</w:t>
      </w:r>
      <w:r w:rsidR="00B84498" w:rsidRPr="00C63E96">
        <w:rPr>
          <w:spacing w:val="-3"/>
          <w:sz w:val="24"/>
          <w:szCs w:val="24"/>
        </w:rPr>
        <w:t xml:space="preserve"> </w:t>
      </w:r>
    </w:p>
    <w:bookmarkEnd w:id="11"/>
    <w:p w14:paraId="6C77E05E" w14:textId="77777777" w:rsidR="009476E2" w:rsidRDefault="009476E2">
      <w:pPr>
        <w:widowControl w:val="0"/>
        <w:rPr>
          <w:snapToGrid w:val="0"/>
          <w:sz w:val="24"/>
        </w:rPr>
      </w:pPr>
    </w:p>
    <w:p w14:paraId="4DE774DA" w14:textId="77777777" w:rsidR="009476E2" w:rsidRDefault="009476E2" w:rsidP="557C8C2A">
      <w:pPr>
        <w:pStyle w:val="Heading3"/>
        <w:numPr>
          <w:ilvl w:val="0"/>
          <w:numId w:val="2"/>
        </w:numPr>
        <w:jc w:val="left"/>
        <w:rPr>
          <w:spacing w:val="-3"/>
        </w:rPr>
      </w:pPr>
      <w:bookmarkStart w:id="12" w:name="_3.__Prohibited_Uses."/>
      <w:bookmarkStart w:id="13" w:name="Prohibited_Uses"/>
      <w:bookmarkEnd w:id="12"/>
      <w:r w:rsidRPr="00E46377">
        <w:rPr>
          <w:i/>
          <w:iCs/>
          <w:spacing w:val="-3"/>
        </w:rPr>
        <w:t>Prohibited Uses.</w:t>
      </w:r>
    </w:p>
    <w:p w14:paraId="437AAF07" w14:textId="77777777" w:rsidR="009476E2" w:rsidRDefault="009476E2">
      <w:pPr>
        <w:widowControl w:val="0"/>
        <w:rPr>
          <w:snapToGrid w:val="0"/>
          <w:sz w:val="24"/>
        </w:rPr>
      </w:pPr>
    </w:p>
    <w:p w14:paraId="54998598" w14:textId="77777777" w:rsidR="009476E2" w:rsidRDefault="009476E2" w:rsidP="00285FB6">
      <w:pPr>
        <w:pStyle w:val="BodyText"/>
        <w:ind w:left="360"/>
      </w:pPr>
      <w:r>
        <w:t>The Landowner shall not perform, nor knowingly allow others to perform, any act on or affecting the Property that is inconsistent with this Easement.  Any use or activity that would diminish or impair the agricultural productive capacity</w:t>
      </w:r>
      <w:r w:rsidR="00185D09">
        <w:t>, future viability,</w:t>
      </w:r>
      <w:r>
        <w:t xml:space="preserve"> and open space character </w:t>
      </w:r>
      <w:r w:rsidR="002114F1">
        <w:t>[</w:t>
      </w:r>
      <w:r w:rsidR="00B76166" w:rsidRPr="00E46377">
        <w:rPr>
          <w:i/>
          <w:iCs/>
        </w:rPr>
        <w:t>or scenic, habitat, natural, historic etc. values</w:t>
      </w:r>
      <w:r w:rsidR="002114F1">
        <w:t>]</w:t>
      </w:r>
      <w:r>
        <w:t xml:space="preserve"> of the Property</w:t>
      </w:r>
      <w:r w:rsidR="00BE7F12">
        <w:t>,</w:t>
      </w:r>
      <w:r>
        <w:t xml:space="preserve"> or that would cause significant soil degradation or erosion</w:t>
      </w:r>
      <w:r w:rsidR="006F66ED">
        <w:t xml:space="preserve">, </w:t>
      </w:r>
      <w:r w:rsidR="00F54B0C">
        <w:t xml:space="preserve">restrict agricultural husbandry practices, </w:t>
      </w:r>
      <w:r w:rsidR="006F66ED">
        <w:t>or that is otherwise inconsistent with the Purpose</w:t>
      </w:r>
      <w:r>
        <w:t xml:space="preserve"> is prohibited</w:t>
      </w:r>
      <w:r w:rsidR="005934DF">
        <w:t xml:space="preserve"> (“Prohibited Use”)</w:t>
      </w:r>
      <w:r>
        <w:t xml:space="preserve">.  </w:t>
      </w:r>
      <w:r w:rsidR="00F54B0C">
        <w:t xml:space="preserve">“Husbandry practices” means agricultural activities, such as those specified in Section 3482.5(e) of the California Civil Code, conducted or maintained for commercial purposes in a manner consistent with proper and accepted customs and standards, as established and followed by similar agricultural operations in the same locality.  </w:t>
      </w:r>
      <w:r>
        <w:t xml:space="preserve">This Easement authorizes the </w:t>
      </w:r>
      <w:r w:rsidR="002F3CAB">
        <w:t>Grantee</w:t>
      </w:r>
      <w:r>
        <w:t xml:space="preserve"> to enforce these covenants in the manner described herein.  However, unless otherwise specified, nothing in this Easement shall require the Landowner to take any action to restore the condition of the Property after any Act of God or other event over which </w:t>
      </w:r>
      <w:r w:rsidR="00E70A3A">
        <w:t xml:space="preserve">the Landowner </w:t>
      </w:r>
      <w:r>
        <w:t>had no control.  The Landowner understands that nothing in this Easement relieves it of any obligation or restriction on the use of the Property imposed by law.</w:t>
      </w:r>
    </w:p>
    <w:bookmarkEnd w:id="13"/>
    <w:p w14:paraId="20A70132" w14:textId="77777777" w:rsidR="009476E2" w:rsidRDefault="009476E2">
      <w:pPr>
        <w:rPr>
          <w:sz w:val="24"/>
          <w:szCs w:val="24"/>
        </w:rPr>
      </w:pPr>
    </w:p>
    <w:p w14:paraId="41E5A0FF" w14:textId="77777777" w:rsidR="009476E2" w:rsidRDefault="009476E2" w:rsidP="557C8C2A">
      <w:pPr>
        <w:pStyle w:val="Heading3"/>
        <w:numPr>
          <w:ilvl w:val="0"/>
          <w:numId w:val="2"/>
        </w:numPr>
        <w:jc w:val="left"/>
        <w:rPr>
          <w:spacing w:val="-3"/>
        </w:rPr>
      </w:pPr>
      <w:bookmarkStart w:id="14" w:name="_4.__Permission_of_the_Steward."/>
      <w:bookmarkStart w:id="15" w:name="Permission_of_Grantee"/>
      <w:bookmarkEnd w:id="14"/>
      <w:r w:rsidRPr="00E46377">
        <w:rPr>
          <w:i/>
          <w:iCs/>
          <w:spacing w:val="-3"/>
        </w:rPr>
        <w:lastRenderedPageBreak/>
        <w:t xml:space="preserve">Permission of the </w:t>
      </w:r>
      <w:r w:rsidR="002F3CAB" w:rsidRPr="00E46377">
        <w:rPr>
          <w:i/>
          <w:iCs/>
          <w:spacing w:val="-3"/>
        </w:rPr>
        <w:t>Grantee</w:t>
      </w:r>
      <w:r w:rsidRPr="00E46377">
        <w:rPr>
          <w:i/>
          <w:iCs/>
          <w:spacing w:val="-3"/>
        </w:rPr>
        <w:t>.</w:t>
      </w:r>
    </w:p>
    <w:p w14:paraId="215E3B91" w14:textId="77777777" w:rsidR="009476E2" w:rsidRDefault="009476E2">
      <w:pPr>
        <w:rPr>
          <w:sz w:val="24"/>
          <w:szCs w:val="24"/>
        </w:rPr>
      </w:pPr>
    </w:p>
    <w:p w14:paraId="371FF6DA" w14:textId="77777777" w:rsidR="009476E2" w:rsidRDefault="009476E2" w:rsidP="00285FB6">
      <w:pPr>
        <w:autoSpaceDE w:val="0"/>
        <w:autoSpaceDN w:val="0"/>
        <w:adjustRightInd w:val="0"/>
        <w:ind w:left="360"/>
        <w:rPr>
          <w:rFonts w:ascii="Arial" w:hAnsi="Arial"/>
        </w:rPr>
      </w:pPr>
      <w:r w:rsidRPr="00E46377">
        <w:rPr>
          <w:sz w:val="24"/>
          <w:szCs w:val="24"/>
        </w:rPr>
        <w:t>Where the Landowner is</w:t>
      </w:r>
      <w:r w:rsidR="006F751C" w:rsidRPr="00E46377">
        <w:rPr>
          <w:sz w:val="24"/>
          <w:szCs w:val="24"/>
        </w:rPr>
        <w:t xml:space="preserve"> express</w:t>
      </w:r>
      <w:r w:rsidR="008F7DF5" w:rsidRPr="00E46377">
        <w:rPr>
          <w:sz w:val="24"/>
          <w:szCs w:val="24"/>
        </w:rPr>
        <w:t>ly</w:t>
      </w:r>
      <w:r w:rsidRPr="00E46377">
        <w:rPr>
          <w:sz w:val="24"/>
          <w:szCs w:val="24"/>
        </w:rPr>
        <w:t xml:space="preserve"> required to obtain the </w:t>
      </w:r>
      <w:r w:rsidR="002F3CAB" w:rsidRPr="00E46377">
        <w:rPr>
          <w:sz w:val="24"/>
          <w:szCs w:val="24"/>
        </w:rPr>
        <w:t>Grantee</w:t>
      </w:r>
      <w:r w:rsidRPr="00E46377">
        <w:rPr>
          <w:sz w:val="24"/>
          <w:szCs w:val="24"/>
        </w:rPr>
        <w:t xml:space="preserve">’s permission for a proposed </w:t>
      </w:r>
      <w:r w:rsidR="00B1718D" w:rsidRPr="00C63E96">
        <w:rPr>
          <w:sz w:val="24"/>
          <w:szCs w:val="24"/>
        </w:rPr>
        <w:t xml:space="preserve">use </w:t>
      </w:r>
      <w:r w:rsidRPr="00C63E96">
        <w:rPr>
          <w:sz w:val="24"/>
          <w:szCs w:val="24"/>
        </w:rPr>
        <w:t xml:space="preserve">hereunder, said permission (a) shall not be unreasonably delayed or withheld by the </w:t>
      </w:r>
      <w:r w:rsidR="002F3CAB" w:rsidRPr="00C63E96">
        <w:rPr>
          <w:sz w:val="24"/>
          <w:szCs w:val="24"/>
        </w:rPr>
        <w:t>Grantee</w:t>
      </w:r>
      <w:r w:rsidRPr="00C63E96">
        <w:rPr>
          <w:sz w:val="24"/>
          <w:szCs w:val="24"/>
        </w:rPr>
        <w:t xml:space="preserve">, (b) shall be sought and given in writing, with copies of all documents to be provided to the Department, and (c) shall in all cases be obtained by the Landowner prior to the Landowner's </w:t>
      </w:r>
      <w:r w:rsidR="00F1177F" w:rsidRPr="00C63E96">
        <w:rPr>
          <w:sz w:val="24"/>
          <w:szCs w:val="24"/>
        </w:rPr>
        <w:t>under</w:t>
      </w:r>
      <w:r w:rsidRPr="00C63E96">
        <w:rPr>
          <w:sz w:val="24"/>
          <w:szCs w:val="24"/>
        </w:rPr>
        <w:t xml:space="preserve">taking </w:t>
      </w:r>
      <w:r w:rsidR="00F1177F" w:rsidRPr="00C63E96">
        <w:rPr>
          <w:sz w:val="24"/>
          <w:szCs w:val="24"/>
        </w:rPr>
        <w:t xml:space="preserve">of </w:t>
      </w:r>
      <w:r w:rsidRPr="00C63E96">
        <w:rPr>
          <w:sz w:val="24"/>
          <w:szCs w:val="24"/>
        </w:rPr>
        <w:t xml:space="preserve">the proposed </w:t>
      </w:r>
      <w:r w:rsidR="00B1718D" w:rsidRPr="00C63E96">
        <w:rPr>
          <w:sz w:val="24"/>
          <w:szCs w:val="24"/>
        </w:rPr>
        <w:t>use</w:t>
      </w:r>
      <w:r w:rsidRPr="00C63E96">
        <w:rPr>
          <w:sz w:val="24"/>
          <w:szCs w:val="24"/>
        </w:rPr>
        <w:t xml:space="preserve">.  The </w:t>
      </w:r>
      <w:r w:rsidR="002F3CAB" w:rsidRPr="00C63E96">
        <w:rPr>
          <w:sz w:val="24"/>
          <w:szCs w:val="24"/>
        </w:rPr>
        <w:t>Grantee</w:t>
      </w:r>
      <w:r w:rsidRPr="00C63E96">
        <w:rPr>
          <w:sz w:val="24"/>
          <w:szCs w:val="24"/>
        </w:rPr>
        <w:t xml:space="preserve"> shall grant permission to the Landowner only where the </w:t>
      </w:r>
      <w:r w:rsidR="002F3CAB" w:rsidRPr="00C63E96">
        <w:rPr>
          <w:sz w:val="24"/>
          <w:szCs w:val="24"/>
        </w:rPr>
        <w:t>Grantee</w:t>
      </w:r>
      <w:r w:rsidRPr="00C63E96">
        <w:rPr>
          <w:sz w:val="24"/>
          <w:szCs w:val="24"/>
        </w:rPr>
        <w:t xml:space="preserve">, acting in the </w:t>
      </w:r>
      <w:r w:rsidR="002F3CAB" w:rsidRPr="00C63E96">
        <w:rPr>
          <w:sz w:val="24"/>
          <w:szCs w:val="24"/>
        </w:rPr>
        <w:t>Grantee</w:t>
      </w:r>
      <w:r w:rsidRPr="00C63E96">
        <w:rPr>
          <w:sz w:val="24"/>
          <w:szCs w:val="24"/>
        </w:rPr>
        <w:t xml:space="preserve">'s sole reasonable discretion and in good faith, determines that the proposed </w:t>
      </w:r>
      <w:r w:rsidR="00B1718D" w:rsidRPr="00C63E96">
        <w:rPr>
          <w:sz w:val="24"/>
          <w:szCs w:val="24"/>
        </w:rPr>
        <w:t>use</w:t>
      </w:r>
      <w:r w:rsidR="005934DF" w:rsidRPr="00C63E96">
        <w:rPr>
          <w:sz w:val="24"/>
          <w:szCs w:val="24"/>
        </w:rPr>
        <w:t xml:space="preserve"> is not a “Prohibited Use” </w:t>
      </w:r>
      <w:r w:rsidR="00E70A3A" w:rsidRPr="00C63E96">
        <w:rPr>
          <w:sz w:val="24"/>
          <w:szCs w:val="24"/>
        </w:rPr>
        <w:t>as defined in</w:t>
      </w:r>
      <w:r w:rsidR="005934DF" w:rsidRPr="00C63E96">
        <w:rPr>
          <w:sz w:val="24"/>
          <w:szCs w:val="24"/>
        </w:rPr>
        <w:t xml:space="preserve"> Section 3.</w:t>
      </w:r>
      <w:r w:rsidRPr="00C63E96">
        <w:rPr>
          <w:spacing w:val="-3"/>
          <w:sz w:val="24"/>
          <w:szCs w:val="24"/>
        </w:rPr>
        <w:t xml:space="preserve"> </w:t>
      </w:r>
    </w:p>
    <w:bookmarkEnd w:id="15"/>
    <w:p w14:paraId="604DE67B" w14:textId="77777777" w:rsidR="009476E2" w:rsidRDefault="009476E2">
      <w:pPr>
        <w:widowControl w:val="0"/>
        <w:rPr>
          <w:snapToGrid w:val="0"/>
          <w:sz w:val="24"/>
        </w:rPr>
      </w:pPr>
    </w:p>
    <w:p w14:paraId="278FDBFF" w14:textId="77777777" w:rsidR="009476E2" w:rsidRDefault="009476E2" w:rsidP="557C8C2A">
      <w:pPr>
        <w:pStyle w:val="Heading3"/>
        <w:numPr>
          <w:ilvl w:val="0"/>
          <w:numId w:val="2"/>
        </w:numPr>
        <w:jc w:val="left"/>
        <w:rPr>
          <w:spacing w:val="-3"/>
        </w:rPr>
      </w:pPr>
      <w:bookmarkStart w:id="16" w:name="_5.__Construction_or_Placement_of_Bu"/>
      <w:bookmarkStart w:id="17" w:name="Construction_Placement_of_Housing"/>
      <w:bookmarkEnd w:id="16"/>
      <w:r w:rsidRPr="00E46377">
        <w:rPr>
          <w:i/>
          <w:iCs/>
          <w:spacing w:val="-3"/>
        </w:rPr>
        <w:t xml:space="preserve">Construction or Placement of Buildings and Other </w:t>
      </w:r>
      <w:r w:rsidR="001F3427" w:rsidRPr="00E46377">
        <w:rPr>
          <w:i/>
          <w:iCs/>
          <w:spacing w:val="-3"/>
        </w:rPr>
        <w:t>Improvements</w:t>
      </w:r>
      <w:r w:rsidR="00CE4B70" w:rsidRPr="00E46377">
        <w:rPr>
          <w:i/>
          <w:iCs/>
          <w:spacing w:val="-3"/>
        </w:rPr>
        <w:t>; Prior Notice Required</w:t>
      </w:r>
      <w:r w:rsidRPr="00E46377">
        <w:rPr>
          <w:i/>
          <w:iCs/>
          <w:spacing w:val="-3"/>
        </w:rPr>
        <w:t>.</w:t>
      </w:r>
    </w:p>
    <w:p w14:paraId="54F77AE9" w14:textId="77777777" w:rsidR="009476E2" w:rsidRDefault="009476E2">
      <w:pPr>
        <w:widowControl w:val="0"/>
        <w:rPr>
          <w:snapToGrid w:val="0"/>
          <w:sz w:val="24"/>
        </w:rPr>
      </w:pPr>
    </w:p>
    <w:p w14:paraId="35331C1B" w14:textId="77777777" w:rsidR="00845E69" w:rsidRPr="00E46377" w:rsidRDefault="009476E2">
      <w:pPr>
        <w:widowControl w:val="0"/>
        <w:ind w:left="360"/>
        <w:rPr>
          <w:snapToGrid w:val="0"/>
          <w:sz w:val="24"/>
          <w:szCs w:val="24"/>
        </w:rPr>
      </w:pPr>
      <w:r w:rsidRPr="00E46377">
        <w:rPr>
          <w:snapToGrid w:val="0"/>
          <w:sz w:val="24"/>
          <w:szCs w:val="24"/>
        </w:rPr>
        <w:t>The Landowner may undertake construction, erection, installation, or placement of buildings, structures, or other improvements on the Property only as provid</w:t>
      </w:r>
      <w:r w:rsidR="007F002B" w:rsidRPr="00C63E96">
        <w:rPr>
          <w:snapToGrid w:val="0"/>
          <w:sz w:val="24"/>
          <w:szCs w:val="24"/>
        </w:rPr>
        <w:t>ed in subsections (a) through (e</w:t>
      </w:r>
      <w:r w:rsidRPr="00C63E96">
        <w:rPr>
          <w:snapToGrid w:val="0"/>
          <w:sz w:val="24"/>
          <w:szCs w:val="24"/>
        </w:rPr>
        <w:t xml:space="preserve">) below.  </w:t>
      </w:r>
      <w:r w:rsidR="00845E69" w:rsidRPr="00C63E96">
        <w:rPr>
          <w:snapToGrid w:val="0"/>
          <w:sz w:val="24"/>
          <w:szCs w:val="24"/>
        </w:rPr>
        <w:t xml:space="preserve">The Landowner shall give at least thirty (30) days’ advance notice to the Grantee prior to seeking </w:t>
      </w:r>
      <w:r w:rsidR="00F05C73" w:rsidRPr="00C63E96">
        <w:rPr>
          <w:snapToGrid w:val="0"/>
          <w:sz w:val="24"/>
          <w:szCs w:val="24"/>
        </w:rPr>
        <w:t>any building or grading permit, zoning change, or environmental regulatory review</w:t>
      </w:r>
      <w:r w:rsidR="00B85FD0" w:rsidRPr="00C63E96">
        <w:rPr>
          <w:snapToGrid w:val="0"/>
          <w:sz w:val="24"/>
          <w:szCs w:val="24"/>
        </w:rPr>
        <w:t>,</w:t>
      </w:r>
      <w:r w:rsidR="00F05C73" w:rsidRPr="00C63E96">
        <w:rPr>
          <w:snapToGrid w:val="0"/>
          <w:sz w:val="24"/>
          <w:szCs w:val="24"/>
        </w:rPr>
        <w:t xml:space="preserve"> </w:t>
      </w:r>
      <w:r w:rsidR="00845E69" w:rsidRPr="00C63E96">
        <w:rPr>
          <w:snapToGrid w:val="0"/>
          <w:sz w:val="24"/>
          <w:szCs w:val="24"/>
        </w:rPr>
        <w:t>in writing in accordance with Section 24, providing the Grantee with adequate information, documents and plans so as to enable the Grantee to confirm compliance with this Easement and enable the Grantee to keep its records current.</w:t>
      </w:r>
      <w:r w:rsidR="00845E69" w:rsidRPr="00C63E96" w:rsidDel="00CE4B70">
        <w:rPr>
          <w:snapToGrid w:val="0"/>
          <w:sz w:val="24"/>
          <w:szCs w:val="24"/>
        </w:rPr>
        <w:t xml:space="preserve"> </w:t>
      </w:r>
      <w:r w:rsidR="00845E69" w:rsidRPr="00C63E96">
        <w:rPr>
          <w:snapToGrid w:val="0"/>
          <w:sz w:val="24"/>
          <w:szCs w:val="24"/>
        </w:rPr>
        <w:t xml:space="preserve"> </w:t>
      </w:r>
    </w:p>
    <w:p w14:paraId="04C9FB06" w14:textId="77777777" w:rsidR="00D4494F" w:rsidRDefault="00D4494F" w:rsidP="00285FB6">
      <w:pPr>
        <w:widowControl w:val="0"/>
        <w:ind w:left="360"/>
        <w:rPr>
          <w:snapToGrid w:val="0"/>
          <w:sz w:val="24"/>
        </w:rPr>
      </w:pPr>
    </w:p>
    <w:p w14:paraId="53AFC608" w14:textId="77777777" w:rsidR="009476E2" w:rsidRPr="00E46377" w:rsidRDefault="009476E2">
      <w:pPr>
        <w:widowControl w:val="0"/>
        <w:ind w:left="360"/>
        <w:rPr>
          <w:snapToGrid w:val="0"/>
          <w:sz w:val="24"/>
          <w:szCs w:val="24"/>
        </w:rPr>
      </w:pPr>
      <w:r w:rsidRPr="00E46377">
        <w:rPr>
          <w:snapToGrid w:val="0"/>
          <w:sz w:val="24"/>
          <w:szCs w:val="24"/>
        </w:rPr>
        <w:t xml:space="preserve">All other construction, erection, installation, or placement of buildings, structures, or other improvements on the Property is prohibited. </w:t>
      </w:r>
      <w:r w:rsidR="00383AB4" w:rsidRPr="00C63E96">
        <w:rPr>
          <w:snapToGrid w:val="0"/>
          <w:sz w:val="24"/>
          <w:szCs w:val="24"/>
        </w:rPr>
        <w:t>Before undertaking any construction, erection, installation or placement that requires permission, the Landowner shall notify the Grantee and obtain prior written permission from the Grantee.</w:t>
      </w:r>
      <w:r w:rsidRPr="00C63E96">
        <w:rPr>
          <w:snapToGrid w:val="0"/>
          <w:sz w:val="24"/>
          <w:szCs w:val="24"/>
        </w:rPr>
        <w:t xml:space="preserve"> </w:t>
      </w:r>
    </w:p>
    <w:p w14:paraId="194D0B3B" w14:textId="77777777" w:rsidR="009476E2" w:rsidRDefault="009476E2">
      <w:pPr>
        <w:widowControl w:val="0"/>
        <w:rPr>
          <w:snapToGrid w:val="0"/>
          <w:sz w:val="24"/>
        </w:rPr>
      </w:pPr>
    </w:p>
    <w:p w14:paraId="3BB4A69C" w14:textId="77777777" w:rsidR="009476E2" w:rsidRDefault="009476E2" w:rsidP="00285FB6">
      <w:pPr>
        <w:pStyle w:val="BodyText"/>
        <w:ind w:left="360"/>
      </w:pPr>
      <w:r>
        <w:t xml:space="preserve">For purposes of this </w:t>
      </w:r>
      <w:r w:rsidR="001F3427">
        <w:t>s</w:t>
      </w:r>
      <w:r>
        <w:t xml:space="preserve">ection, </w:t>
      </w:r>
      <w:r w:rsidR="006F66ED">
        <w:t xml:space="preserve">the term </w:t>
      </w:r>
      <w:r>
        <w:t>“improvements” shall not refer to</w:t>
      </w:r>
      <w:r w:rsidR="006F66ED">
        <w:t>, and specifically excludes, crops, plants,</w:t>
      </w:r>
      <w:r>
        <w:t xml:space="preserve"> trees, vines, or other living improvements planted for agricultural purposes, nor shall it refer to irrigation improvements necessary or desirable to irrigate the Property for agricultural purposes, all of which may be made without permission of the </w:t>
      </w:r>
      <w:r w:rsidR="002F3CAB">
        <w:t>Grantee</w:t>
      </w:r>
      <w:r>
        <w:t>.</w:t>
      </w:r>
    </w:p>
    <w:p w14:paraId="1C686FC9" w14:textId="77777777" w:rsidR="009476E2" w:rsidRDefault="009476E2">
      <w:pPr>
        <w:widowControl w:val="0"/>
        <w:rPr>
          <w:snapToGrid w:val="0"/>
          <w:sz w:val="24"/>
        </w:rPr>
      </w:pPr>
    </w:p>
    <w:p w14:paraId="6D9545F0" w14:textId="77777777" w:rsidR="009476E2" w:rsidRDefault="009476E2" w:rsidP="003B3B51">
      <w:pPr>
        <w:pStyle w:val="BodyText"/>
        <w:numPr>
          <w:ilvl w:val="0"/>
          <w:numId w:val="3"/>
        </w:numPr>
        <w:ind w:left="720"/>
      </w:pPr>
      <w:r>
        <w:t>Fences</w:t>
      </w:r>
      <w:r w:rsidR="00962821">
        <w:t>:</w:t>
      </w:r>
      <w:r>
        <w:t xml:space="preserve"> Existing fences may be repaired and replaced</w:t>
      </w:r>
      <w:r w:rsidR="00E91915">
        <w:t xml:space="preserve"> without permission of the </w:t>
      </w:r>
      <w:r w:rsidR="002F3CAB">
        <w:t>Grantee</w:t>
      </w:r>
      <w:r w:rsidR="00E91915">
        <w:t>.  N</w:t>
      </w:r>
      <w:r>
        <w:t>ew fences may be built anywhere on the Property for purposes of reasonable and customary agricultural management, and for security of farm produce, livestock, equipment, and improvements on the Property, without</w:t>
      </w:r>
      <w:r w:rsidR="00F54B0C">
        <w:t xml:space="preserve"> </w:t>
      </w:r>
      <w:r>
        <w:t xml:space="preserve">permission of the </w:t>
      </w:r>
      <w:r w:rsidR="002F3CAB">
        <w:t>Grantee</w:t>
      </w:r>
      <w:r>
        <w:t>.</w:t>
      </w:r>
    </w:p>
    <w:p w14:paraId="12A8F2D0" w14:textId="77777777" w:rsidR="00560BE1" w:rsidRDefault="00560BE1" w:rsidP="00560BE1">
      <w:pPr>
        <w:pStyle w:val="BodyText"/>
        <w:ind w:left="720"/>
      </w:pPr>
    </w:p>
    <w:p w14:paraId="7677DB51" w14:textId="77777777" w:rsidR="00560BE1" w:rsidRPr="008B402D" w:rsidRDefault="009476E2" w:rsidP="003B3B51">
      <w:pPr>
        <w:pStyle w:val="BodyText"/>
        <w:numPr>
          <w:ilvl w:val="0"/>
          <w:numId w:val="3"/>
        </w:numPr>
        <w:ind w:left="720"/>
        <w:rPr>
          <w:rFonts w:ascii="Arial" w:hAnsi="Arial"/>
          <w:color w:val="800080"/>
        </w:rPr>
      </w:pPr>
      <w:bookmarkStart w:id="18" w:name="Agstructures"/>
      <w:bookmarkStart w:id="19" w:name="Agricultural_Structures"/>
      <w:bookmarkEnd w:id="18"/>
      <w:r>
        <w:t>Agricultural Structures and Improvements</w:t>
      </w:r>
      <w:r w:rsidR="00962821">
        <w:t>:</w:t>
      </w:r>
      <w:r>
        <w:t xml:space="preserve"> Existing agricultural structures and im</w:t>
      </w:r>
      <w:r w:rsidR="005F53B0">
        <w:t>provements as shown in Exhibit C</w:t>
      </w:r>
      <w:r>
        <w:t xml:space="preserve"> </w:t>
      </w:r>
      <w:r w:rsidR="004776B8">
        <w:t xml:space="preserve">and more fully described in the Baseline Report, </w:t>
      </w:r>
      <w:r>
        <w:t xml:space="preserve">may be repaired, reasonably enlarged, and replaced at their current locations </w:t>
      </w:r>
      <w:r w:rsidR="004776B8">
        <w:t xml:space="preserve">within the </w:t>
      </w:r>
      <w:r w:rsidR="00CB7503">
        <w:t>Building envelope</w:t>
      </w:r>
      <w:r w:rsidR="004776B8">
        <w:t xml:space="preserve"> </w:t>
      </w:r>
      <w:r>
        <w:t xml:space="preserve">for agricultural purposes without permission from the </w:t>
      </w:r>
      <w:r w:rsidR="002F3CAB">
        <w:t>Grantee</w:t>
      </w:r>
      <w:r>
        <w:t xml:space="preserve">.  New buildings and other structures and </w:t>
      </w:r>
      <w:r>
        <w:lastRenderedPageBreak/>
        <w:t>improvements to be used solely for agricultural production on the Property or sale of farm products predominantly grown or raised on the Property, including barns and equipment sheds, but not including any dwelling or farm labor housing, may be built</w:t>
      </w:r>
      <w:r w:rsidR="007F002B">
        <w:t>, repaired, reasonably enlarged, and replaced</w:t>
      </w:r>
      <w:r>
        <w:t xml:space="preserve"> on the Property</w:t>
      </w:r>
      <w:r w:rsidR="007F002B">
        <w:t xml:space="preserve"> only and entirely</w:t>
      </w:r>
      <w:r>
        <w:t xml:space="preserve"> within the Buildin</w:t>
      </w:r>
      <w:r w:rsidR="000115D8">
        <w:t>g Envelope depicted in Exhibit C</w:t>
      </w:r>
      <w:r>
        <w:t xml:space="preserve">, without permission of the </w:t>
      </w:r>
      <w:r w:rsidR="002F3CAB">
        <w:t>Grantee</w:t>
      </w:r>
      <w:r>
        <w:t xml:space="preserve">. </w:t>
      </w:r>
      <w:r w:rsidR="007F002B">
        <w:t xml:space="preserve"> </w:t>
      </w:r>
      <w:r>
        <w:t xml:space="preserve">Any other agricultural production or marketing-related structures may be constructed only with permission of the </w:t>
      </w:r>
      <w:r w:rsidR="002F3CAB">
        <w:t>Grantee</w:t>
      </w:r>
      <w:r>
        <w:t xml:space="preserve"> pursuant to Section 4</w:t>
      </w:r>
      <w:r w:rsidR="007F002B">
        <w:t>, and then only and entirely within the Building Envelope</w:t>
      </w:r>
      <w:r>
        <w:t>.</w:t>
      </w:r>
    </w:p>
    <w:bookmarkEnd w:id="19"/>
    <w:p w14:paraId="6F25B6BF" w14:textId="77777777" w:rsidR="00560BE1" w:rsidRDefault="00560BE1" w:rsidP="00560BE1">
      <w:pPr>
        <w:pStyle w:val="BodyText"/>
        <w:ind w:left="720"/>
        <w:rPr>
          <w:rFonts w:ascii="Arial" w:hAnsi="Arial"/>
          <w:color w:val="800080"/>
        </w:rPr>
      </w:pPr>
    </w:p>
    <w:p w14:paraId="14E0B533" w14:textId="77777777" w:rsidR="009476E2" w:rsidRPr="00E46377" w:rsidRDefault="009476E2">
      <w:pPr>
        <w:pStyle w:val="ListParagraph"/>
        <w:widowControl w:val="0"/>
        <w:numPr>
          <w:ilvl w:val="0"/>
          <w:numId w:val="4"/>
        </w:numPr>
        <w:ind w:left="720"/>
        <w:rPr>
          <w:snapToGrid w:val="0"/>
          <w:sz w:val="24"/>
          <w:szCs w:val="24"/>
        </w:rPr>
      </w:pPr>
      <w:r w:rsidRPr="00E46377">
        <w:rPr>
          <w:snapToGrid w:val="0"/>
          <w:sz w:val="24"/>
          <w:szCs w:val="24"/>
        </w:rPr>
        <w:t>Residential Dwellings</w:t>
      </w:r>
      <w:r w:rsidR="00962821" w:rsidRPr="00E46377">
        <w:rPr>
          <w:snapToGrid w:val="0"/>
          <w:sz w:val="24"/>
          <w:szCs w:val="24"/>
        </w:rPr>
        <w:t>:</w:t>
      </w:r>
      <w:r w:rsidRPr="00E46377">
        <w:rPr>
          <w:snapToGrid w:val="0"/>
          <w:sz w:val="24"/>
          <w:szCs w:val="24"/>
        </w:rPr>
        <w:t xml:space="preserve"> The single-family dwelling sh</w:t>
      </w:r>
      <w:r w:rsidR="00F6536E" w:rsidRPr="00E46377">
        <w:rPr>
          <w:snapToGrid w:val="0"/>
          <w:sz w:val="24"/>
          <w:szCs w:val="24"/>
        </w:rPr>
        <w:t>own in Exhibit C</w:t>
      </w:r>
      <w:r w:rsidRPr="00E46377">
        <w:rPr>
          <w:snapToGrid w:val="0"/>
          <w:sz w:val="24"/>
          <w:szCs w:val="24"/>
        </w:rPr>
        <w:t xml:space="preserve"> may be repaired, </w:t>
      </w:r>
      <w:r w:rsidR="00B76166" w:rsidRPr="00E46377">
        <w:rPr>
          <w:sz w:val="24"/>
          <w:szCs w:val="24"/>
        </w:rPr>
        <w:t>enlarged</w:t>
      </w:r>
      <w:r w:rsidRPr="00E46377">
        <w:rPr>
          <w:snapToGrid w:val="0"/>
          <w:sz w:val="24"/>
          <w:szCs w:val="24"/>
        </w:rPr>
        <w:t xml:space="preserve"> or replaced</w:t>
      </w:r>
      <w:r w:rsidR="0086555A" w:rsidRPr="00E46377">
        <w:rPr>
          <w:snapToGrid w:val="0"/>
          <w:sz w:val="24"/>
          <w:szCs w:val="24"/>
        </w:rPr>
        <w:t xml:space="preserve"> only</w:t>
      </w:r>
      <w:r w:rsidRPr="00E46377">
        <w:rPr>
          <w:snapToGrid w:val="0"/>
          <w:sz w:val="24"/>
          <w:szCs w:val="24"/>
        </w:rPr>
        <w:t xml:space="preserve"> at the current location entirely within the Buil</w:t>
      </w:r>
      <w:r w:rsidR="005F53B0" w:rsidRPr="00C63E96">
        <w:rPr>
          <w:snapToGrid w:val="0"/>
          <w:sz w:val="24"/>
          <w:szCs w:val="24"/>
        </w:rPr>
        <w:t>ding Envelope shown in Exhibit C</w:t>
      </w:r>
      <w:r w:rsidRPr="00C63E96">
        <w:rPr>
          <w:snapToGrid w:val="0"/>
          <w:sz w:val="24"/>
          <w:szCs w:val="24"/>
        </w:rPr>
        <w:t xml:space="preserve"> without permission of the </w:t>
      </w:r>
      <w:r w:rsidR="002F3CAB" w:rsidRPr="00C63E96">
        <w:rPr>
          <w:snapToGrid w:val="0"/>
          <w:sz w:val="24"/>
          <w:szCs w:val="24"/>
        </w:rPr>
        <w:t>Grantee</w:t>
      </w:r>
      <w:r w:rsidRPr="00C63E96">
        <w:rPr>
          <w:snapToGrid w:val="0"/>
          <w:sz w:val="24"/>
          <w:szCs w:val="24"/>
        </w:rPr>
        <w:t xml:space="preserve">.  </w:t>
      </w:r>
      <w:r w:rsidR="00FE23A4" w:rsidRPr="008B402D">
        <w:rPr>
          <w:sz w:val="24"/>
          <w:szCs w:val="24"/>
        </w:rPr>
        <w:t>Said single</w:t>
      </w:r>
      <w:r w:rsidR="00FE23A4" w:rsidRPr="008B402D">
        <w:rPr>
          <w:snapToGrid w:val="0"/>
          <w:sz w:val="24"/>
          <w:szCs w:val="24"/>
        </w:rPr>
        <w:t xml:space="preserve">-family dwelling </w:t>
      </w:r>
      <w:r w:rsidR="00FE23A4" w:rsidRPr="008B402D">
        <w:rPr>
          <w:sz w:val="24"/>
          <w:szCs w:val="24"/>
        </w:rPr>
        <w:t xml:space="preserve">shall not exceed </w:t>
      </w:r>
      <w:r w:rsidR="00FE23A4" w:rsidRPr="008B402D">
        <w:rPr>
          <w:snapToGrid w:val="0"/>
          <w:sz w:val="24"/>
          <w:szCs w:val="24"/>
        </w:rPr>
        <w:t xml:space="preserve">three thousand square feet (3,000 sq. ft.) of living area.  </w:t>
      </w:r>
      <w:r w:rsidRPr="00E46377">
        <w:rPr>
          <w:snapToGrid w:val="0"/>
          <w:sz w:val="24"/>
          <w:szCs w:val="24"/>
        </w:rPr>
        <w:t>No other residential structures may be constructed or placed on the Property except for agricultural employee housing per Section 5(d).</w:t>
      </w:r>
    </w:p>
    <w:p w14:paraId="0B942A17" w14:textId="77777777" w:rsidR="00560BE1" w:rsidRDefault="00560BE1" w:rsidP="008B402D">
      <w:pPr>
        <w:pStyle w:val="ListParagraph"/>
        <w:widowControl w:val="0"/>
        <w:spacing w:before="240"/>
        <w:rPr>
          <w:snapToGrid w:val="0"/>
          <w:sz w:val="24"/>
        </w:rPr>
      </w:pPr>
    </w:p>
    <w:p w14:paraId="4E1F6F8C" w14:textId="77777777" w:rsidR="004F5C04" w:rsidRPr="00E46377" w:rsidRDefault="004F5C04" w:rsidP="00E46377">
      <w:pPr>
        <w:pStyle w:val="ListParagraph"/>
        <w:spacing w:before="240"/>
        <w:rPr>
          <w:i/>
          <w:iCs/>
          <w:snapToGrid w:val="0"/>
          <w:sz w:val="24"/>
          <w:szCs w:val="24"/>
        </w:rPr>
      </w:pPr>
      <w:r w:rsidRPr="00E46377">
        <w:rPr>
          <w:i/>
          <w:iCs/>
          <w:snapToGrid w:val="0"/>
          <w:sz w:val="24"/>
          <w:szCs w:val="24"/>
        </w:rPr>
        <w:t>(NOTE:  This placeholder language is</w:t>
      </w:r>
      <w:r w:rsidR="004046C7" w:rsidRPr="00E46377">
        <w:rPr>
          <w:i/>
          <w:iCs/>
          <w:snapToGrid w:val="0"/>
          <w:sz w:val="24"/>
          <w:szCs w:val="24"/>
        </w:rPr>
        <w:t xml:space="preserve"> intended to be</w:t>
      </w:r>
      <w:r w:rsidRPr="00E46377">
        <w:rPr>
          <w:i/>
          <w:iCs/>
          <w:snapToGrid w:val="0"/>
          <w:sz w:val="24"/>
          <w:szCs w:val="24"/>
        </w:rPr>
        <w:t xml:space="preserve"> modified on a case-by-case basis</w:t>
      </w:r>
      <w:r w:rsidR="004046C7" w:rsidRPr="00E46377">
        <w:rPr>
          <w:i/>
          <w:iCs/>
          <w:snapToGrid w:val="0"/>
          <w:sz w:val="24"/>
          <w:szCs w:val="24"/>
        </w:rPr>
        <w:t xml:space="preserve"> for each project</w:t>
      </w:r>
      <w:r w:rsidRPr="00E46377">
        <w:rPr>
          <w:i/>
          <w:iCs/>
          <w:snapToGrid w:val="0"/>
          <w:sz w:val="24"/>
          <w:szCs w:val="24"/>
        </w:rPr>
        <w:t>, taking into consideration the circumstances of the prope</w:t>
      </w:r>
      <w:r w:rsidR="004046C7" w:rsidRPr="00E46377">
        <w:rPr>
          <w:i/>
          <w:iCs/>
          <w:snapToGrid w:val="0"/>
          <w:sz w:val="24"/>
          <w:szCs w:val="24"/>
        </w:rPr>
        <w:t>rty,</w:t>
      </w:r>
      <w:r w:rsidR="00061613" w:rsidRPr="00E46377">
        <w:rPr>
          <w:i/>
          <w:iCs/>
          <w:snapToGrid w:val="0"/>
          <w:sz w:val="24"/>
          <w:szCs w:val="24"/>
        </w:rPr>
        <w:t xml:space="preserve"> </w:t>
      </w:r>
      <w:r w:rsidR="004046C7" w:rsidRPr="00E46377">
        <w:rPr>
          <w:i/>
          <w:iCs/>
          <w:snapToGrid w:val="0"/>
          <w:sz w:val="24"/>
          <w:szCs w:val="24"/>
        </w:rPr>
        <w:t xml:space="preserve">the </w:t>
      </w:r>
      <w:r w:rsidR="00061613" w:rsidRPr="00E46377">
        <w:rPr>
          <w:i/>
          <w:iCs/>
          <w:snapToGrid w:val="0"/>
          <w:sz w:val="24"/>
          <w:szCs w:val="24"/>
        </w:rPr>
        <w:t>reserved rights detailed in the grant application</w:t>
      </w:r>
      <w:r w:rsidR="004046C7" w:rsidRPr="00E46377">
        <w:rPr>
          <w:i/>
          <w:iCs/>
          <w:snapToGrid w:val="0"/>
          <w:sz w:val="24"/>
          <w:szCs w:val="24"/>
        </w:rPr>
        <w:t>, and the requirements of the funder(s).</w:t>
      </w:r>
      <w:r w:rsidR="00061613" w:rsidRPr="00E46377">
        <w:rPr>
          <w:i/>
          <w:iCs/>
          <w:snapToGrid w:val="0"/>
          <w:sz w:val="24"/>
          <w:szCs w:val="24"/>
        </w:rPr>
        <w:t>)</w:t>
      </w:r>
    </w:p>
    <w:p w14:paraId="27073ABB" w14:textId="77777777" w:rsidR="004F5C04" w:rsidRPr="008B402D" w:rsidRDefault="004F5C04" w:rsidP="008B402D">
      <w:pPr>
        <w:pStyle w:val="ListParagraph"/>
        <w:widowControl w:val="0"/>
        <w:spacing w:before="240"/>
        <w:rPr>
          <w:snapToGrid w:val="0"/>
          <w:sz w:val="24"/>
        </w:rPr>
      </w:pPr>
    </w:p>
    <w:p w14:paraId="5B64EED9" w14:textId="77777777" w:rsidR="009476E2" w:rsidRPr="00E46377" w:rsidRDefault="009476E2" w:rsidP="00E46377">
      <w:pPr>
        <w:pStyle w:val="ListParagraph"/>
        <w:widowControl w:val="0"/>
        <w:numPr>
          <w:ilvl w:val="0"/>
          <w:numId w:val="5"/>
        </w:numPr>
        <w:spacing w:before="240" w:after="240"/>
        <w:ind w:left="720"/>
        <w:rPr>
          <w:snapToGrid w:val="0"/>
          <w:sz w:val="24"/>
          <w:szCs w:val="24"/>
        </w:rPr>
      </w:pPr>
      <w:r w:rsidRPr="00E46377">
        <w:rPr>
          <w:snapToGrid w:val="0"/>
          <w:sz w:val="24"/>
          <w:szCs w:val="24"/>
        </w:rPr>
        <w:t>Agricultural Employee Housing</w:t>
      </w:r>
      <w:r w:rsidR="00962821" w:rsidRPr="00E46377">
        <w:rPr>
          <w:snapToGrid w:val="0"/>
          <w:sz w:val="24"/>
          <w:szCs w:val="24"/>
        </w:rPr>
        <w:t>:</w:t>
      </w:r>
      <w:r w:rsidRPr="00E46377">
        <w:rPr>
          <w:snapToGrid w:val="0"/>
          <w:sz w:val="24"/>
          <w:szCs w:val="24"/>
        </w:rPr>
        <w:t xml:space="preserve"> </w:t>
      </w:r>
      <w:r w:rsidR="00007E48" w:rsidRPr="00E46377">
        <w:rPr>
          <w:snapToGrid w:val="0"/>
          <w:sz w:val="24"/>
          <w:szCs w:val="24"/>
        </w:rPr>
        <w:t xml:space="preserve">The agricultural employee house shown in Exhibit C may be repaired, </w:t>
      </w:r>
      <w:r w:rsidR="00007E48" w:rsidRPr="00E46377">
        <w:rPr>
          <w:sz w:val="24"/>
          <w:szCs w:val="24"/>
        </w:rPr>
        <w:t>enlarged</w:t>
      </w:r>
      <w:r w:rsidR="00007E48" w:rsidRPr="00E46377">
        <w:rPr>
          <w:snapToGrid w:val="0"/>
          <w:sz w:val="24"/>
          <w:szCs w:val="24"/>
        </w:rPr>
        <w:t xml:space="preserve"> or replaced </w:t>
      </w:r>
      <w:r w:rsidR="0086555A" w:rsidRPr="00E46377">
        <w:rPr>
          <w:snapToGrid w:val="0"/>
          <w:sz w:val="24"/>
          <w:szCs w:val="24"/>
        </w:rPr>
        <w:t xml:space="preserve">only </w:t>
      </w:r>
      <w:r w:rsidR="00007E48" w:rsidRPr="00E46377">
        <w:rPr>
          <w:snapToGrid w:val="0"/>
          <w:sz w:val="24"/>
          <w:szCs w:val="24"/>
        </w:rPr>
        <w:t xml:space="preserve">at the current location entirely within the Building Envelope shown in Exhibit C without permission of the Grantee.  </w:t>
      </w:r>
      <w:r w:rsidRPr="00E46377">
        <w:rPr>
          <w:snapToGrid w:val="0"/>
          <w:sz w:val="24"/>
          <w:szCs w:val="24"/>
        </w:rPr>
        <w:t xml:space="preserve">No </w:t>
      </w:r>
      <w:r w:rsidR="00007E48" w:rsidRPr="00E46377">
        <w:rPr>
          <w:snapToGrid w:val="0"/>
          <w:sz w:val="24"/>
          <w:szCs w:val="24"/>
        </w:rPr>
        <w:t xml:space="preserve">additional </w:t>
      </w:r>
      <w:r w:rsidRPr="00E46377">
        <w:rPr>
          <w:snapToGrid w:val="0"/>
          <w:sz w:val="24"/>
          <w:szCs w:val="24"/>
        </w:rPr>
        <w:t xml:space="preserve">agricultural employee housing may be constructed or placed on the Property without permission of the </w:t>
      </w:r>
      <w:r w:rsidR="002F3CAB" w:rsidRPr="00E46377">
        <w:rPr>
          <w:snapToGrid w:val="0"/>
          <w:sz w:val="24"/>
          <w:szCs w:val="24"/>
        </w:rPr>
        <w:t>Grantee</w:t>
      </w:r>
      <w:r w:rsidR="00E45CCF" w:rsidRPr="00E46377">
        <w:rPr>
          <w:snapToGrid w:val="0"/>
          <w:sz w:val="24"/>
          <w:szCs w:val="24"/>
        </w:rPr>
        <w:t xml:space="preserve">.  </w:t>
      </w:r>
      <w:r w:rsidR="002F3CAB" w:rsidRPr="00E46377">
        <w:rPr>
          <w:snapToGrid w:val="0"/>
          <w:sz w:val="24"/>
          <w:szCs w:val="24"/>
        </w:rPr>
        <w:t>Grantee</w:t>
      </w:r>
      <w:r w:rsidRPr="00E46377">
        <w:rPr>
          <w:snapToGrid w:val="0"/>
          <w:sz w:val="24"/>
          <w:szCs w:val="24"/>
        </w:rPr>
        <w:t xml:space="preserve"> may only grant permission pursuant to Section 4 and only if the Landowner can demonstrate to the </w:t>
      </w:r>
      <w:r w:rsidR="002F3CAB" w:rsidRPr="00E46377">
        <w:rPr>
          <w:snapToGrid w:val="0"/>
          <w:sz w:val="24"/>
          <w:szCs w:val="24"/>
        </w:rPr>
        <w:t>Grantee</w:t>
      </w:r>
      <w:r w:rsidRPr="00E46377">
        <w:rPr>
          <w:snapToGrid w:val="0"/>
          <w:sz w:val="24"/>
          <w:szCs w:val="24"/>
        </w:rPr>
        <w:t xml:space="preserve">’s satisfaction that such </w:t>
      </w:r>
      <w:r w:rsidR="00007E48" w:rsidRPr="00E46377">
        <w:rPr>
          <w:snapToGrid w:val="0"/>
          <w:sz w:val="24"/>
          <w:szCs w:val="24"/>
        </w:rPr>
        <w:t xml:space="preserve">additional </w:t>
      </w:r>
      <w:r w:rsidRPr="00E46377">
        <w:rPr>
          <w:snapToGrid w:val="0"/>
          <w:sz w:val="24"/>
          <w:szCs w:val="24"/>
        </w:rPr>
        <w:t xml:space="preserve">agricultural employee housing is reasonable and necessary for the agricultural operation of the Property. </w:t>
      </w:r>
      <w:r w:rsidR="00007E48" w:rsidRPr="00E46377">
        <w:rPr>
          <w:snapToGrid w:val="0"/>
          <w:sz w:val="24"/>
          <w:szCs w:val="24"/>
        </w:rPr>
        <w:t xml:space="preserve"> The aggregate living area of agricultural employee housing shall not exceed two thousand five hundred square feet (2,500 sq ft.).  </w:t>
      </w:r>
      <w:r w:rsidR="00503398" w:rsidRPr="00E46377">
        <w:rPr>
          <w:snapToGrid w:val="0"/>
          <w:sz w:val="24"/>
          <w:szCs w:val="24"/>
        </w:rPr>
        <w:t>All</w:t>
      </w:r>
      <w:r w:rsidRPr="00E46377">
        <w:rPr>
          <w:snapToGrid w:val="0"/>
          <w:sz w:val="24"/>
          <w:szCs w:val="24"/>
        </w:rPr>
        <w:t xml:space="preserve"> agricultural employee housing must be located entirely within the Buil</w:t>
      </w:r>
      <w:r w:rsidR="005F53B0" w:rsidRPr="00E46377">
        <w:rPr>
          <w:snapToGrid w:val="0"/>
          <w:sz w:val="24"/>
          <w:szCs w:val="24"/>
        </w:rPr>
        <w:t>ding Envelope shown in Exhibit C</w:t>
      </w:r>
      <w:r w:rsidRPr="00E46377">
        <w:rPr>
          <w:snapToGrid w:val="0"/>
          <w:sz w:val="24"/>
          <w:szCs w:val="24"/>
        </w:rPr>
        <w:t>.</w:t>
      </w:r>
    </w:p>
    <w:p w14:paraId="4A2BEFA5" w14:textId="77777777" w:rsidR="00554782" w:rsidRDefault="00554782" w:rsidP="00554782">
      <w:pPr>
        <w:pStyle w:val="ListParagraph"/>
        <w:widowControl w:val="0"/>
        <w:spacing w:before="240" w:after="240"/>
        <w:rPr>
          <w:snapToGrid w:val="0"/>
          <w:sz w:val="24"/>
        </w:rPr>
      </w:pPr>
    </w:p>
    <w:p w14:paraId="12956D9A" w14:textId="77777777" w:rsidR="00554782" w:rsidRPr="00E46377" w:rsidRDefault="00554782" w:rsidP="00E46377">
      <w:pPr>
        <w:pStyle w:val="ListParagraph"/>
        <w:widowControl w:val="0"/>
        <w:spacing w:after="240"/>
        <w:rPr>
          <w:i/>
          <w:iCs/>
          <w:snapToGrid w:val="0"/>
          <w:sz w:val="24"/>
          <w:szCs w:val="24"/>
        </w:rPr>
      </w:pPr>
      <w:r w:rsidRPr="00E46377">
        <w:rPr>
          <w:i/>
          <w:iCs/>
          <w:snapToGrid w:val="0"/>
          <w:sz w:val="24"/>
          <w:szCs w:val="24"/>
        </w:rPr>
        <w:t>(NOTE:  This placeholder language is intended to be modified on a case-by-case basis for each project, taking into consideration the circumstances of the property, the reserved rights detailed in the grant application, and the requirements of the funder(s).)</w:t>
      </w:r>
    </w:p>
    <w:p w14:paraId="099A6C90" w14:textId="77777777" w:rsidR="00560BE1" w:rsidRPr="008B402D" w:rsidRDefault="00560BE1" w:rsidP="008B402D">
      <w:pPr>
        <w:pStyle w:val="ListParagraph"/>
        <w:widowControl w:val="0"/>
        <w:spacing w:before="240" w:after="240"/>
        <w:rPr>
          <w:snapToGrid w:val="0"/>
          <w:sz w:val="24"/>
        </w:rPr>
      </w:pPr>
    </w:p>
    <w:p w14:paraId="04438BF6" w14:textId="1DA7C3DD" w:rsidR="007D089D" w:rsidRPr="008B402D" w:rsidRDefault="007113CD" w:rsidP="003B3B51">
      <w:pPr>
        <w:pStyle w:val="ListParagraph"/>
        <w:widowControl w:val="0"/>
        <w:numPr>
          <w:ilvl w:val="0"/>
          <w:numId w:val="6"/>
        </w:numPr>
        <w:spacing w:before="240"/>
        <w:ind w:left="720"/>
        <w:rPr>
          <w:snapToGrid w:val="0"/>
          <w:sz w:val="24"/>
          <w:szCs w:val="24"/>
        </w:rPr>
      </w:pPr>
      <w:r w:rsidRPr="008B402D">
        <w:rPr>
          <w:snapToGrid w:val="0"/>
          <w:sz w:val="24"/>
          <w:szCs w:val="24"/>
        </w:rPr>
        <w:t>Utilities and Septic Systems</w:t>
      </w:r>
      <w:r w:rsidR="00962821">
        <w:rPr>
          <w:snapToGrid w:val="0"/>
          <w:sz w:val="24"/>
          <w:szCs w:val="24"/>
        </w:rPr>
        <w:t>:</w:t>
      </w:r>
      <w:r w:rsidR="007D089D" w:rsidRPr="008B402D">
        <w:rPr>
          <w:snapToGrid w:val="0"/>
          <w:sz w:val="24"/>
          <w:szCs w:val="24"/>
        </w:rPr>
        <w:t xml:space="preserve"> Wires, lines, pipes, cables or other facilities providing electrical, gas, water, sewer, communications, energy generation, or other utility services solely to serve the improvements permitted herein or to transmit power generated on the Property may be installed, maintained, repaired, removed, relocated and replaced.</w:t>
      </w:r>
      <w:r w:rsidR="00166E11" w:rsidRPr="008B402D">
        <w:rPr>
          <w:snapToGrid w:val="0"/>
          <w:sz w:val="24"/>
          <w:szCs w:val="24"/>
        </w:rPr>
        <w:t xml:space="preserve">  In </w:t>
      </w:r>
      <w:r w:rsidR="007D089D" w:rsidRPr="008B402D">
        <w:rPr>
          <w:snapToGrid w:val="0"/>
          <w:sz w:val="24"/>
          <w:szCs w:val="24"/>
        </w:rPr>
        <w:t xml:space="preserve">addition, septic or other underground sanitary systems serving the improvements permitted herein may be installed, maintained, repaired, replaced, relocated or improved, but must be located within </w:t>
      </w:r>
      <w:r w:rsidR="007D089D" w:rsidRPr="008B402D">
        <w:rPr>
          <w:snapToGrid w:val="0"/>
          <w:sz w:val="24"/>
          <w:szCs w:val="24"/>
        </w:rPr>
        <w:lastRenderedPageBreak/>
        <w:t xml:space="preserve">the </w:t>
      </w:r>
      <w:r w:rsidR="00CB7503" w:rsidRPr="008B402D">
        <w:rPr>
          <w:snapToGrid w:val="0"/>
          <w:sz w:val="24"/>
          <w:szCs w:val="24"/>
        </w:rPr>
        <w:t>Building Envelope</w:t>
      </w:r>
      <w:r w:rsidR="007D089D" w:rsidRPr="008B402D">
        <w:rPr>
          <w:snapToGrid w:val="0"/>
          <w:sz w:val="24"/>
          <w:szCs w:val="24"/>
        </w:rPr>
        <w:t xml:space="preserve">.  </w:t>
      </w:r>
      <w:r w:rsidR="00F72E73" w:rsidRPr="008B402D">
        <w:rPr>
          <w:snapToGrid w:val="0"/>
          <w:sz w:val="24"/>
          <w:szCs w:val="24"/>
        </w:rPr>
        <w:t>Renewable p</w:t>
      </w:r>
      <w:r w:rsidR="007D089D" w:rsidRPr="008B402D">
        <w:rPr>
          <w:snapToGrid w:val="0"/>
          <w:sz w:val="24"/>
          <w:szCs w:val="24"/>
        </w:rPr>
        <w:t xml:space="preserve">ower generation and transmission facilities primarily for agricultural and other permitted uses on the Property may be constructed within the </w:t>
      </w:r>
      <w:r w:rsidR="00CB7503" w:rsidRPr="008B402D">
        <w:rPr>
          <w:snapToGrid w:val="0"/>
          <w:sz w:val="24"/>
          <w:szCs w:val="24"/>
        </w:rPr>
        <w:t>Building Envelope</w:t>
      </w:r>
      <w:r w:rsidR="007D089D" w:rsidRPr="008B402D">
        <w:rPr>
          <w:snapToGrid w:val="0"/>
          <w:sz w:val="24"/>
          <w:szCs w:val="24"/>
        </w:rPr>
        <w:t xml:space="preserve">.  Power generated in excess of requirements on the Property may be sold to appropriate public utilities.  Notwithstanding the foregoing, </w:t>
      </w:r>
      <w:bookmarkStart w:id="20" w:name="No_Commercial_Power_Generation"/>
      <w:r w:rsidR="007D089D" w:rsidRPr="008B402D">
        <w:rPr>
          <w:snapToGrid w:val="0"/>
          <w:sz w:val="24"/>
          <w:szCs w:val="24"/>
        </w:rPr>
        <w:t>commercial power generation, collection or transmission facilities, i</w:t>
      </w:r>
      <w:r w:rsidR="00CB7503" w:rsidRPr="008B402D">
        <w:rPr>
          <w:snapToGrid w:val="0"/>
          <w:sz w:val="24"/>
          <w:szCs w:val="24"/>
        </w:rPr>
        <w:t>ncluding wind</w:t>
      </w:r>
      <w:r w:rsidR="000D0AC2" w:rsidRPr="008B402D">
        <w:rPr>
          <w:snapToGrid w:val="0"/>
          <w:sz w:val="24"/>
          <w:szCs w:val="24"/>
        </w:rPr>
        <w:t xml:space="preserve"> or solar</w:t>
      </w:r>
      <w:r w:rsidR="00CB7503" w:rsidRPr="008B402D">
        <w:rPr>
          <w:snapToGrid w:val="0"/>
          <w:sz w:val="24"/>
          <w:szCs w:val="24"/>
        </w:rPr>
        <w:t xml:space="preserve"> farms outside of Building Envelope</w:t>
      </w:r>
      <w:r w:rsidR="007D089D" w:rsidRPr="008B402D">
        <w:rPr>
          <w:snapToGrid w:val="0"/>
          <w:sz w:val="24"/>
          <w:szCs w:val="24"/>
        </w:rPr>
        <w:t xml:space="preserve">, </w:t>
      </w:r>
      <w:r w:rsidR="007D089D" w:rsidRPr="00845877">
        <w:rPr>
          <w:snapToGrid w:val="0"/>
          <w:sz w:val="24"/>
          <w:szCs w:val="24"/>
        </w:rPr>
        <w:t>and the conveyance of any rights-of-way over, under or on the Property for an</w:t>
      </w:r>
      <w:r w:rsidR="00CE5913" w:rsidRPr="00845877">
        <w:rPr>
          <w:snapToGrid w:val="0"/>
          <w:sz w:val="24"/>
          <w:szCs w:val="24"/>
        </w:rPr>
        <w:t>y such purpose, are prohibited</w:t>
      </w:r>
      <w:r w:rsidR="00CE5913" w:rsidRPr="008B402D">
        <w:rPr>
          <w:snapToGrid w:val="0"/>
          <w:sz w:val="24"/>
          <w:szCs w:val="24"/>
        </w:rPr>
        <w:t>.</w:t>
      </w:r>
      <w:bookmarkEnd w:id="20"/>
    </w:p>
    <w:bookmarkEnd w:id="17"/>
    <w:p w14:paraId="2E5CFFF6" w14:textId="77777777" w:rsidR="009476E2" w:rsidRDefault="009476E2">
      <w:pPr>
        <w:widowControl w:val="0"/>
        <w:rPr>
          <w:snapToGrid w:val="0"/>
          <w:sz w:val="24"/>
        </w:rPr>
      </w:pPr>
    </w:p>
    <w:p w14:paraId="40D43E8F" w14:textId="77777777" w:rsidR="009476E2" w:rsidRDefault="003A7E8E" w:rsidP="557C8C2A">
      <w:pPr>
        <w:pStyle w:val="Heading3"/>
        <w:numPr>
          <w:ilvl w:val="0"/>
          <w:numId w:val="2"/>
        </w:numPr>
        <w:jc w:val="left"/>
        <w:rPr>
          <w:spacing w:val="-3"/>
        </w:rPr>
      </w:pPr>
      <w:bookmarkStart w:id="21" w:name="_6.__Subdivision."/>
      <w:bookmarkStart w:id="22" w:name="No_Subdivision"/>
      <w:bookmarkEnd w:id="21"/>
      <w:r w:rsidRPr="00E46377">
        <w:rPr>
          <w:i/>
          <w:iCs/>
          <w:spacing w:val="-3"/>
        </w:rPr>
        <w:t xml:space="preserve">No </w:t>
      </w:r>
      <w:r w:rsidR="009476E2" w:rsidRPr="00E46377">
        <w:rPr>
          <w:i/>
          <w:iCs/>
          <w:spacing w:val="-3"/>
        </w:rPr>
        <w:t>Subdivision.</w:t>
      </w:r>
    </w:p>
    <w:p w14:paraId="2970C4A6" w14:textId="77777777" w:rsidR="009476E2" w:rsidRDefault="009476E2">
      <w:pPr>
        <w:widowControl w:val="0"/>
        <w:rPr>
          <w:snapToGrid w:val="0"/>
          <w:sz w:val="24"/>
        </w:rPr>
      </w:pPr>
    </w:p>
    <w:p w14:paraId="112A9DB6" w14:textId="77777777" w:rsidR="00425F60" w:rsidRDefault="00425F60" w:rsidP="00425F60">
      <w:pPr>
        <w:pStyle w:val="BodyText3"/>
        <w:ind w:left="360"/>
        <w:rPr>
          <w:u w:val="none"/>
        </w:rPr>
      </w:pPr>
      <w:bookmarkStart w:id="23" w:name="Division_Subdivision_Prohibited"/>
      <w:r>
        <w:rPr>
          <w:u w:val="none"/>
        </w:rPr>
        <w:t>The division, subdivision, defacto subdivision, or partition of the Property, including transfer of development rights, whether by physical, legal, or any other process, is prohibited.</w:t>
      </w:r>
    </w:p>
    <w:bookmarkEnd w:id="23"/>
    <w:p w14:paraId="2AF11B19" w14:textId="77777777" w:rsidR="00425F60" w:rsidRDefault="00425F60" w:rsidP="00425F60">
      <w:pPr>
        <w:widowControl w:val="0"/>
        <w:rPr>
          <w:snapToGrid w:val="0"/>
          <w:sz w:val="24"/>
        </w:rPr>
      </w:pPr>
    </w:p>
    <w:p w14:paraId="7EA94899" w14:textId="77777777" w:rsidR="00425F60" w:rsidRDefault="00425F60" w:rsidP="00425F60">
      <w:pPr>
        <w:pStyle w:val="BodyText"/>
        <w:ind w:left="360"/>
        <w:rPr>
          <w:szCs w:val="24"/>
        </w:rPr>
      </w:pPr>
      <w:bookmarkStart w:id="24" w:name="LegalParcels"/>
      <w:r>
        <w:t xml:space="preserve">The Landowner and Grantee acknowledge and understand that the Property is currently comprised and is described in Exhibit A as  </w:t>
      </w:r>
      <w:r w:rsidRPr="00D127AE">
        <w:t>[</w:t>
      </w:r>
      <w:r w:rsidRPr="00E46377">
        <w:rPr>
          <w:i/>
          <w:iCs/>
        </w:rPr>
        <w:t>number</w:t>
      </w:r>
      <w:r w:rsidRPr="00D127AE">
        <w:t xml:space="preserve">] </w:t>
      </w:r>
      <w:r>
        <w:t xml:space="preserve">legal parcel(s), and that no additional, separate legal parcels currently exist within the Property that may be recognized by a </w:t>
      </w:r>
      <w:r w:rsidRPr="00B76166">
        <w:t>certificate of compliance</w:t>
      </w:r>
      <w:r>
        <w:t xml:space="preserve"> or conditional certificate of compliance pursuant to California Government Code section 66499.35 based on previous patent or deed conveyances, subdivisions, or surveys.  The Landowner will not apply for or otherwise seek recognition of additional legal parcels within the Property based on certificates of compliance or any other authority. </w:t>
      </w:r>
      <w:bookmarkEnd w:id="24"/>
      <w:r>
        <w:t xml:space="preserve"> </w:t>
      </w:r>
      <w:r w:rsidRPr="00850BDC">
        <w:rPr>
          <w:szCs w:val="24"/>
        </w:rPr>
        <w:t xml:space="preserve"> </w:t>
      </w:r>
    </w:p>
    <w:p w14:paraId="3F531077" w14:textId="77777777" w:rsidR="00425F60" w:rsidRDefault="00425F60" w:rsidP="00425F60">
      <w:pPr>
        <w:pStyle w:val="BodyText"/>
        <w:ind w:left="360"/>
        <w:rPr>
          <w:szCs w:val="24"/>
        </w:rPr>
      </w:pPr>
    </w:p>
    <w:p w14:paraId="70AB7ADF" w14:textId="77777777" w:rsidR="00425F60" w:rsidRDefault="00425F60" w:rsidP="00425F60">
      <w:pPr>
        <w:pStyle w:val="BodyText"/>
        <w:ind w:left="360"/>
      </w:pPr>
      <w:bookmarkStart w:id="25" w:name="OneParcel"/>
      <w:r>
        <w:rPr>
          <w:szCs w:val="24"/>
        </w:rPr>
        <w:t>Landowner</w:t>
      </w:r>
      <w:r w:rsidRPr="001C4E51">
        <w:rPr>
          <w:szCs w:val="24"/>
        </w:rPr>
        <w:t xml:space="preserve"> will not sell, exchange, convert, transfer, assign, mortgage or otherwise encumber, alienate or convey any parcel associated with the Property or portion of any parcel of the Property separately or apart from the </w:t>
      </w:r>
      <w:r>
        <w:rPr>
          <w:szCs w:val="24"/>
        </w:rPr>
        <w:t>Property as a whole, and Landowner</w:t>
      </w:r>
      <w:r w:rsidRPr="001C4E51">
        <w:rPr>
          <w:szCs w:val="24"/>
        </w:rPr>
        <w:t xml:space="preserve"> and its successors in interest will at all times treat all parcels of the Property as a single integrated economic </w:t>
      </w:r>
      <w:r w:rsidRPr="004B7D7B">
        <w:rPr>
          <w:szCs w:val="24"/>
        </w:rPr>
        <w:t xml:space="preserve">unit of property, provided, however, that a lease of a portion of the Property for agricultural or other permitted uses (subject to this Easement) shall not be prohibited by this </w:t>
      </w:r>
      <w:r>
        <w:rPr>
          <w:szCs w:val="24"/>
        </w:rPr>
        <w:t xml:space="preserve">sub-section. </w:t>
      </w:r>
    </w:p>
    <w:bookmarkEnd w:id="25"/>
    <w:p w14:paraId="7D95AE73" w14:textId="77777777" w:rsidR="00425F60" w:rsidRDefault="00425F60" w:rsidP="00425F60">
      <w:pPr>
        <w:pStyle w:val="BodyText"/>
      </w:pPr>
    </w:p>
    <w:p w14:paraId="72527247" w14:textId="77777777" w:rsidR="00425F60" w:rsidRDefault="00425F60" w:rsidP="00425F60">
      <w:pPr>
        <w:pStyle w:val="BodyText"/>
        <w:ind w:left="360"/>
      </w:pPr>
      <w:bookmarkStart w:id="26" w:name="LotLine"/>
      <w:r>
        <w:t xml:space="preserve">Lot line adjustment within the boundary lines of the Easement may be permitted by the Grantee pursuant to Section 4 for purposes of maintaining, enhancing, or expanding agricultural practices or productivity on the Property. Such lot line adjustments shall not increase or decrease the total acreage of the Easement.  </w:t>
      </w:r>
    </w:p>
    <w:bookmarkEnd w:id="22"/>
    <w:bookmarkEnd w:id="26"/>
    <w:p w14:paraId="1919AE22" w14:textId="77777777" w:rsidR="00B63EBA" w:rsidRDefault="00B63EBA">
      <w:pPr>
        <w:pStyle w:val="BodyText"/>
      </w:pPr>
    </w:p>
    <w:p w14:paraId="0939FC5C" w14:textId="77777777" w:rsidR="009476E2" w:rsidRDefault="00947703" w:rsidP="557C8C2A">
      <w:pPr>
        <w:pStyle w:val="Heading3"/>
        <w:numPr>
          <w:ilvl w:val="0"/>
          <w:numId w:val="2"/>
        </w:numPr>
        <w:jc w:val="left"/>
        <w:rPr>
          <w:spacing w:val="-3"/>
        </w:rPr>
      </w:pPr>
      <w:bookmarkStart w:id="27" w:name="_7.__Development_Rights."/>
      <w:bookmarkStart w:id="28" w:name="Extinguish_DevelopmentRights"/>
      <w:bookmarkEnd w:id="27"/>
      <w:r w:rsidRPr="00E46377">
        <w:rPr>
          <w:i/>
          <w:iCs/>
          <w:spacing w:val="-3"/>
        </w:rPr>
        <w:t>Extinguishment of</w:t>
      </w:r>
      <w:r w:rsidR="00BB3381" w:rsidRPr="00E46377">
        <w:t xml:space="preserve"> </w:t>
      </w:r>
      <w:r w:rsidR="009476E2" w:rsidRPr="00E46377">
        <w:rPr>
          <w:i/>
          <w:iCs/>
          <w:spacing w:val="-3"/>
        </w:rPr>
        <w:t>Development Rights.</w:t>
      </w:r>
    </w:p>
    <w:p w14:paraId="10931D22" w14:textId="77777777" w:rsidR="009476E2" w:rsidRDefault="009476E2">
      <w:pPr>
        <w:widowControl w:val="0"/>
        <w:rPr>
          <w:snapToGrid w:val="0"/>
          <w:sz w:val="24"/>
        </w:rPr>
      </w:pPr>
    </w:p>
    <w:p w14:paraId="76D14E4E" w14:textId="77777777" w:rsidR="009476E2" w:rsidRPr="00E46377" w:rsidRDefault="009476E2">
      <w:pPr>
        <w:widowControl w:val="0"/>
        <w:ind w:left="360"/>
        <w:rPr>
          <w:snapToGrid w:val="0"/>
          <w:sz w:val="24"/>
          <w:szCs w:val="24"/>
        </w:rPr>
      </w:pPr>
      <w:r w:rsidRPr="00E46377">
        <w:rPr>
          <w:snapToGrid w:val="0"/>
          <w:sz w:val="24"/>
          <w:szCs w:val="24"/>
        </w:rPr>
        <w:t xml:space="preserve">The Landowner hereby grants to the </w:t>
      </w:r>
      <w:r w:rsidR="002F3CAB" w:rsidRPr="00E46377">
        <w:rPr>
          <w:snapToGrid w:val="0"/>
          <w:sz w:val="24"/>
          <w:szCs w:val="24"/>
        </w:rPr>
        <w:t>Grantee</w:t>
      </w:r>
      <w:r w:rsidRPr="00E46377">
        <w:rPr>
          <w:snapToGrid w:val="0"/>
          <w:sz w:val="24"/>
          <w:szCs w:val="24"/>
        </w:rPr>
        <w:t xml:space="preserve"> all development rights except as specifically reserved in this Easement, that were previously, are now or hereafter allocated to, implied, reserved, appurtenant to, or inherent in the Property, and the parties agree that such rights are released, terminat</w:t>
      </w:r>
      <w:r w:rsidRPr="00C63E96">
        <w:rPr>
          <w:snapToGrid w:val="0"/>
          <w:sz w:val="24"/>
          <w:szCs w:val="24"/>
        </w:rPr>
        <w:t xml:space="preserve">ed, and extinguished, and may not be used on or transferred by either party to any portion of the Property as it now or later may be bounded or described, or to any other property adjacent or otherwise, or used for the purpose of calculating permissible lot yield of the Property or any other </w:t>
      </w:r>
      <w:r w:rsidRPr="00C63E96">
        <w:rPr>
          <w:snapToGrid w:val="0"/>
          <w:sz w:val="24"/>
          <w:szCs w:val="24"/>
        </w:rPr>
        <w:lastRenderedPageBreak/>
        <w:t xml:space="preserve">property.  This </w:t>
      </w:r>
      <w:r w:rsidRPr="00C63E96">
        <w:rPr>
          <w:sz w:val="24"/>
          <w:szCs w:val="24"/>
        </w:rPr>
        <w:t>Easement</w:t>
      </w:r>
      <w:r w:rsidRPr="00C63E96">
        <w:rPr>
          <w:snapToGrid w:val="0"/>
          <w:sz w:val="24"/>
          <w:szCs w:val="24"/>
        </w:rPr>
        <w:t xml:space="preserve"> shall not create any development rights.</w:t>
      </w:r>
    </w:p>
    <w:p w14:paraId="56B605F0" w14:textId="77777777" w:rsidR="00235EAC" w:rsidRDefault="00235EAC" w:rsidP="00235EAC">
      <w:bookmarkStart w:id="29" w:name="_8.__Mining."/>
      <w:bookmarkEnd w:id="29"/>
      <w:bookmarkEnd w:id="28"/>
    </w:p>
    <w:p w14:paraId="200EAEEB" w14:textId="77777777" w:rsidR="009476E2" w:rsidRPr="00E46377" w:rsidRDefault="001D0283">
      <w:pPr>
        <w:pStyle w:val="Heading3"/>
        <w:widowControl/>
        <w:numPr>
          <w:ilvl w:val="0"/>
          <w:numId w:val="2"/>
        </w:numPr>
        <w:jc w:val="left"/>
        <w:rPr>
          <w:i/>
          <w:iCs/>
          <w:spacing w:val="-3"/>
        </w:rPr>
      </w:pPr>
      <w:bookmarkStart w:id="30" w:name="SurfaceMining"/>
      <w:r w:rsidRPr="00E46377">
        <w:rPr>
          <w:i/>
          <w:iCs/>
          <w:spacing w:val="-3"/>
        </w:rPr>
        <w:t xml:space="preserve">General Prohibition on Surface </w:t>
      </w:r>
      <w:r w:rsidR="009476E2" w:rsidRPr="00E46377">
        <w:rPr>
          <w:i/>
          <w:iCs/>
          <w:spacing w:val="-3"/>
        </w:rPr>
        <w:t>Mining.</w:t>
      </w:r>
    </w:p>
    <w:p w14:paraId="6E5921F8" w14:textId="77777777" w:rsidR="007C7EBF" w:rsidRPr="00EE1FB6" w:rsidRDefault="007C7EBF" w:rsidP="00EE1FB6"/>
    <w:p w14:paraId="6C791490" w14:textId="77777777" w:rsidR="0020046B" w:rsidRPr="00EE1FB6" w:rsidRDefault="001D0283" w:rsidP="00EE1FB6">
      <w:pPr>
        <w:ind w:left="360"/>
        <w:rPr>
          <w:snapToGrid w:val="0"/>
          <w:sz w:val="24"/>
          <w:szCs w:val="24"/>
        </w:rPr>
      </w:pPr>
      <w:r w:rsidRPr="00EE1FB6">
        <w:rPr>
          <w:snapToGrid w:val="0"/>
          <w:sz w:val="24"/>
          <w:szCs w:val="24"/>
        </w:rPr>
        <w:t xml:space="preserve">Except as specifically </w:t>
      </w:r>
      <w:r w:rsidR="0095783E" w:rsidRPr="00EE1FB6">
        <w:rPr>
          <w:snapToGrid w:val="0"/>
          <w:sz w:val="24"/>
          <w:szCs w:val="24"/>
        </w:rPr>
        <w:t>authorized herein, t</w:t>
      </w:r>
      <w:r w:rsidR="0020046B" w:rsidRPr="00EE1FB6">
        <w:rPr>
          <w:snapToGrid w:val="0"/>
          <w:sz w:val="24"/>
          <w:szCs w:val="24"/>
        </w:rPr>
        <w:t>he mining</w:t>
      </w:r>
      <w:r w:rsidR="0095783E" w:rsidRPr="00EE1FB6">
        <w:rPr>
          <w:snapToGrid w:val="0"/>
          <w:sz w:val="24"/>
          <w:szCs w:val="24"/>
        </w:rPr>
        <w:t>, removal</w:t>
      </w:r>
      <w:r w:rsidR="0020046B" w:rsidRPr="00EE1FB6">
        <w:rPr>
          <w:snapToGrid w:val="0"/>
          <w:sz w:val="24"/>
          <w:szCs w:val="24"/>
        </w:rPr>
        <w:t xml:space="preserve"> or extraction</w:t>
      </w:r>
      <w:r w:rsidR="0095783E" w:rsidRPr="00EE1FB6">
        <w:rPr>
          <w:snapToGrid w:val="0"/>
          <w:sz w:val="24"/>
          <w:szCs w:val="24"/>
        </w:rPr>
        <w:t xml:space="preserve"> on or from the area subject to this Easement</w:t>
      </w:r>
      <w:r w:rsidR="0020046B" w:rsidRPr="00EE1FB6">
        <w:rPr>
          <w:snapToGrid w:val="0"/>
          <w:sz w:val="24"/>
          <w:szCs w:val="24"/>
        </w:rPr>
        <w:t xml:space="preserve"> of soil, sand, gravel,</w:t>
      </w:r>
      <w:r w:rsidR="0095783E" w:rsidRPr="00EE1FB6">
        <w:rPr>
          <w:snapToGrid w:val="0"/>
          <w:sz w:val="24"/>
          <w:szCs w:val="24"/>
        </w:rPr>
        <w:t xml:space="preserve"> aggregate,</w:t>
      </w:r>
      <w:r w:rsidR="0020046B" w:rsidRPr="00EE1FB6">
        <w:rPr>
          <w:snapToGrid w:val="0"/>
          <w:sz w:val="24"/>
          <w:szCs w:val="24"/>
        </w:rPr>
        <w:t xml:space="preserve"> rock, oil, natural gas, fuel, or any other mineral substance</w:t>
      </w:r>
      <w:r w:rsidR="0095783E" w:rsidRPr="00EE1FB6">
        <w:rPr>
          <w:snapToGrid w:val="0"/>
          <w:sz w:val="24"/>
          <w:szCs w:val="24"/>
        </w:rPr>
        <w:t>, through a surface mining, removal or extraction method or from above a depth of 150 feet below the surface of</w:t>
      </w:r>
      <w:r w:rsidR="0020046B" w:rsidRPr="00EE1FB6">
        <w:rPr>
          <w:snapToGrid w:val="0"/>
          <w:sz w:val="24"/>
          <w:szCs w:val="24"/>
        </w:rPr>
        <w:t xml:space="preserve"> the Property is prohibited.</w:t>
      </w:r>
      <w:r w:rsidR="0095783E" w:rsidRPr="00EE1FB6">
        <w:rPr>
          <w:snapToGrid w:val="0"/>
          <w:sz w:val="24"/>
          <w:szCs w:val="24"/>
        </w:rPr>
        <w:t xml:space="preserve">  This prohibition includes the installation of roads or pipelines for transportation of the aforestated resources.</w:t>
      </w:r>
    </w:p>
    <w:p w14:paraId="7C16C0AF" w14:textId="77777777" w:rsidR="0095783E" w:rsidRPr="00EE1FB6" w:rsidRDefault="0095783E" w:rsidP="00EE1FB6">
      <w:pPr>
        <w:ind w:left="360"/>
        <w:rPr>
          <w:snapToGrid w:val="0"/>
          <w:sz w:val="24"/>
          <w:szCs w:val="24"/>
        </w:rPr>
      </w:pPr>
    </w:p>
    <w:p w14:paraId="0FEAFAD4" w14:textId="77777777" w:rsidR="0095783E" w:rsidRPr="00EE1FB6" w:rsidRDefault="0095783E" w:rsidP="00EE1FB6">
      <w:pPr>
        <w:ind w:left="360"/>
        <w:rPr>
          <w:snapToGrid w:val="0"/>
          <w:sz w:val="24"/>
          <w:szCs w:val="24"/>
        </w:rPr>
      </w:pPr>
      <w:r w:rsidRPr="00EE1FB6">
        <w:rPr>
          <w:snapToGrid w:val="0"/>
          <w:sz w:val="24"/>
          <w:szCs w:val="24"/>
        </w:rPr>
        <w:t>This section is not intended to interfere with Landowners’ right to remove cobble and hardpan from farm areas in order to prepare the land for agricultural purposes.</w:t>
      </w:r>
    </w:p>
    <w:p w14:paraId="44A5573B" w14:textId="77777777" w:rsidR="0020046B" w:rsidRPr="00EE1FB6" w:rsidRDefault="0020046B" w:rsidP="00EE1FB6">
      <w:pPr>
        <w:ind w:left="360"/>
        <w:rPr>
          <w:snapToGrid w:val="0"/>
          <w:sz w:val="24"/>
          <w:szCs w:val="24"/>
        </w:rPr>
      </w:pPr>
    </w:p>
    <w:p w14:paraId="16103F76" w14:textId="77777777" w:rsidR="0020046B" w:rsidRPr="00E46377" w:rsidRDefault="0020046B">
      <w:pPr>
        <w:ind w:left="360"/>
        <w:rPr>
          <w:i/>
          <w:iCs/>
          <w:sz w:val="24"/>
          <w:szCs w:val="24"/>
        </w:rPr>
      </w:pPr>
      <w:r w:rsidRPr="00E46377">
        <w:rPr>
          <w:i/>
          <w:iCs/>
          <w:sz w:val="24"/>
          <w:szCs w:val="24"/>
        </w:rPr>
        <w:t xml:space="preserve">(NOTE:  </w:t>
      </w:r>
      <w:r w:rsidR="0095783E" w:rsidRPr="00E46377">
        <w:rPr>
          <w:i/>
          <w:iCs/>
          <w:sz w:val="24"/>
          <w:szCs w:val="24"/>
        </w:rPr>
        <w:t>For properties with existing mineral development activities</w:t>
      </w:r>
      <w:r w:rsidR="00C9311F" w:rsidRPr="00E46377">
        <w:rPr>
          <w:i/>
          <w:iCs/>
          <w:sz w:val="24"/>
          <w:szCs w:val="24"/>
        </w:rPr>
        <w:t>,</w:t>
      </w:r>
      <w:r w:rsidR="0095783E" w:rsidRPr="00E46377">
        <w:rPr>
          <w:i/>
          <w:iCs/>
          <w:sz w:val="24"/>
          <w:szCs w:val="24"/>
        </w:rPr>
        <w:t xml:space="preserve"> where the mineral rights are under control of a third party</w:t>
      </w:r>
      <w:r w:rsidRPr="00C63E96">
        <w:rPr>
          <w:i/>
          <w:iCs/>
          <w:sz w:val="24"/>
          <w:szCs w:val="24"/>
        </w:rPr>
        <w:t>,</w:t>
      </w:r>
      <w:r w:rsidR="00C9311F" w:rsidRPr="00C63E96">
        <w:rPr>
          <w:i/>
          <w:iCs/>
          <w:sz w:val="24"/>
          <w:szCs w:val="24"/>
        </w:rPr>
        <w:t xml:space="preserve"> or where borrow pits are used to support ranch operations,</w:t>
      </w:r>
      <w:r w:rsidRPr="00C63E96">
        <w:rPr>
          <w:i/>
          <w:iCs/>
          <w:sz w:val="24"/>
          <w:szCs w:val="24"/>
        </w:rPr>
        <w:t xml:space="preserve"> </w:t>
      </w:r>
      <w:r w:rsidRPr="00C63E96">
        <w:rPr>
          <w:i/>
          <w:iCs/>
          <w:snapToGrid w:val="0"/>
          <w:sz w:val="24"/>
          <w:szCs w:val="24"/>
        </w:rPr>
        <w:t>this section may be modified</w:t>
      </w:r>
      <w:r w:rsidR="0095783E" w:rsidRPr="00C63E96">
        <w:rPr>
          <w:i/>
          <w:iCs/>
          <w:snapToGrid w:val="0"/>
          <w:sz w:val="24"/>
          <w:szCs w:val="24"/>
        </w:rPr>
        <w:t>.</w:t>
      </w:r>
      <w:r w:rsidR="00376940" w:rsidRPr="00C63E96">
        <w:rPr>
          <w:i/>
          <w:iCs/>
          <w:snapToGrid w:val="0"/>
          <w:sz w:val="24"/>
          <w:szCs w:val="24"/>
        </w:rPr>
        <w:t>)</w:t>
      </w:r>
    </w:p>
    <w:bookmarkEnd w:id="30"/>
    <w:p w14:paraId="085F6138" w14:textId="77777777" w:rsidR="00C35B3A" w:rsidRDefault="00C35B3A" w:rsidP="00C35B3A"/>
    <w:p w14:paraId="4E216288" w14:textId="77777777" w:rsidR="009476E2" w:rsidRDefault="00A94E6C" w:rsidP="557C8C2A">
      <w:pPr>
        <w:pStyle w:val="Heading3"/>
        <w:numPr>
          <w:ilvl w:val="0"/>
          <w:numId w:val="2"/>
        </w:numPr>
        <w:jc w:val="left"/>
        <w:rPr>
          <w:spacing w:val="-3"/>
        </w:rPr>
      </w:pPr>
      <w:bookmarkStart w:id="31" w:name="_9.__Paving_and_Road_Construction."/>
      <w:bookmarkStart w:id="32" w:name="RoadConstruction"/>
      <w:bookmarkEnd w:id="31"/>
      <w:r w:rsidRPr="00E46377">
        <w:rPr>
          <w:i/>
          <w:iCs/>
          <w:spacing w:val="-3"/>
        </w:rPr>
        <w:t>Paving and</w:t>
      </w:r>
      <w:r w:rsidR="002731D4" w:rsidRPr="00E46377">
        <w:rPr>
          <w:i/>
          <w:iCs/>
          <w:spacing w:val="-3"/>
        </w:rPr>
        <w:t xml:space="preserve"> </w:t>
      </w:r>
      <w:r w:rsidRPr="00E46377">
        <w:rPr>
          <w:i/>
          <w:iCs/>
          <w:spacing w:val="-3"/>
        </w:rPr>
        <w:t>Road Construction</w:t>
      </w:r>
    </w:p>
    <w:p w14:paraId="71CDD64B" w14:textId="77777777" w:rsidR="009476E2" w:rsidRDefault="009476E2">
      <w:pPr>
        <w:widowControl w:val="0"/>
        <w:rPr>
          <w:snapToGrid w:val="0"/>
          <w:sz w:val="24"/>
        </w:rPr>
      </w:pPr>
    </w:p>
    <w:p w14:paraId="00A2E1C1" w14:textId="77777777" w:rsidR="000642BF" w:rsidRPr="00E46377" w:rsidRDefault="000642BF">
      <w:pPr>
        <w:widowControl w:val="0"/>
        <w:ind w:left="360"/>
        <w:rPr>
          <w:sz w:val="24"/>
          <w:szCs w:val="24"/>
        </w:rPr>
      </w:pPr>
      <w:r w:rsidRPr="00E46377">
        <w:rPr>
          <w:spacing w:val="-3"/>
          <w:sz w:val="24"/>
          <w:szCs w:val="24"/>
        </w:rPr>
        <w:t>Other than existing roads shown within the Building Envelope as identified in the Baseline Report, n</w:t>
      </w:r>
      <w:r w:rsidRPr="00C63E96">
        <w:rPr>
          <w:snapToGrid w:val="0"/>
          <w:sz w:val="24"/>
          <w:szCs w:val="24"/>
        </w:rPr>
        <w:t xml:space="preserve">o portion of the </w:t>
      </w:r>
      <w:r w:rsidRPr="00C63E96">
        <w:rPr>
          <w:sz w:val="24"/>
          <w:szCs w:val="24"/>
        </w:rPr>
        <w:t xml:space="preserve">Property presently unpaved shall be paved or otherwise covered with concrete, asphalt, or any other impervious paving material, unless </w:t>
      </w:r>
      <w:r w:rsidRPr="00C63E96">
        <w:rPr>
          <w:spacing w:val="-3"/>
          <w:sz w:val="24"/>
          <w:szCs w:val="24"/>
        </w:rPr>
        <w:t>such measures are required by air quality laws</w:t>
      </w:r>
      <w:r w:rsidR="00B76166" w:rsidRPr="00C63E96">
        <w:rPr>
          <w:spacing w:val="-3"/>
          <w:sz w:val="24"/>
          <w:szCs w:val="24"/>
        </w:rPr>
        <w:t xml:space="preserve"> or </w:t>
      </w:r>
      <w:r w:rsidRPr="00C63E96">
        <w:rPr>
          <w:spacing w:val="-3"/>
          <w:sz w:val="24"/>
          <w:szCs w:val="24"/>
        </w:rPr>
        <w:t>regulations applicable to the Property</w:t>
      </w:r>
      <w:r>
        <w:rPr>
          <w:spacing w:val="-3"/>
          <w:sz w:val="24"/>
          <w:szCs w:val="24"/>
        </w:rPr>
        <w:t xml:space="preserve">.  </w:t>
      </w:r>
      <w:r w:rsidRPr="00E46377">
        <w:rPr>
          <w:sz w:val="24"/>
          <w:szCs w:val="24"/>
        </w:rPr>
        <w:t>Except as otherwise permitted herein, no road for access or other purposes shall be constructed without the permission of the Grantee pursuant to Section 4.  Notwithstanding the foregoing, construction of unpaved farm roads, as necessary or desirable by agricultural operations, is perm</w:t>
      </w:r>
      <w:r w:rsidRPr="00C63E96">
        <w:rPr>
          <w:sz w:val="24"/>
          <w:szCs w:val="24"/>
        </w:rPr>
        <w:t>itted without permission from the Grantee.  The Landowner shall notify the Grantee of any significant net relocation or addition of unpaved farm roads.</w:t>
      </w:r>
      <w:r w:rsidR="00A906DC" w:rsidRPr="00C63E96">
        <w:rPr>
          <w:sz w:val="24"/>
          <w:szCs w:val="24"/>
        </w:rPr>
        <w:t xml:space="preserve">  </w:t>
      </w:r>
    </w:p>
    <w:bookmarkEnd w:id="32"/>
    <w:p w14:paraId="03BB48D0" w14:textId="77777777" w:rsidR="006109E4" w:rsidRDefault="006109E4">
      <w:pPr>
        <w:widowControl w:val="0"/>
        <w:rPr>
          <w:snapToGrid w:val="0"/>
          <w:sz w:val="24"/>
        </w:rPr>
      </w:pPr>
    </w:p>
    <w:p w14:paraId="42E500AC" w14:textId="77777777" w:rsidR="009476E2" w:rsidRDefault="009476E2" w:rsidP="557C8C2A">
      <w:pPr>
        <w:pStyle w:val="Heading3"/>
        <w:numPr>
          <w:ilvl w:val="0"/>
          <w:numId w:val="2"/>
        </w:numPr>
        <w:jc w:val="left"/>
        <w:rPr>
          <w:spacing w:val="-3"/>
        </w:rPr>
      </w:pPr>
      <w:bookmarkStart w:id="33" w:name="_10.__Trash."/>
      <w:bookmarkStart w:id="34" w:name="Trash"/>
      <w:bookmarkEnd w:id="33"/>
      <w:r w:rsidRPr="00E46377">
        <w:rPr>
          <w:i/>
          <w:iCs/>
          <w:spacing w:val="-3"/>
        </w:rPr>
        <w:t>Trash</w:t>
      </w:r>
      <w:r w:rsidR="006021D4" w:rsidRPr="00E46377">
        <w:rPr>
          <w:i/>
          <w:iCs/>
          <w:spacing w:val="-3"/>
        </w:rPr>
        <w:t xml:space="preserve"> and Storage</w:t>
      </w:r>
      <w:r w:rsidRPr="00E46377">
        <w:rPr>
          <w:i/>
          <w:iCs/>
          <w:spacing w:val="-3"/>
        </w:rPr>
        <w:t>.</w:t>
      </w:r>
    </w:p>
    <w:p w14:paraId="665792CB" w14:textId="77777777" w:rsidR="009476E2" w:rsidRDefault="009476E2">
      <w:pPr>
        <w:widowControl w:val="0"/>
        <w:rPr>
          <w:snapToGrid w:val="0"/>
          <w:sz w:val="24"/>
        </w:rPr>
      </w:pPr>
    </w:p>
    <w:p w14:paraId="48A75B33" w14:textId="77777777" w:rsidR="009476E2" w:rsidRPr="00E46377" w:rsidRDefault="009476E2">
      <w:pPr>
        <w:widowControl w:val="0"/>
        <w:ind w:left="360"/>
        <w:rPr>
          <w:snapToGrid w:val="0"/>
          <w:sz w:val="24"/>
          <w:szCs w:val="24"/>
        </w:rPr>
      </w:pPr>
      <w:r w:rsidRPr="00E46377">
        <w:rPr>
          <w:snapToGrid w:val="0"/>
          <w:sz w:val="24"/>
          <w:szCs w:val="24"/>
        </w:rPr>
        <w:t>The dumping or accumulation</w:t>
      </w:r>
      <w:r w:rsidR="00086322" w:rsidRPr="00E46377">
        <w:rPr>
          <w:snapToGrid w:val="0"/>
          <w:sz w:val="24"/>
          <w:szCs w:val="24"/>
        </w:rPr>
        <w:t xml:space="preserve"> on the Property</w:t>
      </w:r>
      <w:r w:rsidRPr="00E46377">
        <w:rPr>
          <w:snapToGrid w:val="0"/>
          <w:sz w:val="24"/>
          <w:szCs w:val="24"/>
        </w:rPr>
        <w:t xml:space="preserve"> of any kind of trash, refuse, </w:t>
      </w:r>
      <w:r w:rsidR="00DB20F6" w:rsidRPr="00E46377">
        <w:rPr>
          <w:snapToGrid w:val="0"/>
          <w:sz w:val="24"/>
          <w:szCs w:val="24"/>
        </w:rPr>
        <w:t xml:space="preserve">sewage, </w:t>
      </w:r>
      <w:r w:rsidRPr="00C63E96">
        <w:rPr>
          <w:snapToGrid w:val="0"/>
          <w:sz w:val="24"/>
          <w:szCs w:val="24"/>
        </w:rPr>
        <w:t xml:space="preserve">vehicle bodies or parts, or </w:t>
      </w:r>
      <w:r w:rsidR="00086322" w:rsidRPr="00C63E96">
        <w:rPr>
          <w:snapToGrid w:val="0"/>
          <w:sz w:val="24"/>
          <w:szCs w:val="24"/>
        </w:rPr>
        <w:t>“H</w:t>
      </w:r>
      <w:r w:rsidRPr="00C63E96">
        <w:rPr>
          <w:snapToGrid w:val="0"/>
          <w:sz w:val="24"/>
          <w:szCs w:val="24"/>
        </w:rPr>
        <w:t xml:space="preserve">azardous </w:t>
      </w:r>
      <w:r w:rsidR="00086322" w:rsidRPr="00C63E96">
        <w:rPr>
          <w:snapToGrid w:val="0"/>
          <w:sz w:val="24"/>
          <w:szCs w:val="24"/>
        </w:rPr>
        <w:t xml:space="preserve">Materials,” as defined in </w:t>
      </w:r>
      <w:r w:rsidR="005B3231" w:rsidRPr="00C63E96">
        <w:rPr>
          <w:snapToGrid w:val="0"/>
          <w:sz w:val="24"/>
          <w:szCs w:val="24"/>
        </w:rPr>
        <w:t>Section</w:t>
      </w:r>
      <w:r w:rsidR="00086322" w:rsidRPr="00C63E96">
        <w:rPr>
          <w:snapToGrid w:val="0"/>
          <w:sz w:val="24"/>
          <w:szCs w:val="24"/>
        </w:rPr>
        <w:t xml:space="preserve"> </w:t>
      </w:r>
      <w:r w:rsidR="00C60294" w:rsidRPr="00C63E96">
        <w:rPr>
          <w:snapToGrid w:val="0"/>
          <w:sz w:val="24"/>
          <w:szCs w:val="24"/>
        </w:rPr>
        <w:t>2</w:t>
      </w:r>
      <w:r w:rsidR="00DF6F7A" w:rsidRPr="00C63E96">
        <w:rPr>
          <w:snapToGrid w:val="0"/>
          <w:sz w:val="24"/>
          <w:szCs w:val="24"/>
        </w:rPr>
        <w:t>5</w:t>
      </w:r>
      <w:r w:rsidR="00086322" w:rsidRPr="00C63E96">
        <w:rPr>
          <w:snapToGrid w:val="0"/>
          <w:sz w:val="24"/>
          <w:szCs w:val="24"/>
        </w:rPr>
        <w:t xml:space="preserve"> is prohibited. </w:t>
      </w:r>
      <w:r w:rsidRPr="00C63E96">
        <w:rPr>
          <w:snapToGrid w:val="0"/>
          <w:sz w:val="24"/>
          <w:szCs w:val="24"/>
        </w:rPr>
        <w:t xml:space="preserve"> </w:t>
      </w:r>
      <w:r w:rsidR="00086322" w:rsidRPr="00C63E96">
        <w:rPr>
          <w:snapToGrid w:val="0"/>
          <w:sz w:val="24"/>
          <w:szCs w:val="24"/>
        </w:rPr>
        <w:t>F</w:t>
      </w:r>
      <w:r w:rsidRPr="00C63E96">
        <w:rPr>
          <w:snapToGrid w:val="0"/>
          <w:sz w:val="24"/>
          <w:szCs w:val="24"/>
        </w:rPr>
        <w:t>arm-related trash and refuse produced on the Property</w:t>
      </w:r>
      <w:r w:rsidR="00086322" w:rsidRPr="00C63E96">
        <w:rPr>
          <w:snapToGrid w:val="0"/>
          <w:sz w:val="24"/>
          <w:szCs w:val="24"/>
        </w:rPr>
        <w:t xml:space="preserve"> may be temporarily stored on the Property subject to all applicable laws</w:t>
      </w:r>
      <w:r w:rsidRPr="00C63E96">
        <w:rPr>
          <w:snapToGrid w:val="0"/>
          <w:sz w:val="24"/>
          <w:szCs w:val="24"/>
        </w:rPr>
        <w:t xml:space="preserve">.  </w:t>
      </w:r>
      <w:r w:rsidR="00086322" w:rsidRPr="00C63E96">
        <w:rPr>
          <w:snapToGrid w:val="0"/>
          <w:sz w:val="24"/>
          <w:szCs w:val="24"/>
        </w:rPr>
        <w:t>T</w:t>
      </w:r>
      <w:r w:rsidRPr="00C63E96">
        <w:rPr>
          <w:snapToGrid w:val="0"/>
          <w:sz w:val="24"/>
          <w:szCs w:val="24"/>
        </w:rPr>
        <w:t xml:space="preserve">he storage of agricultural products and byproducts </w:t>
      </w:r>
      <w:r w:rsidR="00086322" w:rsidRPr="00C63E96">
        <w:rPr>
          <w:snapToGrid w:val="0"/>
          <w:sz w:val="24"/>
          <w:szCs w:val="24"/>
        </w:rPr>
        <w:t xml:space="preserve">produced </w:t>
      </w:r>
      <w:r w:rsidRPr="00C63E96">
        <w:rPr>
          <w:snapToGrid w:val="0"/>
          <w:sz w:val="24"/>
          <w:szCs w:val="24"/>
        </w:rPr>
        <w:t>on the Property</w:t>
      </w:r>
      <w:r w:rsidR="00666457" w:rsidRPr="00C63E96">
        <w:rPr>
          <w:snapToGrid w:val="0"/>
          <w:sz w:val="24"/>
          <w:szCs w:val="24"/>
        </w:rPr>
        <w:t xml:space="preserve"> and materials reasonably</w:t>
      </w:r>
      <w:r w:rsidR="00086322" w:rsidRPr="00C63E96">
        <w:rPr>
          <w:snapToGrid w:val="0"/>
          <w:sz w:val="24"/>
          <w:szCs w:val="24"/>
        </w:rPr>
        <w:t xml:space="preserve"> required for agricultural production on the Property</w:t>
      </w:r>
      <w:r w:rsidR="005B3231" w:rsidRPr="00C63E96">
        <w:rPr>
          <w:snapToGrid w:val="0"/>
          <w:sz w:val="24"/>
          <w:szCs w:val="24"/>
        </w:rPr>
        <w:t>,</w:t>
      </w:r>
      <w:r w:rsidR="00086322" w:rsidRPr="00C63E96">
        <w:rPr>
          <w:snapToGrid w:val="0"/>
          <w:sz w:val="24"/>
          <w:szCs w:val="24"/>
        </w:rPr>
        <w:t xml:space="preserve"> including Hazardous Materials</w:t>
      </w:r>
      <w:r w:rsidR="005B3231" w:rsidRPr="00C63E96">
        <w:rPr>
          <w:snapToGrid w:val="0"/>
          <w:sz w:val="24"/>
          <w:szCs w:val="24"/>
        </w:rPr>
        <w:t>,</w:t>
      </w:r>
      <w:r w:rsidR="00086322" w:rsidRPr="00C63E96">
        <w:rPr>
          <w:snapToGrid w:val="0"/>
          <w:sz w:val="24"/>
          <w:szCs w:val="24"/>
        </w:rPr>
        <w:t xml:space="preserve"> is permitted as </w:t>
      </w:r>
      <w:r w:rsidRPr="00C63E96">
        <w:rPr>
          <w:snapToGrid w:val="0"/>
          <w:sz w:val="24"/>
          <w:szCs w:val="24"/>
        </w:rPr>
        <w:t>long as it is done in accordance with all applicable government laws and regulations.</w:t>
      </w:r>
      <w:r w:rsidR="00BB31B0" w:rsidRPr="00C63E96">
        <w:rPr>
          <w:snapToGrid w:val="0"/>
          <w:sz w:val="24"/>
          <w:szCs w:val="24"/>
        </w:rPr>
        <w:t xml:space="preserve">  </w:t>
      </w:r>
    </w:p>
    <w:p w14:paraId="57628B1E" w14:textId="77777777" w:rsidR="00F13E9B" w:rsidRDefault="00F13E9B">
      <w:pPr>
        <w:rPr>
          <w:snapToGrid w:val="0"/>
          <w:spacing w:val="-3"/>
          <w:sz w:val="24"/>
        </w:rPr>
      </w:pPr>
      <w:bookmarkStart w:id="35" w:name="_11.__Commercial_Signs."/>
      <w:bookmarkEnd w:id="35"/>
      <w:bookmarkEnd w:id="34"/>
    </w:p>
    <w:p w14:paraId="7A7FE4B2" w14:textId="77777777" w:rsidR="009476E2" w:rsidRDefault="009476E2" w:rsidP="557C8C2A">
      <w:pPr>
        <w:pStyle w:val="Heading3"/>
        <w:numPr>
          <w:ilvl w:val="0"/>
          <w:numId w:val="2"/>
        </w:numPr>
        <w:jc w:val="left"/>
        <w:rPr>
          <w:spacing w:val="-3"/>
        </w:rPr>
      </w:pPr>
      <w:bookmarkStart w:id="36" w:name="CommercialSigns"/>
      <w:r w:rsidRPr="00E46377">
        <w:rPr>
          <w:i/>
          <w:iCs/>
          <w:spacing w:val="-3"/>
        </w:rPr>
        <w:t>Commercial Signs.</w:t>
      </w:r>
    </w:p>
    <w:p w14:paraId="177588F6" w14:textId="77777777" w:rsidR="009476E2" w:rsidRDefault="009476E2">
      <w:pPr>
        <w:widowControl w:val="0"/>
        <w:rPr>
          <w:snapToGrid w:val="0"/>
          <w:sz w:val="24"/>
        </w:rPr>
      </w:pPr>
    </w:p>
    <w:p w14:paraId="1314086E" w14:textId="77777777" w:rsidR="009476E2" w:rsidRDefault="009476E2" w:rsidP="008B402D">
      <w:pPr>
        <w:pStyle w:val="BodyText"/>
        <w:ind w:left="360"/>
      </w:pPr>
      <w:r>
        <w:t>Commercial signs (including billboards) unrelated to permitted activities conducted on the Property are prohibited.</w:t>
      </w:r>
    </w:p>
    <w:bookmarkEnd w:id="36"/>
    <w:p w14:paraId="02942D3F" w14:textId="77777777" w:rsidR="005F4322" w:rsidRDefault="005F4322">
      <w:pPr>
        <w:widowControl w:val="0"/>
        <w:rPr>
          <w:snapToGrid w:val="0"/>
          <w:sz w:val="24"/>
        </w:rPr>
      </w:pPr>
    </w:p>
    <w:p w14:paraId="09986FBB" w14:textId="77777777" w:rsidR="009476E2" w:rsidRDefault="009476E2" w:rsidP="557C8C2A">
      <w:pPr>
        <w:pStyle w:val="Heading3"/>
        <w:numPr>
          <w:ilvl w:val="0"/>
          <w:numId w:val="2"/>
        </w:numPr>
        <w:jc w:val="left"/>
        <w:rPr>
          <w:spacing w:val="-3"/>
        </w:rPr>
      </w:pPr>
      <w:bookmarkStart w:id="37" w:name="_12.__Recreational_Uses."/>
      <w:bookmarkEnd w:id="37"/>
      <w:r w:rsidRPr="00E46377">
        <w:rPr>
          <w:i/>
          <w:iCs/>
          <w:spacing w:val="-3"/>
        </w:rPr>
        <w:t>Recreational Uses</w:t>
      </w:r>
      <w:r w:rsidR="00C02E77" w:rsidRPr="00E46377">
        <w:rPr>
          <w:i/>
          <w:iCs/>
          <w:spacing w:val="-3"/>
        </w:rPr>
        <w:t>; Motorized Vehicle Use Off Roadways</w:t>
      </w:r>
    </w:p>
    <w:p w14:paraId="380301FF" w14:textId="77777777" w:rsidR="009476E2" w:rsidRDefault="009476E2">
      <w:pPr>
        <w:widowControl w:val="0"/>
        <w:rPr>
          <w:snapToGrid w:val="0"/>
          <w:sz w:val="24"/>
        </w:rPr>
      </w:pPr>
    </w:p>
    <w:p w14:paraId="667072C9" w14:textId="77777777" w:rsidR="009476E2" w:rsidRDefault="009476E2" w:rsidP="008B402D">
      <w:pPr>
        <w:pStyle w:val="BodyText"/>
        <w:ind w:left="360"/>
      </w:pPr>
      <w:bookmarkStart w:id="38" w:name="CommercialStructures_Prohibited"/>
      <w:r>
        <w:t xml:space="preserve">Resort structures, </w:t>
      </w:r>
      <w:r w:rsidR="003A7E8E">
        <w:t xml:space="preserve">athletic fields, </w:t>
      </w:r>
      <w:r>
        <w:t xml:space="preserve">golf courses, non-residential swimming pools, public or commercial airstrips, commercial equestrian facilities, public or commercial helicopter pads, and any other non-agricultural recreational </w:t>
      </w:r>
      <w:r w:rsidR="00B76166" w:rsidRPr="00B76166">
        <w:t>structures or facilities</w:t>
      </w:r>
      <w:r>
        <w:t xml:space="preserve"> are prohibited on the Property.  </w:t>
      </w:r>
      <w:bookmarkEnd w:id="38"/>
      <w:r w:rsidR="003E1028">
        <w:t xml:space="preserve">Recreational structures or improvements for the personal use of the </w:t>
      </w:r>
      <w:r w:rsidR="00FB1546">
        <w:t>Landowner</w:t>
      </w:r>
      <w:r w:rsidR="003E1028">
        <w:t xml:space="preserve"> and</w:t>
      </w:r>
      <w:r w:rsidR="007E63A9">
        <w:t xml:space="preserve"> its guests</w:t>
      </w:r>
      <w:r w:rsidR="003E1028">
        <w:t xml:space="preserve"> (e.g. swimming pool, tennis court) are permitted only within the </w:t>
      </w:r>
      <w:r w:rsidR="00CB7503">
        <w:t>Building Envelope</w:t>
      </w:r>
      <w:r w:rsidR="003E1028">
        <w:t xml:space="preserve">.  </w:t>
      </w:r>
      <w:bookmarkStart w:id="39" w:name="MotorizedVehicleUse"/>
      <w:r>
        <w:t>The use of motorized vehicles o</w:t>
      </w:r>
      <w:r w:rsidR="00CB7503">
        <w:t>ff roadways and outside of the Building E</w:t>
      </w:r>
      <w:r>
        <w:t>nvelope is prohibited except where used for agricultural production, property maintenance and security, or for the purpose of monitoring this Easement.</w:t>
      </w:r>
      <w:bookmarkEnd w:id="39"/>
      <w:r w:rsidR="000C7996">
        <w:t xml:space="preserve">  </w:t>
      </w:r>
    </w:p>
    <w:p w14:paraId="02F06DCD" w14:textId="77777777" w:rsidR="009476E2" w:rsidRDefault="009476E2">
      <w:pPr>
        <w:widowControl w:val="0"/>
        <w:rPr>
          <w:strike/>
          <w:snapToGrid w:val="0"/>
          <w:sz w:val="24"/>
        </w:rPr>
      </w:pPr>
    </w:p>
    <w:p w14:paraId="5CB110B6" w14:textId="77777777" w:rsidR="009476E2" w:rsidRDefault="009476E2" w:rsidP="557C8C2A">
      <w:pPr>
        <w:pStyle w:val="Heading3"/>
        <w:numPr>
          <w:ilvl w:val="0"/>
          <w:numId w:val="2"/>
        </w:numPr>
        <w:jc w:val="left"/>
        <w:rPr>
          <w:spacing w:val="-3"/>
        </w:rPr>
      </w:pPr>
      <w:bookmarkStart w:id="40" w:name="_13.__Water_Rights."/>
      <w:bookmarkEnd w:id="40"/>
      <w:r w:rsidRPr="00E46377">
        <w:rPr>
          <w:i/>
          <w:iCs/>
          <w:spacing w:val="-3"/>
        </w:rPr>
        <w:t>Water Rights.</w:t>
      </w:r>
    </w:p>
    <w:p w14:paraId="0FDAFBA7" w14:textId="77777777" w:rsidR="009476E2" w:rsidRDefault="009476E2">
      <w:pPr>
        <w:widowControl w:val="0"/>
        <w:rPr>
          <w:snapToGrid w:val="0"/>
          <w:sz w:val="24"/>
        </w:rPr>
      </w:pPr>
    </w:p>
    <w:p w14:paraId="5EF4DE81" w14:textId="77777777" w:rsidR="00E45539" w:rsidRDefault="009476E2" w:rsidP="008B402D">
      <w:pPr>
        <w:pStyle w:val="BodyText"/>
        <w:ind w:left="360"/>
      </w:pPr>
      <w:bookmarkStart w:id="41" w:name="AppurtenantWaterRightsRetained"/>
      <w:r>
        <w:t xml:space="preserve">The Landowner shall retain and reserve all ground water, and all appropriative, prescriptive, contractual or other water rights appurtenant to the Property at the time this Easement becomes effective.  </w:t>
      </w:r>
      <w:bookmarkStart w:id="42" w:name="NoPermanentTransferofWater"/>
      <w:bookmarkEnd w:id="41"/>
      <w:r>
        <w:t xml:space="preserve">The Landowner shall not permanently transfer, encumber, lease, sell, or otherwise separate such quantity of water or water rights from title to the Property itself.  </w:t>
      </w:r>
      <w:r w:rsidR="00326871">
        <w:t>P</w:t>
      </w:r>
      <w:r>
        <w:t xml:space="preserve">ermanent separation of water or water rights </w:t>
      </w:r>
      <w:r w:rsidR="00326871">
        <w:t>is prohibited</w:t>
      </w:r>
      <w:r>
        <w:t xml:space="preserve">.  </w:t>
      </w:r>
      <w:bookmarkEnd w:id="42"/>
      <w:r w:rsidR="00FE6225" w:rsidRPr="00FE6225">
        <w:t>Only that quantity of water or water rights that is not necessary for present or future agricultural production on the Property may be temporarily distributed.</w:t>
      </w:r>
      <w:r w:rsidR="00FE6225">
        <w:t xml:space="preserve">  </w:t>
      </w:r>
      <w:bookmarkStart w:id="43" w:name="TemporaryWaterTransfer"/>
      <w:r w:rsidR="00CD4BFE">
        <w:t>Any temporary</w:t>
      </w:r>
      <w:r w:rsidR="00D4207F">
        <w:t xml:space="preserve"> distribution </w:t>
      </w:r>
      <w:r w:rsidR="00CD4BFE">
        <w:t xml:space="preserve">shall not impair the </w:t>
      </w:r>
      <w:r w:rsidR="00DB3E55">
        <w:t xml:space="preserve">future agricultural use or </w:t>
      </w:r>
      <w:r w:rsidR="00CD4BFE">
        <w:t xml:space="preserve">open space character of the Property.  </w:t>
      </w:r>
      <w:bookmarkStart w:id="44" w:name="WaterRetainedinCounty"/>
      <w:bookmarkEnd w:id="43"/>
      <w:r>
        <w:t>All water shall be retained in [</w:t>
      </w:r>
      <w:r w:rsidRPr="00E46377">
        <w:rPr>
          <w:i/>
          <w:iCs/>
        </w:rPr>
        <w:t>County name</w:t>
      </w:r>
      <w:r>
        <w:t xml:space="preserve">] County for agricultural production </w:t>
      </w:r>
      <w:r w:rsidR="0036058C">
        <w:t>and used in conju</w:t>
      </w:r>
      <w:r w:rsidR="005B3231">
        <w:t>n</w:t>
      </w:r>
      <w:r w:rsidR="00C226D0">
        <w:t>ction with the i</w:t>
      </w:r>
      <w:r w:rsidR="0036058C">
        <w:t xml:space="preserve">mprovements </w:t>
      </w:r>
      <w:r w:rsidR="005B3231">
        <w:t xml:space="preserve">permitted by </w:t>
      </w:r>
      <w:r w:rsidR="005B3231" w:rsidRPr="00C60294">
        <w:t>Section 5</w:t>
      </w:r>
      <w:r w:rsidR="005B3231">
        <w:t xml:space="preserve"> of this E</w:t>
      </w:r>
      <w:r w:rsidR="0036058C">
        <w:t>asement</w:t>
      </w:r>
      <w:r w:rsidR="00BB75DC">
        <w:t xml:space="preserve"> </w:t>
      </w:r>
      <w:r>
        <w:t xml:space="preserve">only.  </w:t>
      </w:r>
      <w:bookmarkEnd w:id="44"/>
      <w:r>
        <w:t xml:space="preserve">Water may be </w:t>
      </w:r>
      <w:r w:rsidR="00FE6225">
        <w:t xml:space="preserve">temporarily </w:t>
      </w:r>
      <w:r>
        <w:t xml:space="preserve">distributed to a contiguous property or other property owned or leased by the Landowner on an annual basis for agricultural production only.  </w:t>
      </w:r>
    </w:p>
    <w:p w14:paraId="7308D47A" w14:textId="77777777" w:rsidR="009476E2" w:rsidRDefault="009476E2">
      <w:pPr>
        <w:widowControl w:val="0"/>
        <w:rPr>
          <w:snapToGrid w:val="0"/>
          <w:sz w:val="24"/>
        </w:rPr>
      </w:pPr>
    </w:p>
    <w:p w14:paraId="34CC2F74" w14:textId="77777777" w:rsidR="009476E2" w:rsidRDefault="009476E2" w:rsidP="557C8C2A">
      <w:pPr>
        <w:pStyle w:val="Heading3"/>
        <w:numPr>
          <w:ilvl w:val="0"/>
          <w:numId w:val="2"/>
        </w:numPr>
        <w:jc w:val="left"/>
        <w:rPr>
          <w:spacing w:val="-3"/>
        </w:rPr>
      </w:pPr>
      <w:bookmarkStart w:id="45" w:name="_14.__Rights_Retained_by_the_Landown"/>
      <w:bookmarkStart w:id="46" w:name="Rights_Retained_By_Landowner"/>
      <w:bookmarkEnd w:id="45"/>
      <w:r w:rsidRPr="00E46377">
        <w:rPr>
          <w:i/>
          <w:iCs/>
          <w:spacing w:val="-3"/>
        </w:rPr>
        <w:t>Rights Retained by the Landowner.</w:t>
      </w:r>
    </w:p>
    <w:p w14:paraId="1845349C" w14:textId="77777777" w:rsidR="009476E2" w:rsidRDefault="009476E2">
      <w:pPr>
        <w:widowControl w:val="0"/>
        <w:rPr>
          <w:snapToGrid w:val="0"/>
          <w:sz w:val="24"/>
        </w:rPr>
      </w:pPr>
    </w:p>
    <w:p w14:paraId="31FFF261" w14:textId="77777777" w:rsidR="009476E2" w:rsidRDefault="009476E2" w:rsidP="008B402D">
      <w:pPr>
        <w:pStyle w:val="BodyText"/>
        <w:ind w:left="360"/>
      </w:pPr>
      <w:r>
        <w:t>Subject to Section 7 and to</w:t>
      </w:r>
      <w:r w:rsidR="00A94E6C">
        <w:t xml:space="preserve"> interpretation under Section 23</w:t>
      </w:r>
      <w:r>
        <w:t>, as owner of the Property, the Landowner reserves all interests in the Property not transferred, conveyed, restricted</w:t>
      </w:r>
      <w:r w:rsidR="00BB3381">
        <w:t>,</w:t>
      </w:r>
      <w:r>
        <w:t xml:space="preserve"> prohibited</w:t>
      </w:r>
      <w:r w:rsidR="00BB3381">
        <w:t xml:space="preserve"> or extinguished</w:t>
      </w:r>
      <w:r>
        <w:t xml:space="preserve"> by this Easement. </w:t>
      </w:r>
      <w:r w:rsidR="00E17D4E">
        <w:t xml:space="preserve"> </w:t>
      </w:r>
      <w:r>
        <w:t xml:space="preserve">These ownership rights include, but are not limited to, the right to sell, lease, or otherwise transfer the Property to anyone the Landowner chooses, as well as the right to privacy, the right to exclude any member of the public from trespassing on the Property, and any other rights consistent with the </w:t>
      </w:r>
      <w:r w:rsidRPr="00C54372">
        <w:t>Purpose</w:t>
      </w:r>
      <w:r w:rsidR="00CC78E4">
        <w:t xml:space="preserve"> </w:t>
      </w:r>
      <w:r>
        <w:t xml:space="preserve">of this Easement. </w:t>
      </w:r>
      <w:r w:rsidR="00E17D4E">
        <w:t xml:space="preserve"> </w:t>
      </w:r>
      <w:r>
        <w:t>Nothing contained herein shall be construed as a grant to the general public of any right to enter upon any part of the Property.</w:t>
      </w:r>
    </w:p>
    <w:p w14:paraId="4302456F" w14:textId="77777777" w:rsidR="009476E2" w:rsidRDefault="009476E2">
      <w:pPr>
        <w:pStyle w:val="BodyText"/>
      </w:pPr>
    </w:p>
    <w:p w14:paraId="492E9721" w14:textId="77777777" w:rsidR="000B1D5F" w:rsidRPr="00E46377" w:rsidRDefault="000B1D5F">
      <w:pPr>
        <w:ind w:left="360"/>
        <w:rPr>
          <w:sz w:val="24"/>
          <w:szCs w:val="24"/>
        </w:rPr>
      </w:pPr>
      <w:r w:rsidRPr="00E46377">
        <w:rPr>
          <w:sz w:val="24"/>
          <w:szCs w:val="24"/>
        </w:rPr>
        <w:t>Nothing in this Easement relieves the Landowner of any obligation or restriction on the use of the Property imposed by law.</w:t>
      </w:r>
      <w:bookmarkStart w:id="47" w:name="_15.__Responsibilities_of_the_Landow"/>
      <w:bookmarkEnd w:id="47"/>
    </w:p>
    <w:bookmarkEnd w:id="46"/>
    <w:p w14:paraId="1B68A4BB" w14:textId="77777777" w:rsidR="003056B8" w:rsidRPr="000B1D5F" w:rsidRDefault="003056B8" w:rsidP="00185D09">
      <w:pPr>
        <w:rPr>
          <w:spacing w:val="-3"/>
          <w:sz w:val="24"/>
        </w:rPr>
      </w:pPr>
    </w:p>
    <w:p w14:paraId="18846850" w14:textId="77777777" w:rsidR="009476E2" w:rsidRDefault="009476E2" w:rsidP="557C8C2A">
      <w:pPr>
        <w:pStyle w:val="Heading3"/>
        <w:widowControl/>
        <w:numPr>
          <w:ilvl w:val="0"/>
          <w:numId w:val="2"/>
        </w:numPr>
        <w:jc w:val="left"/>
        <w:rPr>
          <w:spacing w:val="-3"/>
        </w:rPr>
      </w:pPr>
      <w:r w:rsidRPr="00E46377">
        <w:rPr>
          <w:i/>
          <w:iCs/>
          <w:spacing w:val="-3"/>
        </w:rPr>
        <w:t xml:space="preserve">Responsibilities of the Landowner and the </w:t>
      </w:r>
      <w:r w:rsidR="002F3CAB" w:rsidRPr="00E46377">
        <w:rPr>
          <w:i/>
          <w:iCs/>
          <w:spacing w:val="-3"/>
        </w:rPr>
        <w:t>Grantee</w:t>
      </w:r>
      <w:r w:rsidRPr="00E46377">
        <w:rPr>
          <w:i/>
          <w:iCs/>
          <w:spacing w:val="-3"/>
        </w:rPr>
        <w:t xml:space="preserve"> Not Affected.</w:t>
      </w:r>
    </w:p>
    <w:p w14:paraId="2AA27864" w14:textId="77777777" w:rsidR="009476E2" w:rsidRPr="00EE1FB6" w:rsidRDefault="009476E2" w:rsidP="00EE1FB6">
      <w:pPr>
        <w:ind w:left="360"/>
        <w:rPr>
          <w:snapToGrid w:val="0"/>
          <w:sz w:val="24"/>
          <w:szCs w:val="24"/>
        </w:rPr>
      </w:pPr>
    </w:p>
    <w:p w14:paraId="35F15810" w14:textId="77777777" w:rsidR="009476E2" w:rsidRPr="00EE1FB6" w:rsidRDefault="009476E2" w:rsidP="00EE1FB6">
      <w:pPr>
        <w:ind w:left="360"/>
        <w:rPr>
          <w:snapToGrid w:val="0"/>
          <w:sz w:val="24"/>
          <w:szCs w:val="24"/>
        </w:rPr>
      </w:pPr>
      <w:r w:rsidRPr="00EE1FB6">
        <w:rPr>
          <w:snapToGrid w:val="0"/>
          <w:sz w:val="24"/>
          <w:szCs w:val="24"/>
        </w:rPr>
        <w:lastRenderedPageBreak/>
        <w:t xml:space="preserve">Other than as specified herein, this </w:t>
      </w:r>
      <w:r w:rsidRPr="00EE1FB6">
        <w:rPr>
          <w:sz w:val="24"/>
          <w:szCs w:val="24"/>
        </w:rPr>
        <w:t>Easement</w:t>
      </w:r>
      <w:r w:rsidRPr="00EE1FB6">
        <w:rPr>
          <w:snapToGrid w:val="0"/>
          <w:sz w:val="24"/>
          <w:szCs w:val="24"/>
        </w:rPr>
        <w:t xml:space="preserve"> is not intended to impose any legal or other responsibility on the </w:t>
      </w:r>
      <w:r w:rsidR="002F3CAB" w:rsidRPr="00EE1FB6">
        <w:rPr>
          <w:snapToGrid w:val="0"/>
          <w:sz w:val="24"/>
          <w:szCs w:val="24"/>
        </w:rPr>
        <w:t>Grantee</w:t>
      </w:r>
      <w:r w:rsidRPr="00EE1FB6">
        <w:rPr>
          <w:snapToGrid w:val="0"/>
          <w:sz w:val="24"/>
          <w:szCs w:val="24"/>
        </w:rPr>
        <w:t>, or in any way to affect any existing obligation of the Landowner as owner of the Property.  Among other things, this shall apply to:</w:t>
      </w:r>
    </w:p>
    <w:p w14:paraId="06CC3F73" w14:textId="77777777" w:rsidR="009476E2" w:rsidRDefault="009476E2">
      <w:pPr>
        <w:widowControl w:val="0"/>
        <w:rPr>
          <w:snapToGrid w:val="0"/>
          <w:sz w:val="24"/>
        </w:rPr>
      </w:pPr>
    </w:p>
    <w:p w14:paraId="64AAC5E3" w14:textId="77777777" w:rsidR="009476E2" w:rsidRPr="008B402D" w:rsidRDefault="009476E2" w:rsidP="003B3B51">
      <w:pPr>
        <w:pStyle w:val="ListParagraph"/>
        <w:widowControl w:val="0"/>
        <w:numPr>
          <w:ilvl w:val="0"/>
          <w:numId w:val="7"/>
        </w:numPr>
        <w:rPr>
          <w:snapToGrid w:val="0"/>
          <w:sz w:val="24"/>
          <w:szCs w:val="24"/>
        </w:rPr>
      </w:pPr>
      <w:bookmarkStart w:id="48" w:name="Landowner_Taxes"/>
      <w:r w:rsidRPr="008B402D">
        <w:rPr>
          <w:snapToGrid w:val="0"/>
          <w:sz w:val="24"/>
          <w:szCs w:val="24"/>
        </w:rPr>
        <w:t>Taxes</w:t>
      </w:r>
      <w:r w:rsidR="002A59E4">
        <w:rPr>
          <w:snapToGrid w:val="0"/>
          <w:sz w:val="24"/>
          <w:szCs w:val="24"/>
        </w:rPr>
        <w:t xml:space="preserve">: </w:t>
      </w:r>
      <w:r w:rsidRPr="008B402D">
        <w:rPr>
          <w:snapToGrid w:val="0"/>
          <w:sz w:val="24"/>
          <w:szCs w:val="24"/>
        </w:rPr>
        <w:t xml:space="preserve">The Landowner shall be solely responsible for payment of all taxes and assessments levied against the Property.  If the </w:t>
      </w:r>
      <w:r w:rsidR="002F3CAB" w:rsidRPr="008B402D">
        <w:rPr>
          <w:snapToGrid w:val="0"/>
          <w:sz w:val="24"/>
          <w:szCs w:val="24"/>
        </w:rPr>
        <w:t>Grantee</w:t>
      </w:r>
      <w:r w:rsidRPr="008B402D">
        <w:rPr>
          <w:snapToGrid w:val="0"/>
          <w:sz w:val="24"/>
          <w:szCs w:val="24"/>
        </w:rPr>
        <w:t xml:space="preserve"> ever pays any taxes or assessments on the Property, or if the </w:t>
      </w:r>
      <w:r w:rsidR="002F3CAB" w:rsidRPr="008B402D">
        <w:rPr>
          <w:snapToGrid w:val="0"/>
          <w:sz w:val="24"/>
          <w:szCs w:val="24"/>
        </w:rPr>
        <w:t>Grantee</w:t>
      </w:r>
      <w:r w:rsidRPr="008B402D">
        <w:rPr>
          <w:snapToGrid w:val="0"/>
          <w:sz w:val="24"/>
          <w:szCs w:val="24"/>
        </w:rPr>
        <w:t xml:space="preserve"> pays levies on the Landowner’s interest in order to protect </w:t>
      </w:r>
      <w:r w:rsidR="002F3CAB" w:rsidRPr="008B402D">
        <w:rPr>
          <w:snapToGrid w:val="0"/>
          <w:sz w:val="24"/>
          <w:szCs w:val="24"/>
        </w:rPr>
        <w:t>Grantee</w:t>
      </w:r>
      <w:r w:rsidRPr="008B402D">
        <w:rPr>
          <w:snapToGrid w:val="0"/>
          <w:sz w:val="24"/>
          <w:szCs w:val="24"/>
        </w:rPr>
        <w:t xml:space="preserve">’s interests in the Property, the Landowner will reimburse the </w:t>
      </w:r>
      <w:r w:rsidR="002F3CAB" w:rsidRPr="008B402D">
        <w:rPr>
          <w:snapToGrid w:val="0"/>
          <w:sz w:val="24"/>
          <w:szCs w:val="24"/>
        </w:rPr>
        <w:t>Grantee</w:t>
      </w:r>
      <w:r w:rsidRPr="008B402D">
        <w:rPr>
          <w:snapToGrid w:val="0"/>
          <w:sz w:val="24"/>
          <w:szCs w:val="24"/>
        </w:rPr>
        <w:t xml:space="preserve"> for the same.</w:t>
      </w:r>
      <w:r w:rsidR="00245985" w:rsidRPr="008B402D">
        <w:rPr>
          <w:snapToGrid w:val="0"/>
          <w:sz w:val="24"/>
          <w:szCs w:val="24"/>
        </w:rPr>
        <w:t xml:space="preserve">  </w:t>
      </w:r>
      <w:r w:rsidR="00F20553" w:rsidRPr="008B402D">
        <w:rPr>
          <w:sz w:val="24"/>
          <w:szCs w:val="24"/>
        </w:rPr>
        <w:t>It is intended that this Easement constitute an enforceable restriction within the meaning of Article XIII, Section 8 of the California Constitution and that this Easement qualify as an enforceable restriction under the provisions of California Revenue and Taxation Code Sections 402.1(a)(8) and 423.</w:t>
      </w:r>
      <w:bookmarkEnd w:id="48"/>
    </w:p>
    <w:p w14:paraId="06768EA1" w14:textId="77777777" w:rsidR="009476E2" w:rsidRDefault="009476E2">
      <w:pPr>
        <w:widowControl w:val="0"/>
        <w:ind w:left="720"/>
        <w:rPr>
          <w:snapToGrid w:val="0"/>
          <w:sz w:val="24"/>
        </w:rPr>
      </w:pPr>
    </w:p>
    <w:p w14:paraId="0D4A5EF4" w14:textId="77777777" w:rsidR="009476E2" w:rsidRPr="00E46377" w:rsidRDefault="009476E2">
      <w:pPr>
        <w:pStyle w:val="ListParagraph"/>
        <w:widowControl w:val="0"/>
        <w:numPr>
          <w:ilvl w:val="0"/>
          <w:numId w:val="7"/>
        </w:numPr>
        <w:rPr>
          <w:snapToGrid w:val="0"/>
          <w:sz w:val="24"/>
          <w:szCs w:val="24"/>
        </w:rPr>
      </w:pPr>
      <w:bookmarkStart w:id="49" w:name="Landowner_Upkeep"/>
      <w:r w:rsidRPr="00E46377">
        <w:rPr>
          <w:snapToGrid w:val="0"/>
          <w:sz w:val="24"/>
          <w:szCs w:val="24"/>
        </w:rPr>
        <w:t>Upkeep and Maintenance</w:t>
      </w:r>
      <w:r w:rsidR="002A59E4" w:rsidRPr="00E46377">
        <w:rPr>
          <w:snapToGrid w:val="0"/>
          <w:sz w:val="24"/>
          <w:szCs w:val="24"/>
        </w:rPr>
        <w:t xml:space="preserve">: </w:t>
      </w:r>
      <w:r w:rsidRPr="00E46377">
        <w:rPr>
          <w:snapToGrid w:val="0"/>
          <w:sz w:val="24"/>
          <w:szCs w:val="24"/>
        </w:rPr>
        <w:t xml:space="preserve">The Landowner shall be solely responsible for the upkeep and maintenance of the Property, to the extent it may be required by law.  The </w:t>
      </w:r>
      <w:r w:rsidR="002F3CAB" w:rsidRPr="00E46377">
        <w:rPr>
          <w:snapToGrid w:val="0"/>
          <w:sz w:val="24"/>
          <w:szCs w:val="24"/>
        </w:rPr>
        <w:t>Grantee</w:t>
      </w:r>
      <w:r w:rsidRPr="00E46377">
        <w:rPr>
          <w:snapToGrid w:val="0"/>
          <w:sz w:val="24"/>
          <w:szCs w:val="24"/>
        </w:rPr>
        <w:t xml:space="preserve"> shall have no obligation for the upkeep or maintenance of the Property.  If the </w:t>
      </w:r>
      <w:r w:rsidR="002F3CAB" w:rsidRPr="00C63E96">
        <w:rPr>
          <w:snapToGrid w:val="0"/>
          <w:sz w:val="24"/>
          <w:szCs w:val="24"/>
        </w:rPr>
        <w:t>Grantee</w:t>
      </w:r>
      <w:r w:rsidRPr="00C63E96">
        <w:rPr>
          <w:snapToGrid w:val="0"/>
          <w:sz w:val="24"/>
          <w:szCs w:val="24"/>
        </w:rPr>
        <w:t xml:space="preserve"> acts to maintain the Property in order to protect the </w:t>
      </w:r>
      <w:r w:rsidR="002F3CAB" w:rsidRPr="00C63E96">
        <w:rPr>
          <w:snapToGrid w:val="0"/>
          <w:sz w:val="24"/>
          <w:szCs w:val="24"/>
        </w:rPr>
        <w:t>Grantee</w:t>
      </w:r>
      <w:r w:rsidRPr="00C63E96">
        <w:rPr>
          <w:snapToGrid w:val="0"/>
          <w:sz w:val="24"/>
          <w:szCs w:val="24"/>
        </w:rPr>
        <w:t xml:space="preserve">’s interest in the Property, the Landowner will reimburse the </w:t>
      </w:r>
      <w:r w:rsidR="002F3CAB" w:rsidRPr="00C63E96">
        <w:rPr>
          <w:snapToGrid w:val="0"/>
          <w:sz w:val="24"/>
          <w:szCs w:val="24"/>
        </w:rPr>
        <w:t>Grantee</w:t>
      </w:r>
      <w:r w:rsidRPr="00C63E96">
        <w:rPr>
          <w:snapToGrid w:val="0"/>
          <w:sz w:val="24"/>
          <w:szCs w:val="24"/>
        </w:rPr>
        <w:t xml:space="preserve"> for any such costs. </w:t>
      </w:r>
    </w:p>
    <w:bookmarkEnd w:id="49"/>
    <w:p w14:paraId="79296D69" w14:textId="77777777" w:rsidR="009476E2" w:rsidRDefault="009476E2" w:rsidP="00C9311F">
      <w:pPr>
        <w:widowControl w:val="0"/>
        <w:ind w:left="360"/>
        <w:rPr>
          <w:snapToGrid w:val="0"/>
          <w:sz w:val="24"/>
        </w:rPr>
      </w:pPr>
    </w:p>
    <w:p w14:paraId="45574CE1" w14:textId="77777777" w:rsidR="00C9311F" w:rsidRPr="00295F39" w:rsidRDefault="009476E2" w:rsidP="003B3B51">
      <w:pPr>
        <w:pStyle w:val="Heading3"/>
        <w:numPr>
          <w:ilvl w:val="0"/>
          <w:numId w:val="7"/>
        </w:numPr>
        <w:jc w:val="left"/>
        <w:rPr>
          <w:u w:val="single"/>
        </w:rPr>
      </w:pPr>
      <w:bookmarkStart w:id="50" w:name="Liability_and_indemnification"/>
      <w:r w:rsidRPr="008B402D">
        <w:t>Liability and Indemnification</w:t>
      </w:r>
      <w:r w:rsidR="002A59E4">
        <w:t xml:space="preserve">: </w:t>
      </w:r>
    </w:p>
    <w:p w14:paraId="412D37C5" w14:textId="77777777" w:rsidR="00C9311F" w:rsidRPr="00295F39" w:rsidRDefault="00C9311F" w:rsidP="003B3B51">
      <w:pPr>
        <w:pStyle w:val="Heading3"/>
        <w:numPr>
          <w:ilvl w:val="0"/>
          <w:numId w:val="17"/>
        </w:numPr>
        <w:ind w:left="1170" w:hanging="450"/>
        <w:jc w:val="left"/>
      </w:pPr>
      <w:r w:rsidRPr="00295F39">
        <w:rPr>
          <w:u w:val="single"/>
        </w:rPr>
        <w:t>Landowners</w:t>
      </w:r>
      <w:r w:rsidRPr="00295F39">
        <w:t>.  In view of the Grantee’s negative rights, limited access, to the land, and lack of active involvement in the day-to-day management activities on the Property, the Landowners shall hold harmless, indemnify, and defend,  Grantee and its officers, directors, employees, contractors, legal representatives, agents, heirs, personal representatives, successors and assigns, and each of them (collectively</w:t>
      </w:r>
      <w:r w:rsidRPr="00E46377">
        <w:t>,</w:t>
      </w:r>
      <w:r w:rsidRPr="00295F39">
        <w:t xml:space="preserve"> “Grantee Indemnified Parties”) from and against any and all liabilities, penalties, costs, losses, damages, expenses (including, without limitation, reasonable attorneys’ fees and experts’ fees), causes of action, claims, demands, orders, liens or judgments (each a “Claim” and, collectively, “Claims”), arising from or in any way connected with any injury to or the death of any person, or physical damage to any property, resulting from any act, omission, condition, or other matter related to or occurring on or about the Property, regardless of cause, except that this indemnification shall be inapplicable to any Claim due to the negligence or willful misconduct of Grantee or any other Grantee Indemnified Party while acting under the authority of Grantee.</w:t>
      </w:r>
      <w:r w:rsidRPr="00CA2EED">
        <w:t xml:space="preserve"> </w:t>
      </w:r>
      <w:r>
        <w:t>The Grantee shall be named as an additional insured on Landowner’s general liability insurance policy.</w:t>
      </w:r>
    </w:p>
    <w:p w14:paraId="7EC146D8" w14:textId="77777777" w:rsidR="00C9311F" w:rsidRPr="00295F39" w:rsidRDefault="00C9311F" w:rsidP="00C9311F"/>
    <w:p w14:paraId="57C7DB35" w14:textId="77777777" w:rsidR="00C9311F" w:rsidRPr="00295F39" w:rsidRDefault="00C9311F" w:rsidP="003B3B51">
      <w:pPr>
        <w:pStyle w:val="Heading3"/>
        <w:numPr>
          <w:ilvl w:val="0"/>
          <w:numId w:val="17"/>
        </w:numPr>
        <w:ind w:left="1170" w:hanging="450"/>
        <w:jc w:val="left"/>
      </w:pPr>
      <w:r w:rsidRPr="00295F39">
        <w:rPr>
          <w:u w:val="single"/>
        </w:rPr>
        <w:t>Grantee</w:t>
      </w:r>
      <w:r w:rsidRPr="00295F39">
        <w:t>.  Grantee shall hold harmless, indemnify, and defend Landowners and their respective employees, contractors, legal representatives, agents, heirs, personal representatives, successors and assigns, and each of them (collectively “</w:t>
      </w:r>
      <w:r w:rsidRPr="00E46377">
        <w:t>Landowners</w:t>
      </w:r>
      <w:r w:rsidRPr="00295F39">
        <w:t xml:space="preserve"> Indemnified Parties”) from and against</w:t>
      </w:r>
      <w:r w:rsidRPr="00E46377">
        <w:t xml:space="preserve"> any and</w:t>
      </w:r>
      <w:r w:rsidRPr="00295F39">
        <w:t xml:space="preserve"> all Claims arising from or in any way connected with any injury to or the death of any person, or physical damage to any property, resulting from any </w:t>
      </w:r>
      <w:r w:rsidRPr="00295F39">
        <w:lastRenderedPageBreak/>
        <w:t>act, omission, condition, or other matter related to or occurring on or about the Property resulting from the negligence or willful misconduct of Grantee or any other Grantee Indemnified Party while acting under the authority of Grantee in connection with Grantee’s entry on the Property, unless caused by a violation of the Easement by Landowner or by Landowner’s negligence or willful misconduct.</w:t>
      </w:r>
    </w:p>
    <w:p w14:paraId="29315B25" w14:textId="77777777" w:rsidR="00C9311F" w:rsidRPr="00D40E10" w:rsidRDefault="00C9311F" w:rsidP="00C9311F"/>
    <w:p w14:paraId="65825A94" w14:textId="6A56875D" w:rsidR="007765B0" w:rsidRDefault="00C9311F" w:rsidP="00BF41CA">
      <w:pPr>
        <w:pStyle w:val="BodyText"/>
        <w:numPr>
          <w:ilvl w:val="0"/>
          <w:numId w:val="17"/>
        </w:numPr>
        <w:ind w:left="1170" w:hanging="450"/>
        <w:rPr>
          <w:szCs w:val="24"/>
        </w:rPr>
      </w:pPr>
      <w:r w:rsidRPr="00C9311F">
        <w:rPr>
          <w:u w:val="single"/>
        </w:rPr>
        <w:t>Department</w:t>
      </w:r>
      <w:r w:rsidRPr="00E46377">
        <w:t>.  In view of the Department’s negative rights, limited access to the Property, and lack of active involvement in the day-to-day management activ</w:t>
      </w:r>
      <w:r w:rsidRPr="00C63E96">
        <w:t>ities on the Property, neither the Department, nor its agents and assigns, shall have responsibility for the operation of the Property, monitoring of hazardous conditions on it, or the protection of Landowners, the public, or any third parties from risks relating to conditions on the Property.  Without limiting the foregoing, neither the Department nor its agents and assigns shall be liable to Landowners or other person or entity in connection with consents given or withheld, or in connection with any entry upon the Property occurring pursuant to this Easement, or on account of any Claim, liability, damage, or expense suffered or incurred by or threatened against Landowners or any other person or entity, except as the Claim, liability, damage, or expense is the result of the negligence or willful misconduct of the Department and/or its agents and assigns.</w:t>
      </w:r>
      <w:bookmarkEnd w:id="50"/>
    </w:p>
    <w:p w14:paraId="54D9CC30" w14:textId="77777777" w:rsidR="00F95559" w:rsidRDefault="00F95559">
      <w:pPr>
        <w:pStyle w:val="BodyText"/>
        <w:ind w:left="720"/>
      </w:pPr>
    </w:p>
    <w:p w14:paraId="427B20E8" w14:textId="77777777" w:rsidR="009476E2" w:rsidRDefault="009476E2" w:rsidP="557C8C2A">
      <w:pPr>
        <w:pStyle w:val="Heading3"/>
        <w:numPr>
          <w:ilvl w:val="0"/>
          <w:numId w:val="2"/>
        </w:numPr>
        <w:jc w:val="left"/>
        <w:rPr>
          <w:spacing w:val="-3"/>
        </w:rPr>
      </w:pPr>
      <w:bookmarkStart w:id="51" w:name="_16.__Monitoring."/>
      <w:bookmarkEnd w:id="51"/>
      <w:r w:rsidRPr="00E46377">
        <w:rPr>
          <w:i/>
          <w:iCs/>
          <w:spacing w:val="-3"/>
        </w:rPr>
        <w:t>Monitoring.</w:t>
      </w:r>
    </w:p>
    <w:p w14:paraId="08AA4B76" w14:textId="77777777" w:rsidR="009476E2" w:rsidRDefault="009476E2">
      <w:pPr>
        <w:widowControl w:val="0"/>
        <w:rPr>
          <w:snapToGrid w:val="0"/>
          <w:sz w:val="24"/>
        </w:rPr>
      </w:pPr>
    </w:p>
    <w:p w14:paraId="081DA5EB" w14:textId="77777777" w:rsidR="009476E2" w:rsidRPr="00E46377" w:rsidRDefault="009476E2">
      <w:pPr>
        <w:widowControl w:val="0"/>
        <w:ind w:left="360"/>
        <w:rPr>
          <w:sz w:val="24"/>
          <w:szCs w:val="24"/>
        </w:rPr>
      </w:pPr>
      <w:bookmarkStart w:id="52" w:name="Monitoring_Responsibilities"/>
      <w:r w:rsidRPr="00E46377">
        <w:rPr>
          <w:sz w:val="24"/>
          <w:szCs w:val="24"/>
        </w:rPr>
        <w:t xml:space="preserve">The </w:t>
      </w:r>
      <w:r w:rsidR="002F3CAB" w:rsidRPr="00E46377">
        <w:rPr>
          <w:sz w:val="24"/>
          <w:szCs w:val="24"/>
        </w:rPr>
        <w:t>Grantee</w:t>
      </w:r>
      <w:r w:rsidRPr="00E46377">
        <w:rPr>
          <w:sz w:val="24"/>
          <w:szCs w:val="24"/>
        </w:rPr>
        <w:t xml:space="preserve"> shall manage its responsibilities as holder of this Easement in order to uphold the Purpose of this Easement.  The </w:t>
      </w:r>
      <w:r w:rsidR="002F3CAB" w:rsidRPr="00C63E96">
        <w:rPr>
          <w:sz w:val="24"/>
          <w:szCs w:val="24"/>
        </w:rPr>
        <w:t>Grantee</w:t>
      </w:r>
      <w:r w:rsidRPr="00C63E96">
        <w:rPr>
          <w:sz w:val="24"/>
          <w:szCs w:val="24"/>
        </w:rPr>
        <w:t>’s responsibilities include, but are not limited to, annual monitoring, such additional monitoring as circumstances may require, record keeping, and enforcement</w:t>
      </w:r>
      <w:r w:rsidR="0036058C" w:rsidRPr="00C63E96">
        <w:rPr>
          <w:sz w:val="24"/>
          <w:szCs w:val="24"/>
        </w:rPr>
        <w:t xml:space="preserve"> of this Easement</w:t>
      </w:r>
      <w:r w:rsidRPr="00C63E96">
        <w:rPr>
          <w:sz w:val="24"/>
          <w:szCs w:val="24"/>
        </w:rPr>
        <w:t xml:space="preserve">, for the purpose of preserving the Property’s agricultural productive capacity and open space character in perpetuity.  </w:t>
      </w:r>
      <w:bookmarkStart w:id="53" w:name="Monitoring_FailureShallNotImpair"/>
      <w:bookmarkEnd w:id="52"/>
      <w:r w:rsidRPr="00C63E96">
        <w:rPr>
          <w:sz w:val="24"/>
          <w:szCs w:val="24"/>
        </w:rPr>
        <w:t xml:space="preserve">Failure of the </w:t>
      </w:r>
      <w:r w:rsidR="002F3CAB" w:rsidRPr="00C63E96">
        <w:rPr>
          <w:sz w:val="24"/>
          <w:szCs w:val="24"/>
        </w:rPr>
        <w:t>Grantee</w:t>
      </w:r>
      <w:r w:rsidRPr="00C63E96">
        <w:rPr>
          <w:sz w:val="24"/>
          <w:szCs w:val="24"/>
        </w:rPr>
        <w:t xml:space="preserve"> to carry out these responsibilities shall not impair the validity of this Easement or limit its enforceability in any way.  </w:t>
      </w:r>
      <w:bookmarkStart w:id="54" w:name="Monitoring_AccessRight"/>
      <w:bookmarkEnd w:id="53"/>
      <w:r w:rsidRPr="00C63E96">
        <w:rPr>
          <w:sz w:val="24"/>
          <w:szCs w:val="24"/>
        </w:rPr>
        <w:t xml:space="preserve">With reasonable advance notice (except in the event of an emergency circumstance or prevention of a threatened breach), </w:t>
      </w:r>
      <w:r w:rsidR="002F3CAB" w:rsidRPr="00C63E96">
        <w:rPr>
          <w:sz w:val="24"/>
          <w:szCs w:val="24"/>
        </w:rPr>
        <w:t>Grantee</w:t>
      </w:r>
      <w:r w:rsidRPr="00C63E96">
        <w:rPr>
          <w:sz w:val="24"/>
          <w:szCs w:val="24"/>
        </w:rPr>
        <w:t xml:space="preserve"> shall have the right to enter upon, inspect, observe, monitor and evaluate the Property to identify the current condition of, and uses and practices on the Property and to determine whether the condition, uses and practices are consistent with this Easement</w:t>
      </w:r>
      <w:r w:rsidR="005B3231" w:rsidRPr="00C63E96">
        <w:rPr>
          <w:sz w:val="24"/>
          <w:szCs w:val="24"/>
        </w:rPr>
        <w:t>.</w:t>
      </w:r>
      <w:r w:rsidRPr="00C63E96">
        <w:rPr>
          <w:sz w:val="24"/>
          <w:szCs w:val="24"/>
        </w:rPr>
        <w:t xml:space="preserve"> </w:t>
      </w:r>
    </w:p>
    <w:p w14:paraId="7472D6C0" w14:textId="77777777" w:rsidR="009476E2" w:rsidRDefault="009476E2">
      <w:pPr>
        <w:widowControl w:val="0"/>
        <w:rPr>
          <w:sz w:val="24"/>
        </w:rPr>
      </w:pPr>
    </w:p>
    <w:p w14:paraId="74A56E4C" w14:textId="77777777" w:rsidR="009476E2" w:rsidRPr="00E46377" w:rsidRDefault="002F3CAB">
      <w:pPr>
        <w:widowControl w:val="0"/>
        <w:ind w:left="360"/>
        <w:rPr>
          <w:sz w:val="24"/>
          <w:szCs w:val="24"/>
        </w:rPr>
      </w:pPr>
      <w:r w:rsidRPr="00E46377">
        <w:rPr>
          <w:sz w:val="24"/>
          <w:szCs w:val="24"/>
        </w:rPr>
        <w:t>Grantee</w:t>
      </w:r>
      <w:r w:rsidR="009476E2" w:rsidRPr="00E46377">
        <w:rPr>
          <w:sz w:val="24"/>
          <w:szCs w:val="24"/>
        </w:rPr>
        <w:t xml:space="preserve"> shall indemnify, defend with counsel of Landowner’s choice, and hold Landowner harmless from, all expense, loss, liability, damages and claims, including Landowner’s attorneys’ fees, if</w:t>
      </w:r>
      <w:r w:rsidR="009476E2" w:rsidRPr="00C63E96">
        <w:rPr>
          <w:sz w:val="24"/>
          <w:szCs w:val="24"/>
        </w:rPr>
        <w:t xml:space="preserve"> necessary, arising out of </w:t>
      </w:r>
      <w:r w:rsidRPr="00C63E96">
        <w:rPr>
          <w:sz w:val="24"/>
          <w:szCs w:val="24"/>
        </w:rPr>
        <w:t>Grantee</w:t>
      </w:r>
      <w:r w:rsidR="009476E2" w:rsidRPr="00C63E96">
        <w:rPr>
          <w:sz w:val="24"/>
          <w:szCs w:val="24"/>
        </w:rPr>
        <w:t>’s entry on the Property, unless caused by a violation of this Easement by Landowner or by Landowner’s negligence or willful misconduct.</w:t>
      </w:r>
      <w:bookmarkEnd w:id="54"/>
    </w:p>
    <w:p w14:paraId="09853ED7" w14:textId="77777777" w:rsidR="009476E2" w:rsidRDefault="009476E2">
      <w:pPr>
        <w:widowControl w:val="0"/>
        <w:rPr>
          <w:sz w:val="24"/>
        </w:rPr>
      </w:pPr>
    </w:p>
    <w:p w14:paraId="57C880DE" w14:textId="77777777" w:rsidR="009476E2" w:rsidRPr="00E46377" w:rsidRDefault="009476E2">
      <w:pPr>
        <w:widowControl w:val="0"/>
        <w:ind w:left="360"/>
        <w:rPr>
          <w:sz w:val="24"/>
          <w:szCs w:val="24"/>
        </w:rPr>
      </w:pPr>
      <w:bookmarkStart w:id="55" w:name="Monitoring_June30Deadline"/>
      <w:r w:rsidRPr="00E46377">
        <w:rPr>
          <w:sz w:val="24"/>
          <w:szCs w:val="24"/>
        </w:rPr>
        <w:t xml:space="preserve">The </w:t>
      </w:r>
      <w:r w:rsidR="002F3CAB" w:rsidRPr="00E46377">
        <w:rPr>
          <w:sz w:val="24"/>
          <w:szCs w:val="24"/>
        </w:rPr>
        <w:t>Grantee</w:t>
      </w:r>
      <w:r w:rsidRPr="00E46377">
        <w:rPr>
          <w:sz w:val="24"/>
          <w:szCs w:val="24"/>
        </w:rPr>
        <w:t xml:space="preserve"> shall report to the Department by June 30 of each year after the annual monitoring visit, describing method of monitoring, condition of the Property, stating whether any violations were found during the period, describing any corrective </w:t>
      </w:r>
      <w:r w:rsidRPr="00E46377">
        <w:rPr>
          <w:sz w:val="24"/>
          <w:szCs w:val="24"/>
        </w:rPr>
        <w:lastRenderedPageBreak/>
        <w:t>actions taken, the</w:t>
      </w:r>
      <w:r w:rsidRPr="00C63E96">
        <w:rPr>
          <w:sz w:val="24"/>
          <w:szCs w:val="24"/>
        </w:rPr>
        <w:t xml:space="preserve"> resolution of any violation, and any transfer of interest in the Property.  Failure to do so shall not impair the validity of this Easement or limit its enforceability in any way.</w:t>
      </w:r>
      <w:bookmarkEnd w:id="55"/>
    </w:p>
    <w:p w14:paraId="4204986B" w14:textId="77777777" w:rsidR="00CB1368" w:rsidRDefault="00CB1368">
      <w:pPr>
        <w:widowControl w:val="0"/>
        <w:rPr>
          <w:snapToGrid w:val="0"/>
          <w:sz w:val="24"/>
        </w:rPr>
      </w:pPr>
    </w:p>
    <w:p w14:paraId="45581D8F" w14:textId="77777777" w:rsidR="009476E2" w:rsidRDefault="009476E2" w:rsidP="557C8C2A">
      <w:pPr>
        <w:pStyle w:val="Heading3"/>
        <w:numPr>
          <w:ilvl w:val="0"/>
          <w:numId w:val="2"/>
        </w:numPr>
        <w:jc w:val="left"/>
        <w:rPr>
          <w:spacing w:val="-3"/>
        </w:rPr>
      </w:pPr>
      <w:r w:rsidRPr="00E46377">
        <w:rPr>
          <w:i/>
          <w:iCs/>
          <w:spacing w:val="-3"/>
        </w:rPr>
        <w:t>Enforcement.</w:t>
      </w:r>
    </w:p>
    <w:p w14:paraId="6072C4DF" w14:textId="77777777" w:rsidR="009476E2" w:rsidRDefault="009476E2">
      <w:pPr>
        <w:widowControl w:val="0"/>
        <w:rPr>
          <w:snapToGrid w:val="0"/>
          <w:sz w:val="24"/>
        </w:rPr>
      </w:pPr>
    </w:p>
    <w:p w14:paraId="2DF79B9E" w14:textId="77777777" w:rsidR="009476E2" w:rsidRPr="00E46377" w:rsidRDefault="009476E2">
      <w:pPr>
        <w:widowControl w:val="0"/>
        <w:ind w:left="360"/>
        <w:rPr>
          <w:snapToGrid w:val="0"/>
          <w:sz w:val="24"/>
          <w:szCs w:val="24"/>
        </w:rPr>
      </w:pPr>
      <w:bookmarkStart w:id="56" w:name="Enforce_1"/>
      <w:r w:rsidRPr="00E46377">
        <w:rPr>
          <w:snapToGrid w:val="0"/>
          <w:sz w:val="24"/>
          <w:szCs w:val="24"/>
        </w:rPr>
        <w:t xml:space="preserve">The </w:t>
      </w:r>
      <w:r w:rsidR="002F3CAB" w:rsidRPr="00E46377">
        <w:rPr>
          <w:snapToGrid w:val="0"/>
          <w:sz w:val="24"/>
          <w:szCs w:val="24"/>
        </w:rPr>
        <w:t>Grantee</w:t>
      </w:r>
      <w:r w:rsidRPr="00E46377">
        <w:rPr>
          <w:snapToGrid w:val="0"/>
          <w:sz w:val="24"/>
          <w:szCs w:val="24"/>
        </w:rPr>
        <w:t xml:space="preserve"> may take all actions that it deems necessary to ensure compliance with the terms, conditions, covenants, and purposes of this Easement.  The </w:t>
      </w:r>
      <w:r w:rsidR="002F3CAB" w:rsidRPr="00C63E96">
        <w:rPr>
          <w:snapToGrid w:val="0"/>
          <w:sz w:val="24"/>
          <w:szCs w:val="24"/>
        </w:rPr>
        <w:t>Grantee</w:t>
      </w:r>
      <w:r w:rsidRPr="00C63E96">
        <w:rPr>
          <w:snapToGrid w:val="0"/>
          <w:sz w:val="24"/>
          <w:szCs w:val="24"/>
        </w:rPr>
        <w:t xml:space="preserve"> shall have the right to prevent and correct violations of the terms, conditions, covenants, and purposes of this </w:t>
      </w:r>
      <w:r w:rsidRPr="00C63E96">
        <w:rPr>
          <w:sz w:val="24"/>
          <w:szCs w:val="24"/>
        </w:rPr>
        <w:t>Easement</w:t>
      </w:r>
      <w:r w:rsidRPr="00C63E96">
        <w:rPr>
          <w:snapToGrid w:val="0"/>
          <w:sz w:val="24"/>
          <w:szCs w:val="24"/>
        </w:rPr>
        <w:t xml:space="preserve">.  If the </w:t>
      </w:r>
      <w:r w:rsidR="002F3CAB" w:rsidRPr="00C63E96">
        <w:rPr>
          <w:snapToGrid w:val="0"/>
          <w:sz w:val="24"/>
          <w:szCs w:val="24"/>
        </w:rPr>
        <w:t>Grantee</w:t>
      </w:r>
      <w:r w:rsidRPr="00C63E96">
        <w:rPr>
          <w:snapToGrid w:val="0"/>
          <w:sz w:val="24"/>
          <w:szCs w:val="24"/>
        </w:rPr>
        <w:t xml:space="preserve"> finds what it believes is a violation or potential violation, it may at its discretion take appropriate legal action to ensure compliance with the terms, conditions, covenants, and purposes of this Easement and shall have the right to correct violations and prevent the threat of violations.  Except when an ongoing or imminent violation could irreversibly diminish or impair the agricultural productive capacity and open space character of the Property, the </w:t>
      </w:r>
      <w:r w:rsidR="002F3CAB" w:rsidRPr="00C63E96">
        <w:rPr>
          <w:snapToGrid w:val="0"/>
          <w:sz w:val="24"/>
          <w:szCs w:val="24"/>
        </w:rPr>
        <w:t>Grantee</w:t>
      </w:r>
      <w:r w:rsidRPr="00C63E96">
        <w:rPr>
          <w:snapToGrid w:val="0"/>
          <w:sz w:val="24"/>
          <w:szCs w:val="24"/>
        </w:rPr>
        <w:t xml:space="preserve"> shall give the Landowner written notice of the violation or potential violation, and thirty (30) days to correct it, before filing any legal action.</w:t>
      </w:r>
    </w:p>
    <w:bookmarkEnd w:id="56"/>
    <w:p w14:paraId="0F19D8DD" w14:textId="77777777" w:rsidR="009476E2" w:rsidRDefault="009476E2">
      <w:pPr>
        <w:widowControl w:val="0"/>
        <w:rPr>
          <w:snapToGrid w:val="0"/>
          <w:sz w:val="24"/>
        </w:rPr>
      </w:pPr>
    </w:p>
    <w:p w14:paraId="6DA14F4E" w14:textId="77777777" w:rsidR="009476E2" w:rsidRPr="00E46377" w:rsidRDefault="009476E2">
      <w:pPr>
        <w:widowControl w:val="0"/>
        <w:ind w:left="360"/>
        <w:rPr>
          <w:snapToGrid w:val="0"/>
          <w:sz w:val="24"/>
          <w:szCs w:val="24"/>
        </w:rPr>
      </w:pPr>
      <w:bookmarkStart w:id="57" w:name="Enforce_2"/>
      <w:r w:rsidRPr="00E46377">
        <w:rPr>
          <w:snapToGrid w:val="0"/>
          <w:sz w:val="24"/>
          <w:szCs w:val="24"/>
        </w:rPr>
        <w:t xml:space="preserve">If a court with jurisdiction determines that a violation may exist, has occurred, or is about to occur, the </w:t>
      </w:r>
      <w:r w:rsidR="002F3CAB" w:rsidRPr="00C63E96">
        <w:rPr>
          <w:snapToGrid w:val="0"/>
          <w:sz w:val="24"/>
          <w:szCs w:val="24"/>
        </w:rPr>
        <w:t>Grantee</w:t>
      </w:r>
      <w:r w:rsidRPr="00C63E96">
        <w:rPr>
          <w:snapToGrid w:val="0"/>
          <w:sz w:val="24"/>
          <w:szCs w:val="24"/>
        </w:rPr>
        <w:t xml:space="preserve"> may obtain an injunction, specific performance, or any other appropriate equitable or legal remedy, including (i) money damages, including damages for the loss of the agricultural conservation values protected by this Easement, (ii) restoration of the Property to its condition existing prior to such violation, and (iii) an award for all of the </w:t>
      </w:r>
      <w:r w:rsidR="002F3CAB" w:rsidRPr="00C63E96">
        <w:rPr>
          <w:snapToGrid w:val="0"/>
          <w:sz w:val="24"/>
          <w:szCs w:val="24"/>
        </w:rPr>
        <w:t>Grantee</w:t>
      </w:r>
      <w:r w:rsidRPr="00C63E96">
        <w:rPr>
          <w:snapToGrid w:val="0"/>
          <w:sz w:val="24"/>
          <w:szCs w:val="24"/>
        </w:rPr>
        <w:t xml:space="preserve">’s expenses incurred in stopping and correcting the violation, including but not limited to reasonable attorney’s fees.  The failure of the </w:t>
      </w:r>
      <w:r w:rsidR="002F3CAB" w:rsidRPr="00C63E96">
        <w:rPr>
          <w:snapToGrid w:val="0"/>
          <w:sz w:val="24"/>
          <w:szCs w:val="24"/>
        </w:rPr>
        <w:t>Grantee</w:t>
      </w:r>
      <w:r w:rsidRPr="00C63E96">
        <w:rPr>
          <w:snapToGrid w:val="0"/>
          <w:sz w:val="24"/>
          <w:szCs w:val="24"/>
        </w:rPr>
        <w:t xml:space="preserve"> to discover a violation or potential violation, or to take immediate legal action to prevent or correct a violation or potential violation known to the </w:t>
      </w:r>
      <w:r w:rsidR="002F3CAB" w:rsidRPr="00C63E96">
        <w:rPr>
          <w:snapToGrid w:val="0"/>
          <w:sz w:val="24"/>
          <w:szCs w:val="24"/>
        </w:rPr>
        <w:t>Grantee</w:t>
      </w:r>
      <w:r w:rsidRPr="00C63E96">
        <w:rPr>
          <w:snapToGrid w:val="0"/>
          <w:sz w:val="24"/>
          <w:szCs w:val="24"/>
        </w:rPr>
        <w:t xml:space="preserve">, shall not bar the </w:t>
      </w:r>
      <w:r w:rsidR="002F3CAB" w:rsidRPr="00C63E96">
        <w:rPr>
          <w:snapToGrid w:val="0"/>
          <w:sz w:val="24"/>
          <w:szCs w:val="24"/>
        </w:rPr>
        <w:t>Grantee</w:t>
      </w:r>
      <w:r w:rsidRPr="00C63E96">
        <w:rPr>
          <w:snapToGrid w:val="0"/>
          <w:sz w:val="24"/>
          <w:szCs w:val="24"/>
        </w:rPr>
        <w:t xml:space="preserve"> from taking subsequent legal action.  The </w:t>
      </w:r>
      <w:r w:rsidR="002F3CAB" w:rsidRPr="00C63E96">
        <w:rPr>
          <w:snapToGrid w:val="0"/>
          <w:sz w:val="24"/>
          <w:szCs w:val="24"/>
        </w:rPr>
        <w:t>Grantee</w:t>
      </w:r>
      <w:r w:rsidRPr="00C63E96">
        <w:rPr>
          <w:snapToGrid w:val="0"/>
          <w:sz w:val="24"/>
          <w:szCs w:val="24"/>
        </w:rPr>
        <w:t>’s remedies under this section shall be cumulative and shall be in addition to all remedies now or hereafter existing at law or in equity.</w:t>
      </w:r>
    </w:p>
    <w:bookmarkEnd w:id="57"/>
    <w:p w14:paraId="606C45F1" w14:textId="77777777" w:rsidR="009476E2" w:rsidRDefault="009476E2">
      <w:pPr>
        <w:widowControl w:val="0"/>
        <w:rPr>
          <w:snapToGrid w:val="0"/>
          <w:sz w:val="24"/>
        </w:rPr>
      </w:pPr>
    </w:p>
    <w:p w14:paraId="34C409E4" w14:textId="5A83B298" w:rsidR="009476E2" w:rsidRDefault="009476E2" w:rsidP="008B402D">
      <w:pPr>
        <w:pStyle w:val="BodyText3"/>
        <w:ind w:left="360"/>
        <w:rPr>
          <w:u w:val="none"/>
        </w:rPr>
      </w:pPr>
      <w:bookmarkStart w:id="58" w:name="Enforce_3"/>
      <w:r>
        <w:rPr>
          <w:u w:val="none"/>
        </w:rPr>
        <w:t xml:space="preserve">Without limiting the Landowner’s liability, the </w:t>
      </w:r>
      <w:r w:rsidR="002F3CAB">
        <w:rPr>
          <w:u w:val="none"/>
        </w:rPr>
        <w:t>Grantee</w:t>
      </w:r>
      <w:r>
        <w:rPr>
          <w:u w:val="none"/>
        </w:rPr>
        <w:t xml:space="preserve"> shall apply damages recovered to the cost of undertaking any corrective action on the Property.  Should the restoration of lost values be impossible or impractical for whatever reason, the </w:t>
      </w:r>
      <w:r w:rsidR="002F3CAB">
        <w:rPr>
          <w:u w:val="none"/>
        </w:rPr>
        <w:t>Grantee</w:t>
      </w:r>
      <w:r>
        <w:rPr>
          <w:u w:val="none"/>
        </w:rPr>
        <w:t xml:space="preserve"> shall apply any and all damages recovered to </w:t>
      </w:r>
      <w:r w:rsidR="00417DF3">
        <w:rPr>
          <w:u w:val="none"/>
        </w:rPr>
        <w:t xml:space="preserve">the Department. </w:t>
      </w:r>
    </w:p>
    <w:bookmarkEnd w:id="58"/>
    <w:p w14:paraId="5FBC3369" w14:textId="77777777" w:rsidR="009476E2" w:rsidRDefault="009476E2">
      <w:pPr>
        <w:widowControl w:val="0"/>
        <w:rPr>
          <w:snapToGrid w:val="0"/>
          <w:sz w:val="24"/>
        </w:rPr>
      </w:pPr>
    </w:p>
    <w:p w14:paraId="520D3D34" w14:textId="77777777" w:rsidR="009476E2" w:rsidRDefault="009476E2" w:rsidP="557C8C2A">
      <w:pPr>
        <w:pStyle w:val="BodyText"/>
        <w:ind w:left="360"/>
        <w:rPr>
          <w:snapToGrid/>
        </w:rPr>
      </w:pPr>
      <w:bookmarkStart w:id="59" w:name="Enforce_4"/>
      <w:r>
        <w:rPr>
          <w:snapToGrid/>
        </w:rPr>
        <w:t xml:space="preserve">In the event the </w:t>
      </w:r>
      <w:r w:rsidR="002F3CAB">
        <w:rPr>
          <w:snapToGrid/>
        </w:rPr>
        <w:t>Grantee</w:t>
      </w:r>
      <w:r>
        <w:rPr>
          <w:snapToGrid/>
        </w:rPr>
        <w:t xml:space="preserve"> fails to enforce any term, condition, covenant or purpose of this Easement, as determined by the </w:t>
      </w:r>
      <w:r w:rsidR="0093673C">
        <w:rPr>
          <w:snapToGrid/>
        </w:rPr>
        <w:t xml:space="preserve">Department’s </w:t>
      </w:r>
      <w:r>
        <w:rPr>
          <w:snapToGrid/>
        </w:rPr>
        <w:t>Directo</w:t>
      </w:r>
      <w:r w:rsidR="0093673C">
        <w:rPr>
          <w:snapToGrid/>
        </w:rPr>
        <w:t>r</w:t>
      </w:r>
      <w:r>
        <w:rPr>
          <w:snapToGrid/>
        </w:rPr>
        <w:t xml:space="preserve">, the Director and successors and assigns shall have the right to enforce the Easement after giving notice to the </w:t>
      </w:r>
      <w:r w:rsidR="002F3CAB">
        <w:rPr>
          <w:snapToGrid/>
        </w:rPr>
        <w:t>Grantee</w:t>
      </w:r>
      <w:r>
        <w:rPr>
          <w:snapToGrid/>
        </w:rPr>
        <w:t xml:space="preserve"> and the Landowner and providing a reasonable opportunity under the circumstances for the </w:t>
      </w:r>
      <w:r w:rsidR="002F3CAB">
        <w:rPr>
          <w:snapToGrid/>
        </w:rPr>
        <w:t>Grantee</w:t>
      </w:r>
      <w:r>
        <w:rPr>
          <w:snapToGrid/>
        </w:rPr>
        <w:t xml:space="preserve"> to enforce any term, condition, covenant, or purpose of the Easement.  In the event that the </w:t>
      </w:r>
      <w:r w:rsidR="00410947">
        <w:rPr>
          <w:snapToGrid/>
        </w:rPr>
        <w:t xml:space="preserve">Department’s Director </w:t>
      </w:r>
      <w:r w:rsidR="007F002B">
        <w:rPr>
          <w:snapToGrid/>
        </w:rPr>
        <w:t>has reasonable cause to suspect</w:t>
      </w:r>
      <w:r>
        <w:rPr>
          <w:snapToGrid/>
        </w:rPr>
        <w:t xml:space="preserve"> that the </w:t>
      </w:r>
      <w:r w:rsidR="002F3CAB">
        <w:rPr>
          <w:snapToGrid/>
        </w:rPr>
        <w:t>Grantee</w:t>
      </w:r>
      <w:r>
        <w:rPr>
          <w:snapToGrid/>
        </w:rPr>
        <w:t xml:space="preserve"> has failed to enforce any of the terms, conditions, covenants, or purposes of the Easement, the </w:t>
      </w:r>
      <w:r w:rsidR="00410947">
        <w:rPr>
          <w:snapToGrid/>
        </w:rPr>
        <w:t xml:space="preserve">Department’s Director </w:t>
      </w:r>
      <w:r>
        <w:rPr>
          <w:snapToGrid/>
        </w:rPr>
        <w:t>and successors and assigns shall be entitled to exercise the</w:t>
      </w:r>
      <w:r w:rsidR="00B00580">
        <w:rPr>
          <w:snapToGrid/>
        </w:rPr>
        <w:t xml:space="preserve"> same</w:t>
      </w:r>
      <w:r>
        <w:rPr>
          <w:snapToGrid/>
        </w:rPr>
        <w:t xml:space="preserve"> right to enter the Property granted to the </w:t>
      </w:r>
      <w:r w:rsidR="002F3CAB">
        <w:rPr>
          <w:snapToGrid/>
        </w:rPr>
        <w:t>Grantee</w:t>
      </w:r>
      <w:r>
        <w:rPr>
          <w:snapToGrid/>
        </w:rPr>
        <w:t>, including right of immediate entry</w:t>
      </w:r>
      <w:r w:rsidR="00A629F1">
        <w:rPr>
          <w:snapToGrid/>
        </w:rPr>
        <w:t xml:space="preserve"> in the event of an emergency or suspected </w:t>
      </w:r>
      <w:r w:rsidR="00A629F1">
        <w:rPr>
          <w:snapToGrid/>
        </w:rPr>
        <w:lastRenderedPageBreak/>
        <w:t>emergency</w:t>
      </w:r>
      <w:r>
        <w:rPr>
          <w:snapToGrid/>
        </w:rPr>
        <w:t xml:space="preserve"> where the </w:t>
      </w:r>
      <w:r w:rsidR="00410947">
        <w:rPr>
          <w:snapToGrid/>
        </w:rPr>
        <w:t>Department’s Director</w:t>
      </w:r>
      <w:r>
        <w:rPr>
          <w:snapToGrid/>
        </w:rPr>
        <w:t xml:space="preserve"> or successor or assign determines that immediate entry is required </w:t>
      </w:r>
      <w:r w:rsidR="00A629F1">
        <w:rPr>
          <w:snapToGrid/>
        </w:rPr>
        <w:t>to prevent, terminate or mitigate a</w:t>
      </w:r>
      <w:r w:rsidRPr="00E46377">
        <w:t xml:space="preserve"> </w:t>
      </w:r>
      <w:r w:rsidR="003C0F04">
        <w:rPr>
          <w:snapToGrid/>
        </w:rPr>
        <w:t xml:space="preserve">violation </w:t>
      </w:r>
      <w:r>
        <w:rPr>
          <w:snapToGrid/>
        </w:rPr>
        <w:t>of this Easement.</w:t>
      </w:r>
    </w:p>
    <w:bookmarkEnd w:id="59"/>
    <w:p w14:paraId="60F1C99B" w14:textId="77777777" w:rsidR="000E760B" w:rsidRDefault="000E760B">
      <w:pPr>
        <w:pStyle w:val="BodyText"/>
        <w:rPr>
          <w:snapToGrid/>
        </w:rPr>
      </w:pPr>
    </w:p>
    <w:p w14:paraId="36D037B8" w14:textId="77777777" w:rsidR="009476E2" w:rsidRPr="00E46377" w:rsidRDefault="009476E2">
      <w:pPr>
        <w:widowControl w:val="0"/>
        <w:ind w:left="360"/>
        <w:rPr>
          <w:rFonts w:ascii="Arial" w:hAnsi="Arial"/>
          <w:snapToGrid w:val="0"/>
          <w:sz w:val="24"/>
          <w:szCs w:val="24"/>
        </w:rPr>
      </w:pPr>
      <w:bookmarkStart w:id="60" w:name="Enforce_5"/>
      <w:r w:rsidRPr="00E46377">
        <w:rPr>
          <w:snapToGrid w:val="0"/>
          <w:sz w:val="24"/>
          <w:szCs w:val="24"/>
        </w:rPr>
        <w:t xml:space="preserve">Failure or refusal to exercise any rights under the terms of this Easement by the </w:t>
      </w:r>
      <w:r w:rsidR="002F3CAB" w:rsidRPr="00C63E96">
        <w:rPr>
          <w:snapToGrid w:val="0"/>
          <w:sz w:val="24"/>
          <w:szCs w:val="24"/>
        </w:rPr>
        <w:t>Grantee</w:t>
      </w:r>
      <w:r w:rsidRPr="00C63E96">
        <w:rPr>
          <w:snapToGrid w:val="0"/>
          <w:sz w:val="24"/>
          <w:szCs w:val="24"/>
        </w:rPr>
        <w:t xml:space="preserve"> in the event of a </w:t>
      </w:r>
      <w:r w:rsidR="003C0F04" w:rsidRPr="00C63E96">
        <w:rPr>
          <w:snapToGrid w:val="0"/>
          <w:sz w:val="24"/>
          <w:szCs w:val="24"/>
        </w:rPr>
        <w:t xml:space="preserve">violation </w:t>
      </w:r>
      <w:r w:rsidRPr="00C63E96">
        <w:rPr>
          <w:snapToGrid w:val="0"/>
          <w:sz w:val="24"/>
          <w:szCs w:val="24"/>
        </w:rPr>
        <w:t xml:space="preserve">by the Landowner of any term herein shall not constitute a waiver or forfeiture of the </w:t>
      </w:r>
      <w:r w:rsidR="002F3CAB" w:rsidRPr="00C63E96">
        <w:rPr>
          <w:snapToGrid w:val="0"/>
          <w:sz w:val="24"/>
          <w:szCs w:val="24"/>
        </w:rPr>
        <w:t>Grantee</w:t>
      </w:r>
      <w:r w:rsidRPr="00C63E96">
        <w:rPr>
          <w:snapToGrid w:val="0"/>
          <w:sz w:val="24"/>
          <w:szCs w:val="24"/>
        </w:rPr>
        <w:t>’s right to enforce any term, condition, covenant, or purpose of this Easement.</w:t>
      </w:r>
    </w:p>
    <w:bookmarkEnd w:id="60"/>
    <w:p w14:paraId="6CF663B6" w14:textId="77777777" w:rsidR="006521E2" w:rsidRDefault="006521E2">
      <w:pPr>
        <w:widowControl w:val="0"/>
        <w:rPr>
          <w:b/>
          <w:snapToGrid w:val="0"/>
          <w:sz w:val="24"/>
        </w:rPr>
      </w:pPr>
    </w:p>
    <w:p w14:paraId="435C1D1A" w14:textId="77777777" w:rsidR="009476E2" w:rsidRDefault="009476E2" w:rsidP="557C8C2A">
      <w:pPr>
        <w:pStyle w:val="Heading3"/>
        <w:numPr>
          <w:ilvl w:val="0"/>
          <w:numId w:val="2"/>
        </w:numPr>
        <w:jc w:val="left"/>
        <w:rPr>
          <w:spacing w:val="-3"/>
        </w:rPr>
      </w:pPr>
      <w:bookmarkStart w:id="61" w:name="_18.__Transfer_of_Easement."/>
      <w:bookmarkEnd w:id="61"/>
      <w:r w:rsidRPr="00E46377">
        <w:rPr>
          <w:i/>
          <w:iCs/>
          <w:spacing w:val="-3"/>
        </w:rPr>
        <w:t>Transfer of Easement.</w:t>
      </w:r>
    </w:p>
    <w:p w14:paraId="3FD53C25" w14:textId="77777777" w:rsidR="00951666" w:rsidRDefault="00951666">
      <w:pPr>
        <w:pStyle w:val="BodyText"/>
      </w:pPr>
    </w:p>
    <w:p w14:paraId="72713F24" w14:textId="5C619184" w:rsidR="009476E2" w:rsidRDefault="009476E2" w:rsidP="008B402D">
      <w:pPr>
        <w:pStyle w:val="BodyText"/>
        <w:ind w:left="360"/>
      </w:pPr>
      <w:bookmarkStart w:id="62" w:name="Trasfer_1"/>
      <w:r>
        <w:t xml:space="preserve">This Easement may only be assigned or transferred to </w:t>
      </w:r>
      <w:r w:rsidR="00E92EA8">
        <w:t xml:space="preserve">an entity authorized to hold such Easement as specified </w:t>
      </w:r>
      <w:r>
        <w:t xml:space="preserve">under </w:t>
      </w:r>
      <w:r w:rsidR="00845877">
        <w:t xml:space="preserve">Section 815.3 of the California Civil Code </w:t>
      </w:r>
      <w:r>
        <w:t xml:space="preserve">and </w:t>
      </w:r>
      <w:r w:rsidR="009D2769">
        <w:t xml:space="preserve">that </w:t>
      </w:r>
      <w:r>
        <w:t xml:space="preserve">has similar purposes to preserve agricultural lands and open space.  Such an assignment or transfer may proceed only if the </w:t>
      </w:r>
      <w:r w:rsidR="009D2769">
        <w:t>entity</w:t>
      </w:r>
      <w:r>
        <w:t xml:space="preserve"> expressly agrees to assume the responsibility imposed on the </w:t>
      </w:r>
      <w:r w:rsidR="002F3CAB">
        <w:t>Grantee</w:t>
      </w:r>
      <w:r>
        <w:t xml:space="preserve"> by the terms of this Easement and is expressly willing and able to hold this Easement for the Purpose for which it was created.  All </w:t>
      </w:r>
      <w:r w:rsidR="00AA0311">
        <w:t xml:space="preserve">assignment and assumption agreements </w:t>
      </w:r>
      <w:r>
        <w:t>transfer</w:t>
      </w:r>
      <w:r w:rsidR="00AA0311">
        <w:t>ring the Easement</w:t>
      </w:r>
      <w:r>
        <w:t xml:space="preserve"> shall be duly recorded</w:t>
      </w:r>
      <w:r w:rsidR="00AA0311">
        <w:t xml:space="preserve"> in &lt;</w:t>
      </w:r>
      <w:r w:rsidR="00F22C42" w:rsidRPr="00E46377">
        <w:rPr>
          <w:i/>
          <w:iCs/>
        </w:rPr>
        <w:t>County name</w:t>
      </w:r>
      <w:r w:rsidR="00AA0311">
        <w:t>&gt; County</w:t>
      </w:r>
      <w:r w:rsidR="00E92EA8">
        <w:t xml:space="preserve"> within thirty (30) days</w:t>
      </w:r>
      <w:r w:rsidRPr="557C8C2A">
        <w:t>.</w:t>
      </w:r>
      <w:bookmarkEnd w:id="62"/>
      <w:r w:rsidRPr="557C8C2A">
        <w:t xml:space="preserve"> </w:t>
      </w:r>
    </w:p>
    <w:p w14:paraId="7D9030E6" w14:textId="77777777" w:rsidR="009476E2" w:rsidRDefault="009476E2">
      <w:pPr>
        <w:widowControl w:val="0"/>
        <w:rPr>
          <w:b/>
          <w:snapToGrid w:val="0"/>
          <w:sz w:val="24"/>
        </w:rPr>
      </w:pPr>
    </w:p>
    <w:p w14:paraId="1FB0EC41" w14:textId="543DE04E" w:rsidR="009476E2" w:rsidRDefault="009476E2" w:rsidP="008B402D">
      <w:pPr>
        <w:pStyle w:val="BodyText"/>
        <w:ind w:left="360"/>
      </w:pPr>
      <w:bookmarkStart w:id="63" w:name="Transfer_2"/>
      <w:r>
        <w:t xml:space="preserve">If the </w:t>
      </w:r>
      <w:r w:rsidR="002F3CAB">
        <w:t>Grantee</w:t>
      </w:r>
      <w:r>
        <w:t xml:space="preserve"> should desire to assign or transfer this Easement, the </w:t>
      </w:r>
      <w:r w:rsidR="002F3CAB">
        <w:t>Grantee</w:t>
      </w:r>
      <w:r>
        <w:t xml:space="preserve"> must obtain written pe</w:t>
      </w:r>
      <w:r w:rsidR="000E3108">
        <w:t>rmission from the Department</w:t>
      </w:r>
      <w:r w:rsidR="002A17AD">
        <w:t>,</w:t>
      </w:r>
      <w:r>
        <w:t xml:space="preserve"> which permission shall not be unreasonably withheld.</w:t>
      </w:r>
    </w:p>
    <w:bookmarkEnd w:id="63"/>
    <w:p w14:paraId="61644776" w14:textId="77777777" w:rsidR="009476E2" w:rsidRDefault="009476E2">
      <w:pPr>
        <w:pStyle w:val="BodyText"/>
      </w:pPr>
    </w:p>
    <w:p w14:paraId="5F166F81" w14:textId="7B287A46" w:rsidR="009476E2" w:rsidRPr="00E46377" w:rsidRDefault="009476E2">
      <w:pPr>
        <w:widowControl w:val="0"/>
        <w:ind w:left="360"/>
        <w:rPr>
          <w:snapToGrid w:val="0"/>
          <w:sz w:val="24"/>
          <w:szCs w:val="24"/>
        </w:rPr>
      </w:pPr>
      <w:bookmarkStart w:id="64" w:name="Transfer_3"/>
      <w:r w:rsidRPr="00E46377">
        <w:rPr>
          <w:sz w:val="24"/>
          <w:szCs w:val="24"/>
        </w:rPr>
        <w:t xml:space="preserve">If the </w:t>
      </w:r>
      <w:r w:rsidR="002F3CAB" w:rsidRPr="00E46377">
        <w:rPr>
          <w:sz w:val="24"/>
          <w:szCs w:val="24"/>
        </w:rPr>
        <w:t>Grantee</w:t>
      </w:r>
      <w:r w:rsidRPr="00E46377">
        <w:rPr>
          <w:sz w:val="24"/>
          <w:szCs w:val="24"/>
        </w:rPr>
        <w:t xml:space="preserve"> or its successors ever ceases to exist or no longer qualifies under Section 170(h) of the U.S. Internal Revenue Code, or applicable state law, the Department, in consultation with </w:t>
      </w:r>
      <w:r w:rsidR="009D2769">
        <w:rPr>
          <w:sz w:val="24"/>
          <w:szCs w:val="24"/>
        </w:rPr>
        <w:t>any other funders</w:t>
      </w:r>
      <w:r w:rsidRPr="00E46377">
        <w:rPr>
          <w:sz w:val="24"/>
          <w:szCs w:val="24"/>
        </w:rPr>
        <w:t>, shall identify and select an appropriate private or public entity to whom this Easement shall be transferred.</w:t>
      </w:r>
    </w:p>
    <w:bookmarkEnd w:id="64"/>
    <w:p w14:paraId="7AC08871" w14:textId="77777777" w:rsidR="009476E2" w:rsidRDefault="009476E2">
      <w:pPr>
        <w:widowControl w:val="0"/>
        <w:rPr>
          <w:snapToGrid w:val="0"/>
          <w:sz w:val="24"/>
        </w:rPr>
      </w:pPr>
    </w:p>
    <w:p w14:paraId="473F5C6C" w14:textId="77777777" w:rsidR="00897078" w:rsidRDefault="00897078" w:rsidP="557C8C2A">
      <w:pPr>
        <w:pStyle w:val="Heading3"/>
        <w:numPr>
          <w:ilvl w:val="0"/>
          <w:numId w:val="2"/>
        </w:numPr>
        <w:jc w:val="left"/>
        <w:rPr>
          <w:spacing w:val="-3"/>
        </w:rPr>
      </w:pPr>
      <w:r w:rsidRPr="00E46377">
        <w:rPr>
          <w:i/>
          <w:iCs/>
          <w:spacing w:val="-3"/>
        </w:rPr>
        <w:t>Perpetual Duration and No Merger of Title.</w:t>
      </w:r>
    </w:p>
    <w:p w14:paraId="64C9815C" w14:textId="77777777" w:rsidR="00897078" w:rsidRDefault="00897078" w:rsidP="00897078">
      <w:pPr>
        <w:widowControl w:val="0"/>
        <w:rPr>
          <w:snapToGrid w:val="0"/>
          <w:sz w:val="24"/>
        </w:rPr>
      </w:pPr>
    </w:p>
    <w:p w14:paraId="2174965E" w14:textId="77777777" w:rsidR="00897078" w:rsidRPr="00E46377" w:rsidRDefault="00897078">
      <w:pPr>
        <w:widowControl w:val="0"/>
        <w:ind w:left="360"/>
        <w:rPr>
          <w:snapToGrid w:val="0"/>
          <w:sz w:val="24"/>
          <w:szCs w:val="24"/>
        </w:rPr>
      </w:pPr>
      <w:bookmarkStart w:id="65" w:name="Perpetual_Duration"/>
      <w:r w:rsidRPr="00E46377">
        <w:rPr>
          <w:snapToGrid w:val="0"/>
          <w:sz w:val="24"/>
          <w:szCs w:val="24"/>
        </w:rPr>
        <w:t xml:space="preserve">Pursuant to </w:t>
      </w:r>
      <w:r w:rsidR="00FD61A3" w:rsidRPr="00E46377">
        <w:rPr>
          <w:snapToGrid w:val="0"/>
          <w:sz w:val="24"/>
          <w:szCs w:val="24"/>
        </w:rPr>
        <w:t>California Civil Code at Part 2, Chapter 4, (commencing with section 815), which defines and authorizes perpetual conservation easements;</w:t>
      </w:r>
      <w:r w:rsidRPr="00C63E96">
        <w:rPr>
          <w:snapToGrid w:val="0"/>
          <w:sz w:val="24"/>
          <w:szCs w:val="24"/>
        </w:rPr>
        <w:t xml:space="preserve"> this Easement shall run with the land in perpetuity.  Every provision of this </w:t>
      </w:r>
      <w:r w:rsidRPr="00C63E96">
        <w:rPr>
          <w:sz w:val="24"/>
          <w:szCs w:val="24"/>
        </w:rPr>
        <w:t>Easement</w:t>
      </w:r>
      <w:r w:rsidRPr="00C63E96">
        <w:rPr>
          <w:snapToGrid w:val="0"/>
          <w:sz w:val="24"/>
          <w:szCs w:val="24"/>
        </w:rPr>
        <w:t xml:space="preserve"> that applies to the Landowner or the Grantee shall also apply to their respective agents, heirs, executors, administrators, assigns, and all other successors as their interests may appear.</w:t>
      </w:r>
    </w:p>
    <w:bookmarkEnd w:id="65"/>
    <w:p w14:paraId="10B955DD" w14:textId="77777777" w:rsidR="00897078" w:rsidRDefault="00897078" w:rsidP="00897078">
      <w:pPr>
        <w:widowControl w:val="0"/>
        <w:rPr>
          <w:snapToGrid w:val="0"/>
          <w:sz w:val="24"/>
          <w:u w:val="single"/>
        </w:rPr>
      </w:pPr>
    </w:p>
    <w:p w14:paraId="311FBE3A" w14:textId="77777777" w:rsidR="00897078" w:rsidRPr="00E46377" w:rsidRDefault="00897078">
      <w:pPr>
        <w:widowControl w:val="0"/>
        <w:ind w:left="360"/>
        <w:rPr>
          <w:snapToGrid w:val="0"/>
          <w:sz w:val="24"/>
          <w:szCs w:val="24"/>
        </w:rPr>
      </w:pPr>
      <w:bookmarkStart w:id="66" w:name="No_merger"/>
      <w:r w:rsidRPr="00E46377">
        <w:rPr>
          <w:snapToGrid w:val="0"/>
          <w:sz w:val="24"/>
          <w:szCs w:val="24"/>
        </w:rPr>
        <w:t>No merger of title, estate or interest shall be deemed effected by any previous, contemporaneous, or subsequent deed, grant, or assignment of an interest or estate in the Property, or any portion thereof, to the Grantee, or its successors or assi</w:t>
      </w:r>
      <w:r w:rsidRPr="00C63E96">
        <w:rPr>
          <w:snapToGrid w:val="0"/>
          <w:sz w:val="24"/>
          <w:szCs w:val="24"/>
        </w:rPr>
        <w:t>gns.  It is the express intent of the parties that this Easement not be extinguished by, merged into, modified, or otherwise deemed affected by any other interest or estate in the Property now or hereafter held by the Grantee or its successors or assigns.</w:t>
      </w:r>
    </w:p>
    <w:bookmarkEnd w:id="66"/>
    <w:p w14:paraId="29D180BA" w14:textId="77777777" w:rsidR="00897078" w:rsidRDefault="00897078">
      <w:pPr>
        <w:widowControl w:val="0"/>
        <w:rPr>
          <w:snapToGrid w:val="0"/>
          <w:sz w:val="24"/>
        </w:rPr>
      </w:pPr>
    </w:p>
    <w:p w14:paraId="65442840" w14:textId="77777777" w:rsidR="009476E2" w:rsidRDefault="009476E2" w:rsidP="557C8C2A">
      <w:pPr>
        <w:pStyle w:val="Heading3"/>
        <w:numPr>
          <w:ilvl w:val="0"/>
          <w:numId w:val="2"/>
        </w:numPr>
        <w:jc w:val="left"/>
        <w:rPr>
          <w:spacing w:val="-3"/>
        </w:rPr>
      </w:pPr>
      <w:bookmarkStart w:id="67" w:name="_19.__Transfer_of_Property_Interest."/>
      <w:bookmarkEnd w:id="67"/>
      <w:r w:rsidRPr="00E46377">
        <w:rPr>
          <w:i/>
          <w:iCs/>
          <w:spacing w:val="-3"/>
        </w:rPr>
        <w:lastRenderedPageBreak/>
        <w:t>Transfer of Property Interest.</w:t>
      </w:r>
    </w:p>
    <w:p w14:paraId="02C90070" w14:textId="77777777" w:rsidR="009476E2" w:rsidRDefault="009476E2">
      <w:pPr>
        <w:widowControl w:val="0"/>
        <w:rPr>
          <w:snapToGrid w:val="0"/>
          <w:sz w:val="24"/>
        </w:rPr>
      </w:pPr>
    </w:p>
    <w:p w14:paraId="74226C5A" w14:textId="77777777" w:rsidR="000B1D5F" w:rsidRPr="000B1D5F" w:rsidRDefault="009476E2" w:rsidP="557C8C2A">
      <w:pPr>
        <w:ind w:left="360"/>
        <w:rPr>
          <w:spacing w:val="-3"/>
        </w:rPr>
      </w:pPr>
      <w:bookmarkStart w:id="68" w:name="PropertyInterest_1"/>
      <w:r w:rsidRPr="00E46377">
        <w:rPr>
          <w:snapToGrid w:val="0"/>
          <w:sz w:val="24"/>
          <w:szCs w:val="24"/>
        </w:rPr>
        <w:t xml:space="preserve">Any time the Property itself, or any interest in it, is transferred by the Landowner to any third party, the Landowner shall notify the </w:t>
      </w:r>
      <w:r w:rsidR="002F3CAB" w:rsidRPr="00C63E96">
        <w:rPr>
          <w:snapToGrid w:val="0"/>
          <w:sz w:val="24"/>
          <w:szCs w:val="24"/>
        </w:rPr>
        <w:t>Grantee</w:t>
      </w:r>
      <w:r w:rsidR="00897914" w:rsidRPr="00C63E96">
        <w:rPr>
          <w:snapToGrid w:val="0"/>
          <w:sz w:val="24"/>
          <w:szCs w:val="24"/>
        </w:rPr>
        <w:t xml:space="preserve"> and the Department </w:t>
      </w:r>
      <w:r w:rsidRPr="00C63E96">
        <w:rPr>
          <w:snapToGrid w:val="0"/>
          <w:sz w:val="24"/>
          <w:szCs w:val="24"/>
        </w:rPr>
        <w:t xml:space="preserve">in writing at least thirty (30) days prior to the transfer of the Property or interest, and the document of conveyance shall expressly incorporate by reference this Easement.  </w:t>
      </w:r>
      <w:bookmarkStart w:id="69" w:name="PropertyInterest_2"/>
      <w:bookmarkEnd w:id="68"/>
      <w:r w:rsidRPr="00C63E96">
        <w:rPr>
          <w:sz w:val="24"/>
          <w:szCs w:val="24"/>
        </w:rPr>
        <w:t xml:space="preserve">Any document conveying a lease of the Property shall expressly incorporate by reference this Easement.  </w:t>
      </w:r>
      <w:r w:rsidRPr="00C63E96">
        <w:rPr>
          <w:snapToGrid w:val="0"/>
          <w:sz w:val="24"/>
          <w:szCs w:val="24"/>
        </w:rPr>
        <w:t>Failure of the Landowner to do so shall not impair the validity of this Easement or limit its enforceability in any way.</w:t>
      </w:r>
      <w:bookmarkStart w:id="70" w:name="_20.__Amendment_of_Easement."/>
      <w:bookmarkEnd w:id="70"/>
      <w:bookmarkEnd w:id="69"/>
    </w:p>
    <w:p w14:paraId="67A3A438" w14:textId="77777777" w:rsidR="000B1D5F" w:rsidRPr="000B1D5F" w:rsidRDefault="000B1D5F" w:rsidP="000B1D5F">
      <w:pPr>
        <w:rPr>
          <w:spacing w:val="-3"/>
          <w:sz w:val="24"/>
        </w:rPr>
      </w:pPr>
    </w:p>
    <w:p w14:paraId="0BDFDBED" w14:textId="77777777" w:rsidR="009476E2" w:rsidRDefault="009476E2" w:rsidP="557C8C2A">
      <w:pPr>
        <w:pStyle w:val="Heading3"/>
        <w:numPr>
          <w:ilvl w:val="0"/>
          <w:numId w:val="2"/>
        </w:numPr>
        <w:jc w:val="left"/>
        <w:rPr>
          <w:spacing w:val="-3"/>
        </w:rPr>
      </w:pPr>
      <w:r w:rsidRPr="00E46377">
        <w:rPr>
          <w:i/>
          <w:iCs/>
          <w:spacing w:val="-3"/>
        </w:rPr>
        <w:t>Amendment of Easement.</w:t>
      </w:r>
    </w:p>
    <w:p w14:paraId="2604D5F0" w14:textId="77777777" w:rsidR="009476E2" w:rsidRDefault="009476E2">
      <w:pPr>
        <w:widowControl w:val="0"/>
        <w:rPr>
          <w:snapToGrid w:val="0"/>
          <w:sz w:val="24"/>
        </w:rPr>
      </w:pPr>
    </w:p>
    <w:p w14:paraId="22900C91" w14:textId="77777777" w:rsidR="009476E2" w:rsidRPr="00E46377" w:rsidRDefault="009476E2">
      <w:pPr>
        <w:widowControl w:val="0"/>
        <w:ind w:left="360"/>
        <w:rPr>
          <w:snapToGrid w:val="0"/>
          <w:sz w:val="24"/>
          <w:szCs w:val="24"/>
        </w:rPr>
      </w:pPr>
      <w:bookmarkStart w:id="71" w:name="Amendment_1"/>
      <w:r w:rsidRPr="00E46377">
        <w:rPr>
          <w:snapToGrid w:val="0"/>
          <w:sz w:val="24"/>
          <w:szCs w:val="24"/>
        </w:rPr>
        <w:t xml:space="preserve">This </w:t>
      </w:r>
      <w:r w:rsidRPr="00E46377">
        <w:rPr>
          <w:sz w:val="24"/>
          <w:szCs w:val="24"/>
        </w:rPr>
        <w:t>E</w:t>
      </w:r>
      <w:r w:rsidRPr="00E46377">
        <w:rPr>
          <w:snapToGrid w:val="0"/>
          <w:sz w:val="24"/>
          <w:szCs w:val="24"/>
        </w:rPr>
        <w:t xml:space="preserve">asement may be amended only with the written consent of the Landowner, the </w:t>
      </w:r>
      <w:r w:rsidR="002F3CAB" w:rsidRPr="00C63E96">
        <w:rPr>
          <w:snapToGrid w:val="0"/>
          <w:sz w:val="24"/>
          <w:szCs w:val="24"/>
        </w:rPr>
        <w:t>Grantee</w:t>
      </w:r>
      <w:r w:rsidR="002A17AD" w:rsidRPr="00C63E96">
        <w:rPr>
          <w:snapToGrid w:val="0"/>
          <w:sz w:val="24"/>
          <w:szCs w:val="24"/>
        </w:rPr>
        <w:t xml:space="preserve">, </w:t>
      </w:r>
      <w:r w:rsidR="00041BD4" w:rsidRPr="00C63E96">
        <w:rPr>
          <w:snapToGrid w:val="0"/>
          <w:sz w:val="24"/>
          <w:szCs w:val="24"/>
        </w:rPr>
        <w:t xml:space="preserve">and </w:t>
      </w:r>
      <w:r w:rsidRPr="00C63E96">
        <w:rPr>
          <w:snapToGrid w:val="0"/>
          <w:sz w:val="24"/>
          <w:szCs w:val="24"/>
        </w:rPr>
        <w:t xml:space="preserve">the </w:t>
      </w:r>
      <w:r w:rsidR="00410947" w:rsidRPr="00C63E96">
        <w:rPr>
          <w:snapToGrid w:val="0"/>
          <w:sz w:val="24"/>
          <w:szCs w:val="24"/>
        </w:rPr>
        <w:t>Department’s Director</w:t>
      </w:r>
      <w:r w:rsidRPr="00C63E96">
        <w:rPr>
          <w:snapToGrid w:val="0"/>
          <w:sz w:val="24"/>
          <w:szCs w:val="24"/>
        </w:rPr>
        <w:t xml:space="preserve">.  </w:t>
      </w:r>
      <w:r w:rsidR="00D67B0F" w:rsidRPr="00C63E96">
        <w:rPr>
          <w:snapToGrid w:val="0"/>
          <w:sz w:val="24"/>
          <w:szCs w:val="24"/>
        </w:rPr>
        <w:t>The Grantee must provide timel</w:t>
      </w:r>
      <w:r w:rsidR="002F12BE" w:rsidRPr="00C63E96">
        <w:rPr>
          <w:snapToGrid w:val="0"/>
          <w:sz w:val="24"/>
          <w:szCs w:val="24"/>
        </w:rPr>
        <w:t xml:space="preserve">y written notice to the </w:t>
      </w:r>
      <w:r w:rsidR="00410947" w:rsidRPr="00C63E96">
        <w:rPr>
          <w:snapToGrid w:val="0"/>
          <w:sz w:val="24"/>
          <w:szCs w:val="24"/>
        </w:rPr>
        <w:t xml:space="preserve">Department’s Director </w:t>
      </w:r>
      <w:r w:rsidR="00D67B0F" w:rsidRPr="00C63E96">
        <w:rPr>
          <w:snapToGrid w:val="0"/>
          <w:sz w:val="24"/>
          <w:szCs w:val="24"/>
        </w:rPr>
        <w:t xml:space="preserve">of any proposed amendment(s).  </w:t>
      </w:r>
      <w:bookmarkStart w:id="72" w:name="Amendment_2"/>
      <w:bookmarkEnd w:id="71"/>
      <w:r w:rsidRPr="00C63E96">
        <w:rPr>
          <w:snapToGrid w:val="0"/>
          <w:sz w:val="24"/>
          <w:szCs w:val="24"/>
        </w:rPr>
        <w:t xml:space="preserve">Any such amendment shall be consistent with the Purpose of this </w:t>
      </w:r>
      <w:r w:rsidRPr="00C63E96">
        <w:rPr>
          <w:sz w:val="24"/>
          <w:szCs w:val="24"/>
        </w:rPr>
        <w:t>Easement</w:t>
      </w:r>
      <w:r w:rsidR="00CC78E4" w:rsidRPr="00C63E96">
        <w:rPr>
          <w:sz w:val="24"/>
          <w:szCs w:val="24"/>
        </w:rPr>
        <w:t xml:space="preserve"> </w:t>
      </w:r>
      <w:r w:rsidRPr="00C63E96">
        <w:rPr>
          <w:snapToGrid w:val="0"/>
          <w:sz w:val="24"/>
          <w:szCs w:val="24"/>
        </w:rPr>
        <w:t xml:space="preserve">and with the </w:t>
      </w:r>
      <w:r w:rsidR="002F3CAB" w:rsidRPr="00C63E96">
        <w:rPr>
          <w:snapToGrid w:val="0"/>
          <w:sz w:val="24"/>
          <w:szCs w:val="24"/>
        </w:rPr>
        <w:t>Grantee</w:t>
      </w:r>
      <w:r w:rsidRPr="00C63E96">
        <w:rPr>
          <w:snapToGrid w:val="0"/>
          <w:sz w:val="24"/>
          <w:szCs w:val="24"/>
        </w:rPr>
        <w:t xml:space="preserve">’s easement amendment policies, and shall comply with all applicable laws, including Section 170(h) of the Internal Revenue Code, or any regulations promulgated in accordance with that section, and with Section 815 et seq. of the California Civil Code, and the California Farmland Conservancy Program Act as codified in Section 10200 et seq. of the California Public Resources Code, and any regulations promulgated thereunder.  </w:t>
      </w:r>
      <w:bookmarkStart w:id="73" w:name="Amendment_3"/>
      <w:bookmarkEnd w:id="72"/>
      <w:r w:rsidRPr="00C63E96">
        <w:rPr>
          <w:snapToGrid w:val="0"/>
          <w:sz w:val="24"/>
          <w:szCs w:val="24"/>
        </w:rPr>
        <w:t xml:space="preserve">No amendment shall diminish or affect the perpetual duration or the Purpose of this Easement, nor the status or rights of the </w:t>
      </w:r>
      <w:r w:rsidR="002F3CAB" w:rsidRPr="00C63E96">
        <w:rPr>
          <w:snapToGrid w:val="0"/>
          <w:sz w:val="24"/>
          <w:szCs w:val="24"/>
        </w:rPr>
        <w:t>Grantee</w:t>
      </w:r>
      <w:r w:rsidRPr="00C63E96">
        <w:rPr>
          <w:snapToGrid w:val="0"/>
          <w:sz w:val="24"/>
          <w:szCs w:val="24"/>
        </w:rPr>
        <w:t xml:space="preserve"> under the terms of this Easement.</w:t>
      </w:r>
    </w:p>
    <w:bookmarkEnd w:id="73"/>
    <w:p w14:paraId="0B3EC8E2" w14:textId="77777777" w:rsidR="009476E2" w:rsidRDefault="009476E2">
      <w:pPr>
        <w:pStyle w:val="BodyText"/>
      </w:pPr>
    </w:p>
    <w:p w14:paraId="02AD2E0B" w14:textId="77777777" w:rsidR="009476E2" w:rsidRPr="00E46377" w:rsidRDefault="009476E2">
      <w:pPr>
        <w:widowControl w:val="0"/>
        <w:ind w:left="360"/>
        <w:rPr>
          <w:snapToGrid w:val="0"/>
          <w:sz w:val="24"/>
          <w:szCs w:val="24"/>
        </w:rPr>
      </w:pPr>
      <w:bookmarkStart w:id="74" w:name="Amendment_4"/>
      <w:r w:rsidRPr="00E46377">
        <w:rPr>
          <w:snapToGrid w:val="0"/>
          <w:sz w:val="24"/>
          <w:szCs w:val="24"/>
        </w:rPr>
        <w:t>This Easement and any amendment to it shall be recorded in [</w:t>
      </w:r>
      <w:r w:rsidRPr="00E46377">
        <w:rPr>
          <w:i/>
          <w:iCs/>
          <w:snapToGrid w:val="0"/>
          <w:sz w:val="24"/>
          <w:szCs w:val="24"/>
        </w:rPr>
        <w:t>County name</w:t>
      </w:r>
      <w:r w:rsidRPr="00E46377">
        <w:rPr>
          <w:snapToGrid w:val="0"/>
          <w:sz w:val="24"/>
          <w:szCs w:val="24"/>
        </w:rPr>
        <w:t xml:space="preserve">] County.  </w:t>
      </w:r>
      <w:bookmarkStart w:id="75" w:name="Amendment_5"/>
      <w:bookmarkEnd w:id="74"/>
      <w:r w:rsidR="00E92EA8" w:rsidRPr="00C63E96">
        <w:rPr>
          <w:snapToGrid w:val="0"/>
          <w:sz w:val="24"/>
          <w:szCs w:val="24"/>
        </w:rPr>
        <w:t>A c</w:t>
      </w:r>
      <w:r w:rsidRPr="00C63E96">
        <w:rPr>
          <w:snapToGrid w:val="0"/>
          <w:sz w:val="24"/>
          <w:szCs w:val="24"/>
        </w:rPr>
        <w:t>op</w:t>
      </w:r>
      <w:r w:rsidR="00E92EA8" w:rsidRPr="00C63E96">
        <w:rPr>
          <w:snapToGrid w:val="0"/>
          <w:sz w:val="24"/>
          <w:szCs w:val="24"/>
        </w:rPr>
        <w:t>y</w:t>
      </w:r>
      <w:r w:rsidRPr="00C63E96">
        <w:rPr>
          <w:snapToGrid w:val="0"/>
          <w:sz w:val="24"/>
          <w:szCs w:val="24"/>
        </w:rPr>
        <w:t xml:space="preserve"> of </w:t>
      </w:r>
      <w:r w:rsidR="00E92EA8" w:rsidRPr="00C63E96">
        <w:rPr>
          <w:snapToGrid w:val="0"/>
          <w:sz w:val="24"/>
          <w:szCs w:val="24"/>
        </w:rPr>
        <w:t>the recorded amendment</w:t>
      </w:r>
      <w:r w:rsidRPr="00C63E96">
        <w:rPr>
          <w:snapToGrid w:val="0"/>
          <w:sz w:val="24"/>
          <w:szCs w:val="24"/>
        </w:rPr>
        <w:t xml:space="preserve"> shall be provided to the Department </w:t>
      </w:r>
      <w:r w:rsidR="00F4211F" w:rsidRPr="00C63E96">
        <w:rPr>
          <w:snapToGrid w:val="0"/>
          <w:sz w:val="24"/>
          <w:szCs w:val="24"/>
        </w:rPr>
        <w:t xml:space="preserve">within </w:t>
      </w:r>
      <w:r w:rsidR="00E92EA8" w:rsidRPr="00C63E96">
        <w:rPr>
          <w:snapToGrid w:val="0"/>
          <w:sz w:val="24"/>
          <w:szCs w:val="24"/>
        </w:rPr>
        <w:t>thirty (</w:t>
      </w:r>
      <w:r w:rsidR="00F4211F" w:rsidRPr="00C63E96">
        <w:rPr>
          <w:snapToGrid w:val="0"/>
          <w:sz w:val="24"/>
          <w:szCs w:val="24"/>
        </w:rPr>
        <w:t>30</w:t>
      </w:r>
      <w:r w:rsidR="00E92EA8" w:rsidRPr="00C63E96">
        <w:rPr>
          <w:snapToGrid w:val="0"/>
          <w:sz w:val="24"/>
          <w:szCs w:val="24"/>
        </w:rPr>
        <w:t>)</w:t>
      </w:r>
      <w:r w:rsidR="00F4211F" w:rsidRPr="00C63E96">
        <w:rPr>
          <w:snapToGrid w:val="0"/>
          <w:sz w:val="24"/>
          <w:szCs w:val="24"/>
        </w:rPr>
        <w:t xml:space="preserve"> days of recordation</w:t>
      </w:r>
      <w:r w:rsidRPr="00C63E96">
        <w:rPr>
          <w:snapToGrid w:val="0"/>
          <w:sz w:val="24"/>
          <w:szCs w:val="24"/>
        </w:rPr>
        <w:t>.</w:t>
      </w:r>
      <w:bookmarkEnd w:id="75"/>
    </w:p>
    <w:p w14:paraId="48CC085A" w14:textId="77777777" w:rsidR="008D5E50" w:rsidRPr="008C0AFC" w:rsidRDefault="008D5E50">
      <w:pPr>
        <w:widowControl w:val="0"/>
        <w:rPr>
          <w:i/>
          <w:snapToGrid w:val="0"/>
          <w:sz w:val="24"/>
        </w:rPr>
      </w:pPr>
    </w:p>
    <w:p w14:paraId="566952EB" w14:textId="19D26B95" w:rsidR="00FB6554" w:rsidRPr="008C0AFC" w:rsidRDefault="007C4EC4" w:rsidP="008C0AFC">
      <w:pPr>
        <w:pStyle w:val="Heading3"/>
        <w:numPr>
          <w:ilvl w:val="0"/>
          <w:numId w:val="2"/>
        </w:numPr>
        <w:jc w:val="left"/>
        <w:rPr>
          <w:i/>
        </w:rPr>
      </w:pPr>
      <w:bookmarkStart w:id="76" w:name="_21.__Termination_of_Easement."/>
      <w:bookmarkEnd w:id="76"/>
      <w:r w:rsidRPr="008C0AFC">
        <w:rPr>
          <w:i/>
        </w:rPr>
        <w:t>Extinguishment, Termination, and Eminent Domain</w:t>
      </w:r>
    </w:p>
    <w:p w14:paraId="219ED345" w14:textId="77777777" w:rsidR="006F25D9" w:rsidRPr="00FB6554" w:rsidRDefault="006F25D9" w:rsidP="006F25D9">
      <w:pPr>
        <w:pStyle w:val="EndnoteText"/>
        <w:ind w:left="720"/>
        <w:rPr>
          <w:rFonts w:ascii="Times New Roman" w:hAnsi="Times New Roman"/>
        </w:rPr>
      </w:pPr>
    </w:p>
    <w:p w14:paraId="651BC5FF" w14:textId="77777777" w:rsidR="006F25D9" w:rsidRDefault="006F25D9" w:rsidP="00845877">
      <w:pPr>
        <w:pStyle w:val="EndnoteText"/>
        <w:numPr>
          <w:ilvl w:val="0"/>
          <w:numId w:val="10"/>
        </w:numPr>
        <w:rPr>
          <w:rFonts w:ascii="Times New Roman" w:hAnsi="Times New Roman"/>
        </w:rPr>
      </w:pPr>
      <w:r>
        <w:rPr>
          <w:rFonts w:ascii="Times New Roman" w:hAnsi="Times New Roman"/>
        </w:rPr>
        <w:t>Termination.</w:t>
      </w:r>
    </w:p>
    <w:p w14:paraId="7587AFDC" w14:textId="77777777" w:rsidR="006F25D9" w:rsidRDefault="006F25D9" w:rsidP="006F25D9">
      <w:pPr>
        <w:pStyle w:val="EndnoteText"/>
        <w:ind w:left="720"/>
        <w:rPr>
          <w:rFonts w:ascii="Times New Roman" w:hAnsi="Times New Roman"/>
        </w:rPr>
      </w:pPr>
    </w:p>
    <w:p w14:paraId="71727E29" w14:textId="21557459" w:rsidR="006F25D9" w:rsidRDefault="006F25D9" w:rsidP="00845877">
      <w:pPr>
        <w:pStyle w:val="EndnoteText"/>
        <w:numPr>
          <w:ilvl w:val="0"/>
          <w:numId w:val="14"/>
        </w:numPr>
        <w:ind w:left="1080" w:hanging="360"/>
        <w:rPr>
          <w:rFonts w:ascii="Times New Roman" w:hAnsi="Times New Roman"/>
        </w:rPr>
      </w:pPr>
      <w:bookmarkStart w:id="77" w:name="Termination_WaiverofAdmin"/>
      <w:r w:rsidRPr="00FB6554">
        <w:rPr>
          <w:rFonts w:ascii="Times New Roman" w:hAnsi="Times New Roman"/>
        </w:rPr>
        <w:t xml:space="preserve">It is the intention of the parties that the Purpose of this Easement shall be carried out forever as provided in the Section 815 et seq. of the </w:t>
      </w:r>
      <w:r>
        <w:rPr>
          <w:rFonts w:ascii="Times New Roman" w:hAnsi="Times New Roman"/>
        </w:rPr>
        <w:t xml:space="preserve">California </w:t>
      </w:r>
      <w:r w:rsidRPr="00FB6554">
        <w:rPr>
          <w:rFonts w:ascii="Times New Roman" w:hAnsi="Times New Roman"/>
        </w:rPr>
        <w:t>Civil Code</w:t>
      </w:r>
      <w:r w:rsidR="009D2769">
        <w:rPr>
          <w:rFonts w:ascii="Times New Roman" w:hAnsi="Times New Roman"/>
        </w:rPr>
        <w:t xml:space="preserve"> and the Program</w:t>
      </w:r>
      <w:r w:rsidRPr="00FB6554">
        <w:rPr>
          <w:rFonts w:ascii="Times New Roman" w:hAnsi="Times New Roman"/>
        </w:rPr>
        <w:t xml:space="preserve">. </w:t>
      </w:r>
      <w:r>
        <w:rPr>
          <w:rFonts w:ascii="Times New Roman" w:hAnsi="Times New Roman"/>
        </w:rPr>
        <w:t xml:space="preserve"> </w:t>
      </w:r>
      <w:r w:rsidRPr="001E50EB">
        <w:rPr>
          <w:rFonts w:ascii="Times New Roman" w:hAnsi="Times New Roman"/>
        </w:rPr>
        <w:t xml:space="preserve">  </w:t>
      </w:r>
    </w:p>
    <w:p w14:paraId="505ED2D2" w14:textId="77777777" w:rsidR="006F25D9" w:rsidRDefault="006F25D9" w:rsidP="007C7EBF">
      <w:pPr>
        <w:pStyle w:val="EndnoteText"/>
        <w:ind w:left="1080" w:hanging="360"/>
        <w:rPr>
          <w:rFonts w:ascii="Times New Roman" w:hAnsi="Times New Roman"/>
        </w:rPr>
      </w:pPr>
    </w:p>
    <w:p w14:paraId="60CA99BB" w14:textId="551122EB" w:rsidR="006F25D9" w:rsidRPr="00FB6554" w:rsidRDefault="006F25D9" w:rsidP="007C7EBF">
      <w:pPr>
        <w:pStyle w:val="EndnoteText"/>
        <w:ind w:left="1080"/>
        <w:rPr>
          <w:rFonts w:ascii="Times New Roman" w:hAnsi="Times New Roman"/>
        </w:rPr>
      </w:pPr>
      <w:r w:rsidRPr="001E50EB">
        <w:rPr>
          <w:rFonts w:ascii="Times New Roman" w:hAnsi="Times New Roman"/>
        </w:rPr>
        <w:t xml:space="preserve">Accordingly, </w:t>
      </w:r>
      <w:r>
        <w:rPr>
          <w:rFonts w:ascii="Times New Roman" w:hAnsi="Times New Roman"/>
        </w:rPr>
        <w:t>Landowner</w:t>
      </w:r>
      <w:r w:rsidRPr="001E50EB">
        <w:rPr>
          <w:rFonts w:ascii="Times New Roman" w:hAnsi="Times New Roman"/>
        </w:rPr>
        <w:t xml:space="preserve"> </w:t>
      </w:r>
      <w:r w:rsidRPr="00C143C3">
        <w:rPr>
          <w:rFonts w:ascii="Times New Roman" w:hAnsi="Times New Roman"/>
        </w:rPr>
        <w:t>expressly</w:t>
      </w:r>
      <w:r w:rsidRPr="001E50EB">
        <w:rPr>
          <w:rFonts w:ascii="Times New Roman" w:hAnsi="Times New Roman"/>
        </w:rPr>
        <w:t xml:space="preserve"> waives on behalf of </w:t>
      </w:r>
      <w:r>
        <w:rPr>
          <w:rFonts w:ascii="Times New Roman" w:hAnsi="Times New Roman"/>
        </w:rPr>
        <w:t>Landowner</w:t>
      </w:r>
      <w:r w:rsidRPr="001E50EB">
        <w:rPr>
          <w:rFonts w:ascii="Times New Roman" w:hAnsi="Times New Roman"/>
        </w:rPr>
        <w:t xml:space="preserve"> and </w:t>
      </w:r>
      <w:r>
        <w:rPr>
          <w:rFonts w:ascii="Times New Roman" w:hAnsi="Times New Roman"/>
        </w:rPr>
        <w:t>Landowner</w:t>
      </w:r>
      <w:r w:rsidRPr="001E50EB">
        <w:rPr>
          <w:rFonts w:ascii="Times New Roman" w:hAnsi="Times New Roman"/>
        </w:rPr>
        <w:t xml:space="preserve">’s successors and assigns all rights to terminate or extinguish this Easement, or request that this Easement be terminated or extinguished pursuant to the administrative termination provisions set forth in </w:t>
      </w:r>
      <w:r w:rsidR="001040E2">
        <w:rPr>
          <w:rFonts w:ascii="Times New Roman" w:hAnsi="Times New Roman"/>
        </w:rPr>
        <w:t>S</w:t>
      </w:r>
      <w:r w:rsidRPr="001E50EB">
        <w:rPr>
          <w:rFonts w:ascii="Times New Roman" w:hAnsi="Times New Roman"/>
        </w:rPr>
        <w:t>ections 10270 et. seq. of the Public Resources Code.</w:t>
      </w:r>
      <w:r w:rsidRPr="001E3F03">
        <w:rPr>
          <w:rFonts w:ascii="Times New Roman" w:hAnsi="Times New Roman"/>
        </w:rPr>
        <w:t xml:space="preserve"> </w:t>
      </w:r>
    </w:p>
    <w:p w14:paraId="577873CC" w14:textId="77777777" w:rsidR="006F25D9" w:rsidRPr="00FB6554" w:rsidRDefault="006F25D9" w:rsidP="007C7EBF">
      <w:pPr>
        <w:pStyle w:val="EndnoteText"/>
        <w:ind w:left="1080" w:hanging="360"/>
        <w:rPr>
          <w:rFonts w:ascii="Times New Roman" w:hAnsi="Times New Roman"/>
        </w:rPr>
      </w:pPr>
    </w:p>
    <w:p w14:paraId="42FF4348" w14:textId="687BAFCE" w:rsidR="006F25D9" w:rsidRPr="001E50EB" w:rsidRDefault="006F25D9" w:rsidP="00845877">
      <w:pPr>
        <w:pStyle w:val="EndnoteText"/>
        <w:numPr>
          <w:ilvl w:val="0"/>
          <w:numId w:val="11"/>
        </w:numPr>
        <w:ind w:left="1080" w:hanging="360"/>
        <w:rPr>
          <w:rFonts w:ascii="Times New Roman" w:hAnsi="Times New Roman"/>
        </w:rPr>
      </w:pPr>
      <w:r w:rsidRPr="001E50EB">
        <w:rPr>
          <w:rFonts w:ascii="Times New Roman" w:hAnsi="Times New Roman"/>
        </w:rPr>
        <w:t xml:space="preserve">If circumstances arise in the future that render </w:t>
      </w:r>
      <w:r w:rsidR="009D2769">
        <w:rPr>
          <w:rFonts w:ascii="Times New Roman" w:hAnsi="Times New Roman"/>
        </w:rPr>
        <w:t>the Purpose</w:t>
      </w:r>
      <w:r w:rsidRPr="001E50EB">
        <w:rPr>
          <w:rFonts w:ascii="Times New Roman" w:hAnsi="Times New Roman"/>
        </w:rPr>
        <w:t xml:space="preserve"> of this Easement impossible to accomplish, this Easement may be terminated or extinguished, whether in whole or in part, on the initiative of the Grantee or the Landowner, </w:t>
      </w:r>
      <w:r w:rsidRPr="001E50EB">
        <w:rPr>
          <w:rFonts w:ascii="Times New Roman" w:hAnsi="Times New Roman"/>
        </w:rPr>
        <w:lastRenderedPageBreak/>
        <w:t>but only by judicial proceedings in a court of competent jurisdiction.  The Grantee shall give notice to the Department of any prospective termination or extinguishment of this Easement not less than 60 business days before initiating such proceedings.  The Department may intervene in any such judicial proceedings to protect or retain this Easement.</w:t>
      </w:r>
    </w:p>
    <w:bookmarkEnd w:id="77"/>
    <w:p w14:paraId="55C509C1" w14:textId="77777777" w:rsidR="006F25D9" w:rsidRPr="001E50EB" w:rsidRDefault="006F25D9" w:rsidP="007C7EBF">
      <w:pPr>
        <w:pStyle w:val="EndnoteText"/>
        <w:ind w:left="1080" w:hanging="360"/>
        <w:rPr>
          <w:rFonts w:ascii="Times New Roman" w:hAnsi="Times New Roman"/>
        </w:rPr>
      </w:pPr>
    </w:p>
    <w:p w14:paraId="031420D6" w14:textId="4AF50DDC" w:rsidR="006F25D9" w:rsidRDefault="006F25D9" w:rsidP="00845877">
      <w:pPr>
        <w:pStyle w:val="EndnoteText"/>
        <w:numPr>
          <w:ilvl w:val="0"/>
          <w:numId w:val="11"/>
        </w:numPr>
        <w:ind w:left="1080" w:hanging="360"/>
        <w:rPr>
          <w:rFonts w:ascii="Times New Roman" w:hAnsi="Times New Roman"/>
        </w:rPr>
      </w:pPr>
      <w:bookmarkStart w:id="78" w:name="Termination_InactionNotAbandonment"/>
      <w:r w:rsidRPr="001E50EB">
        <w:rPr>
          <w:rFonts w:ascii="Times New Roman" w:hAnsi="Times New Roman"/>
        </w:rPr>
        <w:t xml:space="preserve">No inaction or silence by the Grantee shall be construed as abandonment of the Easement.  The fact that the Property is not in agricultural use, or that agricultural use is no longer possible, is not reason for termination or extinguishment of this Easement so long as </w:t>
      </w:r>
      <w:r w:rsidR="009D2769">
        <w:rPr>
          <w:rFonts w:ascii="Times New Roman" w:hAnsi="Times New Roman"/>
        </w:rPr>
        <w:t>the Purpose</w:t>
      </w:r>
      <w:r w:rsidRPr="001E50EB">
        <w:rPr>
          <w:rFonts w:ascii="Times New Roman" w:hAnsi="Times New Roman"/>
        </w:rPr>
        <w:t xml:space="preserve"> of this Easement remains possible to accomplish.  </w:t>
      </w:r>
      <w:bookmarkStart w:id="79" w:name="Termination_EminentDomain"/>
      <w:bookmarkEnd w:id="78"/>
      <w:r w:rsidRPr="001E50EB">
        <w:rPr>
          <w:rFonts w:ascii="Times New Roman" w:hAnsi="Times New Roman"/>
        </w:rPr>
        <w:t xml:space="preserve">Other than pursuant to eminent domain or </w:t>
      </w:r>
      <w:r>
        <w:rPr>
          <w:rFonts w:ascii="Times New Roman" w:hAnsi="Times New Roman"/>
        </w:rPr>
        <w:t xml:space="preserve">an involuntary acquisition for a necessary public use </w:t>
      </w:r>
      <w:r w:rsidRPr="00D65BA0">
        <w:rPr>
          <w:rFonts w:ascii="Times New Roman" w:hAnsi="Times New Roman"/>
        </w:rPr>
        <w:t>by public</w:t>
      </w:r>
      <w:r>
        <w:rPr>
          <w:rFonts w:ascii="Times New Roman" w:hAnsi="Times New Roman"/>
        </w:rPr>
        <w:t xml:space="preserve"> agency</w:t>
      </w:r>
      <w:r w:rsidRPr="00D65BA0">
        <w:rPr>
          <w:rFonts w:ascii="Times New Roman" w:hAnsi="Times New Roman"/>
        </w:rPr>
        <w:t>, corporat</w:t>
      </w:r>
      <w:r>
        <w:rPr>
          <w:rFonts w:ascii="Times New Roman" w:hAnsi="Times New Roman"/>
        </w:rPr>
        <w:t xml:space="preserve">ion, or </w:t>
      </w:r>
      <w:r w:rsidRPr="00D65BA0">
        <w:rPr>
          <w:rFonts w:ascii="Times New Roman" w:hAnsi="Times New Roman"/>
        </w:rPr>
        <w:t xml:space="preserve">other </w:t>
      </w:r>
      <w:r>
        <w:rPr>
          <w:rFonts w:ascii="Times New Roman" w:hAnsi="Times New Roman"/>
        </w:rPr>
        <w:t>entity or individual with the power of eminent domain (Acquiring Entity)</w:t>
      </w:r>
      <w:r w:rsidRPr="001E50EB">
        <w:rPr>
          <w:rFonts w:ascii="Times New Roman" w:hAnsi="Times New Roman"/>
        </w:rPr>
        <w:t>, no other voluntary or involuntary sale, exchange, conversion, transfer, assignment, lease, mortgage or other encumbrance, alienation or conveyance of any kind of all or part of the Property, or of any interest in it, shall limit</w:t>
      </w:r>
      <w:r w:rsidR="005430DA">
        <w:rPr>
          <w:rFonts w:ascii="Times New Roman" w:hAnsi="Times New Roman"/>
        </w:rPr>
        <w:t>,</w:t>
      </w:r>
      <w:r w:rsidRPr="001E50EB">
        <w:rPr>
          <w:rFonts w:ascii="Times New Roman" w:hAnsi="Times New Roman"/>
        </w:rPr>
        <w:t xml:space="preserve"> terminate or extinguish the provisions of this Easement.</w:t>
      </w:r>
      <w:r>
        <w:rPr>
          <w:rFonts w:ascii="Times New Roman" w:hAnsi="Times New Roman"/>
        </w:rPr>
        <w:t xml:space="preserve"> </w:t>
      </w:r>
    </w:p>
    <w:bookmarkEnd w:id="79"/>
    <w:p w14:paraId="363C5E8D" w14:textId="77777777" w:rsidR="006F25D9" w:rsidRDefault="006F25D9" w:rsidP="007C7EBF">
      <w:pPr>
        <w:pStyle w:val="EndnoteText"/>
        <w:ind w:left="1080" w:hanging="360"/>
        <w:rPr>
          <w:rFonts w:ascii="Times New Roman" w:hAnsi="Times New Roman"/>
        </w:rPr>
      </w:pPr>
    </w:p>
    <w:p w14:paraId="45041287" w14:textId="77777777" w:rsidR="006F25D9" w:rsidRDefault="006F25D9" w:rsidP="00845877">
      <w:pPr>
        <w:pStyle w:val="EndnoteText"/>
        <w:numPr>
          <w:ilvl w:val="0"/>
          <w:numId w:val="11"/>
        </w:numPr>
        <w:ind w:left="1080" w:hanging="360"/>
        <w:rPr>
          <w:rFonts w:ascii="Times New Roman" w:hAnsi="Times New Roman"/>
        </w:rPr>
      </w:pPr>
      <w:bookmarkStart w:id="80" w:name="Termination_JoinInAppropActions"/>
      <w:r w:rsidRPr="00D65BA0">
        <w:rPr>
          <w:rFonts w:ascii="Times New Roman" w:hAnsi="Times New Roman"/>
        </w:rPr>
        <w:t>Should all or part of the Property</w:t>
      </w:r>
      <w:r>
        <w:rPr>
          <w:rFonts w:ascii="Times New Roman" w:hAnsi="Times New Roman"/>
        </w:rPr>
        <w:t xml:space="preserve"> or any interest in it be proposed for acquisition for a necessary public use </w:t>
      </w:r>
      <w:r w:rsidRPr="00D65BA0">
        <w:rPr>
          <w:rFonts w:ascii="Times New Roman" w:hAnsi="Times New Roman"/>
        </w:rPr>
        <w:t xml:space="preserve">by </w:t>
      </w:r>
      <w:r>
        <w:rPr>
          <w:rFonts w:ascii="Times New Roman" w:hAnsi="Times New Roman"/>
        </w:rPr>
        <w:t>an Acquiring Entity, the Landowner and the Grantee</w:t>
      </w:r>
      <w:r w:rsidRPr="00D65BA0">
        <w:rPr>
          <w:rFonts w:ascii="Times New Roman" w:hAnsi="Times New Roman"/>
        </w:rPr>
        <w:t xml:space="preserve"> shall join in appropriate ac</w:t>
      </w:r>
      <w:r>
        <w:rPr>
          <w:rFonts w:ascii="Times New Roman" w:hAnsi="Times New Roman"/>
        </w:rPr>
        <w:t>tions</w:t>
      </w:r>
      <w:r w:rsidRPr="00D65BA0">
        <w:rPr>
          <w:rFonts w:ascii="Times New Roman" w:hAnsi="Times New Roman"/>
        </w:rPr>
        <w:t xml:space="preserve"> to recover the full value of the </w:t>
      </w:r>
      <w:r>
        <w:rPr>
          <w:rFonts w:ascii="Times New Roman" w:hAnsi="Times New Roman"/>
        </w:rPr>
        <w:t>proposed acquisition</w:t>
      </w:r>
      <w:r w:rsidRPr="00D65BA0">
        <w:rPr>
          <w:rFonts w:ascii="Times New Roman" w:hAnsi="Times New Roman"/>
        </w:rPr>
        <w:t xml:space="preserve"> and all incidental or direct d</w:t>
      </w:r>
      <w:r>
        <w:rPr>
          <w:rFonts w:ascii="Times New Roman" w:hAnsi="Times New Roman"/>
        </w:rPr>
        <w:t>amages resulting from the proposed acquisition</w:t>
      </w:r>
      <w:r w:rsidRPr="00D65BA0">
        <w:rPr>
          <w:rFonts w:ascii="Times New Roman" w:hAnsi="Times New Roman"/>
        </w:rPr>
        <w:t xml:space="preserve"> as well as all oth</w:t>
      </w:r>
      <w:r>
        <w:rPr>
          <w:rFonts w:ascii="Times New Roman" w:hAnsi="Times New Roman"/>
        </w:rPr>
        <w:t>er payments to which they</w:t>
      </w:r>
      <w:r w:rsidRPr="00D65BA0">
        <w:rPr>
          <w:rFonts w:ascii="Times New Roman" w:hAnsi="Times New Roman"/>
        </w:rPr>
        <w:t xml:space="preserve"> may be entitled by law</w:t>
      </w:r>
      <w:r>
        <w:rPr>
          <w:rFonts w:ascii="Times New Roman" w:hAnsi="Times New Roman"/>
        </w:rPr>
        <w:t xml:space="preserve"> (Compensation).  The Acquiring Entity shall pay Compensation directly to the Landowner and the Grantee.  The Compensation</w:t>
      </w:r>
      <w:r w:rsidRPr="00044093">
        <w:rPr>
          <w:rFonts w:ascii="Times New Roman" w:hAnsi="Times New Roman"/>
        </w:rPr>
        <w:t xml:space="preserve"> of such </w:t>
      </w:r>
      <w:r>
        <w:rPr>
          <w:rFonts w:ascii="Times New Roman" w:hAnsi="Times New Roman"/>
        </w:rPr>
        <w:t>proceeding of the Landowner and the Grantee</w:t>
      </w:r>
      <w:r w:rsidRPr="00044093">
        <w:rPr>
          <w:rFonts w:ascii="Times New Roman" w:hAnsi="Times New Roman"/>
        </w:rPr>
        <w:t xml:space="preserve"> shall be divided in accordance with t</w:t>
      </w:r>
      <w:r>
        <w:rPr>
          <w:rFonts w:ascii="Times New Roman" w:hAnsi="Times New Roman"/>
        </w:rPr>
        <w:t>he proportionate values of the Landowner's and the Grantee</w:t>
      </w:r>
      <w:r w:rsidRPr="00044093">
        <w:rPr>
          <w:rFonts w:ascii="Times New Roman" w:hAnsi="Times New Roman"/>
        </w:rPr>
        <w:t>'s inte</w:t>
      </w:r>
      <w:r>
        <w:rPr>
          <w:rFonts w:ascii="Times New Roman" w:hAnsi="Times New Roman"/>
        </w:rPr>
        <w:t>rests as specified in this Section 22(b)</w:t>
      </w:r>
      <w:r w:rsidRPr="00044093">
        <w:rPr>
          <w:rFonts w:ascii="Times New Roman" w:hAnsi="Times New Roman"/>
        </w:rPr>
        <w:t>, unless other</w:t>
      </w:r>
      <w:r>
        <w:rPr>
          <w:rFonts w:ascii="Times New Roman" w:hAnsi="Times New Roman"/>
        </w:rPr>
        <w:t xml:space="preserve">wise provided by applicable law. </w:t>
      </w:r>
    </w:p>
    <w:bookmarkEnd w:id="80"/>
    <w:p w14:paraId="4847A494" w14:textId="77777777" w:rsidR="006F25D9" w:rsidRDefault="006F25D9" w:rsidP="007C7EBF">
      <w:pPr>
        <w:pStyle w:val="EndnoteText"/>
        <w:ind w:left="1080" w:hanging="360"/>
        <w:rPr>
          <w:rFonts w:ascii="Times New Roman" w:hAnsi="Times New Roman"/>
        </w:rPr>
      </w:pPr>
    </w:p>
    <w:p w14:paraId="7F818BF1" w14:textId="1009290F" w:rsidR="006F25D9" w:rsidRDefault="006F25D9" w:rsidP="00845877">
      <w:pPr>
        <w:pStyle w:val="EndnoteText"/>
        <w:numPr>
          <w:ilvl w:val="0"/>
          <w:numId w:val="11"/>
        </w:numPr>
        <w:ind w:left="1080" w:hanging="360"/>
        <w:rPr>
          <w:rFonts w:ascii="Times New Roman" w:hAnsi="Times New Roman"/>
        </w:rPr>
      </w:pPr>
      <w:bookmarkStart w:id="81" w:name="Termination_LandownerShallInform"/>
      <w:r w:rsidRPr="00476472">
        <w:rPr>
          <w:rFonts w:ascii="Times New Roman" w:hAnsi="Times New Roman"/>
        </w:rPr>
        <w:t xml:space="preserve">If </w:t>
      </w:r>
      <w:r>
        <w:rPr>
          <w:rFonts w:ascii="Times New Roman" w:hAnsi="Times New Roman"/>
        </w:rPr>
        <w:t>the Landowner</w:t>
      </w:r>
      <w:r w:rsidRPr="00476472">
        <w:rPr>
          <w:rFonts w:ascii="Times New Roman" w:hAnsi="Times New Roman"/>
        </w:rPr>
        <w:t xml:space="preserve"> receives notice, formal or informal, that any </w:t>
      </w:r>
      <w:r>
        <w:rPr>
          <w:rFonts w:ascii="Times New Roman" w:hAnsi="Times New Roman"/>
        </w:rPr>
        <w:t>Acquiring Entity</w:t>
      </w:r>
      <w:r w:rsidRPr="00476472">
        <w:rPr>
          <w:rFonts w:ascii="Times New Roman" w:hAnsi="Times New Roman"/>
        </w:rPr>
        <w:t xml:space="preserve"> intends to exercise its power of eminent domain as to the Property or any portion thereo</w:t>
      </w:r>
      <w:r>
        <w:rPr>
          <w:rFonts w:ascii="Times New Roman" w:hAnsi="Times New Roman"/>
        </w:rPr>
        <w:t>f or any interest therein, Landowner</w:t>
      </w:r>
      <w:r w:rsidRPr="00476472">
        <w:rPr>
          <w:rFonts w:ascii="Times New Roman" w:hAnsi="Times New Roman"/>
        </w:rPr>
        <w:t xml:space="preserve"> shall promptly, and in any e</w:t>
      </w:r>
      <w:r>
        <w:rPr>
          <w:rFonts w:ascii="Times New Roman" w:hAnsi="Times New Roman"/>
        </w:rPr>
        <w:t>vent not less than fifteen (</w:t>
      </w:r>
      <w:r w:rsidR="005430DA">
        <w:rPr>
          <w:rFonts w:ascii="Times New Roman" w:hAnsi="Times New Roman"/>
        </w:rPr>
        <w:t>1</w:t>
      </w:r>
      <w:r w:rsidRPr="00476472">
        <w:rPr>
          <w:rFonts w:ascii="Times New Roman" w:hAnsi="Times New Roman"/>
        </w:rPr>
        <w:t xml:space="preserve">5) </w:t>
      </w:r>
      <w:r>
        <w:rPr>
          <w:rFonts w:ascii="Times New Roman" w:hAnsi="Times New Roman"/>
        </w:rPr>
        <w:t xml:space="preserve">business </w:t>
      </w:r>
      <w:r w:rsidRPr="00476472">
        <w:rPr>
          <w:rFonts w:ascii="Times New Roman" w:hAnsi="Times New Roman"/>
        </w:rPr>
        <w:t>days after receipt of such notic</w:t>
      </w:r>
      <w:r>
        <w:rPr>
          <w:rFonts w:ascii="Times New Roman" w:hAnsi="Times New Roman"/>
        </w:rPr>
        <w:t>e, give written notice to the Grantee</w:t>
      </w:r>
      <w:r w:rsidR="005430DA">
        <w:rPr>
          <w:rFonts w:ascii="Times New Roman" w:hAnsi="Times New Roman"/>
        </w:rPr>
        <w:t xml:space="preserve"> and</w:t>
      </w:r>
      <w:r w:rsidRPr="00476472">
        <w:rPr>
          <w:rFonts w:ascii="Times New Roman" w:hAnsi="Times New Roman"/>
        </w:rPr>
        <w:t xml:space="preserve"> the Department of such receipt together with a copy of any and all communications related to such prospective eminent domain proceedings. </w:t>
      </w:r>
      <w:r>
        <w:rPr>
          <w:rFonts w:ascii="Times New Roman" w:hAnsi="Times New Roman"/>
        </w:rPr>
        <w:t xml:space="preserve"> The Landowner</w:t>
      </w:r>
      <w:r w:rsidRPr="00476472">
        <w:rPr>
          <w:rFonts w:ascii="Times New Roman" w:hAnsi="Times New Roman"/>
        </w:rPr>
        <w:t xml:space="preserve"> shall there</w:t>
      </w:r>
      <w:r>
        <w:rPr>
          <w:rFonts w:ascii="Times New Roman" w:hAnsi="Times New Roman"/>
        </w:rPr>
        <w:t>after promptly provide to the Grantee and</w:t>
      </w:r>
      <w:r w:rsidRPr="00476472">
        <w:rPr>
          <w:rFonts w:ascii="Times New Roman" w:hAnsi="Times New Roman"/>
        </w:rPr>
        <w:t xml:space="preserve"> the Department copies of all further communications related to such proce</w:t>
      </w:r>
      <w:r>
        <w:rPr>
          <w:rFonts w:ascii="Times New Roman" w:hAnsi="Times New Roman"/>
        </w:rPr>
        <w:t>edings and cooperate with the Grantee and</w:t>
      </w:r>
      <w:r w:rsidRPr="00476472">
        <w:rPr>
          <w:rFonts w:ascii="Times New Roman" w:hAnsi="Times New Roman"/>
        </w:rPr>
        <w:t xml:space="preserve"> the Department in responding to such proceedings.</w:t>
      </w:r>
    </w:p>
    <w:bookmarkEnd w:id="81"/>
    <w:p w14:paraId="27E29603" w14:textId="77777777" w:rsidR="006F25D9" w:rsidRDefault="006F25D9" w:rsidP="007C7EBF">
      <w:pPr>
        <w:pStyle w:val="EndnoteText"/>
        <w:ind w:left="1080" w:hanging="360"/>
        <w:rPr>
          <w:rFonts w:ascii="Times New Roman" w:hAnsi="Times New Roman"/>
        </w:rPr>
      </w:pPr>
    </w:p>
    <w:p w14:paraId="3AA1B580" w14:textId="5C4E367D" w:rsidR="006F25D9" w:rsidRDefault="006F25D9" w:rsidP="00845877">
      <w:pPr>
        <w:pStyle w:val="EndnoteText"/>
        <w:numPr>
          <w:ilvl w:val="0"/>
          <w:numId w:val="11"/>
        </w:numPr>
        <w:ind w:left="1080" w:hanging="360"/>
        <w:rPr>
          <w:rFonts w:ascii="Times New Roman" w:hAnsi="Times New Roman"/>
        </w:rPr>
      </w:pPr>
      <w:bookmarkStart w:id="82" w:name="Termination_Section10261outlined"/>
      <w:r>
        <w:rPr>
          <w:rFonts w:ascii="Times New Roman" w:hAnsi="Times New Roman"/>
        </w:rPr>
        <w:t>Acquisition</w:t>
      </w:r>
      <w:r w:rsidRPr="00FB6554">
        <w:rPr>
          <w:rFonts w:ascii="Times New Roman" w:hAnsi="Times New Roman"/>
        </w:rPr>
        <w:t xml:space="preserve"> of the Easement through </w:t>
      </w:r>
      <w:r>
        <w:rPr>
          <w:rFonts w:ascii="Times New Roman" w:hAnsi="Times New Roman"/>
        </w:rPr>
        <w:t>the power of eminent domain</w:t>
      </w:r>
      <w:r w:rsidRPr="00FB6554">
        <w:rPr>
          <w:rFonts w:ascii="Times New Roman" w:hAnsi="Times New Roman"/>
        </w:rPr>
        <w:t xml:space="preserve"> </w:t>
      </w:r>
      <w:r w:rsidR="009A23B0">
        <w:rPr>
          <w:rFonts w:ascii="Times New Roman" w:hAnsi="Times New Roman"/>
        </w:rPr>
        <w:t>shall follow the process outlined in</w:t>
      </w:r>
      <w:r w:rsidRPr="00FB6554">
        <w:rPr>
          <w:rFonts w:ascii="Times New Roman" w:hAnsi="Times New Roman"/>
        </w:rPr>
        <w:t xml:space="preserve"> Section 10261 of the </w:t>
      </w:r>
      <w:r>
        <w:rPr>
          <w:rFonts w:ascii="Times New Roman" w:hAnsi="Times New Roman"/>
        </w:rPr>
        <w:t xml:space="preserve">California </w:t>
      </w:r>
      <w:r w:rsidRPr="00FB6554">
        <w:rPr>
          <w:rFonts w:ascii="Times New Roman" w:hAnsi="Times New Roman"/>
        </w:rPr>
        <w:t>Public Resources Code, the eminent domain laws of the State of California,</w:t>
      </w:r>
      <w:r>
        <w:rPr>
          <w:rFonts w:ascii="Times New Roman" w:hAnsi="Times New Roman"/>
        </w:rPr>
        <w:t xml:space="preserve"> including Section 1240.510 or Section 1240.610 of the Code of Civil Procedure,</w:t>
      </w:r>
      <w:r w:rsidRPr="00FB6554">
        <w:rPr>
          <w:rFonts w:ascii="Times New Roman" w:hAnsi="Times New Roman"/>
        </w:rPr>
        <w:t xml:space="preserve"> federal </w:t>
      </w:r>
      <w:r w:rsidRPr="00FB6554">
        <w:rPr>
          <w:rFonts w:ascii="Times New Roman" w:hAnsi="Times New Roman"/>
        </w:rPr>
        <w:lastRenderedPageBreak/>
        <w:t xml:space="preserve">law, and this Easement.  The Property may not be taken by eminent domain or in lieu of eminent domain if the planned use is more than seven (7) years in the future (California Code of Civil Procedure section 1240.220).  Purchase in lieu of condemnation, or settlement of an eminent domain proceeding, shall occur pursuant to applicable laws and procedures, including but not limited to California Government Code sections 7267.1 and 7267.2, and shall require approval of the Grantee, </w:t>
      </w:r>
      <w:r w:rsidR="005430DA">
        <w:rPr>
          <w:rFonts w:ascii="Times New Roman" w:hAnsi="Times New Roman"/>
        </w:rPr>
        <w:t xml:space="preserve">and </w:t>
      </w:r>
      <w:r w:rsidRPr="00FB6554">
        <w:rPr>
          <w:rFonts w:ascii="Times New Roman" w:hAnsi="Times New Roman"/>
        </w:rPr>
        <w:t>the Director of the Department</w:t>
      </w:r>
      <w:r w:rsidRPr="009846D1">
        <w:rPr>
          <w:rFonts w:ascii="Times New Roman" w:hAnsi="Times New Roman"/>
        </w:rPr>
        <w:t>.</w:t>
      </w:r>
      <w:r w:rsidRPr="00FB6554">
        <w:rPr>
          <w:rFonts w:ascii="Times New Roman" w:hAnsi="Times New Roman"/>
        </w:rPr>
        <w:t xml:space="preserve">  </w:t>
      </w:r>
      <w:r>
        <w:rPr>
          <w:rFonts w:ascii="Times New Roman" w:hAnsi="Times New Roman"/>
        </w:rPr>
        <w:t xml:space="preserve">The </w:t>
      </w:r>
      <w:r w:rsidRPr="00FB6554">
        <w:rPr>
          <w:rFonts w:ascii="Times New Roman" w:hAnsi="Times New Roman"/>
        </w:rPr>
        <w:t xml:space="preserve">Grantee </w:t>
      </w:r>
      <w:r>
        <w:rPr>
          <w:rFonts w:ascii="Times New Roman" w:hAnsi="Times New Roman"/>
        </w:rPr>
        <w:t xml:space="preserve">and the Department </w:t>
      </w:r>
      <w:r w:rsidRPr="00FB6554">
        <w:rPr>
          <w:rFonts w:ascii="Times New Roman" w:hAnsi="Times New Roman"/>
        </w:rPr>
        <w:t xml:space="preserve">shall have an opportunity to </w:t>
      </w:r>
      <w:r>
        <w:rPr>
          <w:rFonts w:ascii="Times New Roman" w:hAnsi="Times New Roman"/>
        </w:rPr>
        <w:t>accompany the appraiser for the Acquiring Entity w</w:t>
      </w:r>
      <w:r w:rsidRPr="00FB6554">
        <w:rPr>
          <w:rFonts w:ascii="Times New Roman" w:hAnsi="Times New Roman"/>
        </w:rPr>
        <w:t xml:space="preserve">hen the appraiser goes on the Property with </w:t>
      </w:r>
      <w:r>
        <w:rPr>
          <w:rFonts w:ascii="Times New Roman" w:hAnsi="Times New Roman"/>
        </w:rPr>
        <w:t>Landowner</w:t>
      </w:r>
      <w:r w:rsidRPr="00FB6554">
        <w:rPr>
          <w:rFonts w:ascii="Times New Roman" w:hAnsi="Times New Roman"/>
        </w:rPr>
        <w:t xml:space="preserve">.  </w:t>
      </w:r>
      <w:bookmarkEnd w:id="82"/>
    </w:p>
    <w:p w14:paraId="68BCC31E" w14:textId="77777777" w:rsidR="006F25D9" w:rsidRDefault="006F25D9" w:rsidP="007C7EBF">
      <w:pPr>
        <w:pStyle w:val="ListParagraph"/>
        <w:ind w:left="1080" w:hanging="360"/>
      </w:pPr>
    </w:p>
    <w:p w14:paraId="2C964B03" w14:textId="77777777" w:rsidR="006F25D9" w:rsidRDefault="006F25D9" w:rsidP="00845877">
      <w:pPr>
        <w:pStyle w:val="EndnoteText"/>
        <w:numPr>
          <w:ilvl w:val="0"/>
          <w:numId w:val="11"/>
        </w:numPr>
        <w:ind w:left="1080" w:hanging="450"/>
        <w:rPr>
          <w:rFonts w:ascii="Times New Roman" w:hAnsi="Times New Roman"/>
        </w:rPr>
      </w:pPr>
      <w:bookmarkStart w:id="83" w:name="Termination_BalanceRemainsInEffect"/>
      <w:r w:rsidRPr="00FB6554">
        <w:rPr>
          <w:rFonts w:ascii="Times New Roman" w:hAnsi="Times New Roman"/>
        </w:rPr>
        <w:t>Should this Easement be condemned or otherwise terminated on any portion of the Property, the balance of the Property shall remain subject to this Easement</w:t>
      </w:r>
      <w:r>
        <w:rPr>
          <w:rFonts w:ascii="Times New Roman" w:hAnsi="Times New Roman"/>
        </w:rPr>
        <w:t xml:space="preserve"> and reimbursement shall be pro-rated</w:t>
      </w:r>
      <w:r w:rsidRPr="00FB6554">
        <w:rPr>
          <w:rFonts w:ascii="Times New Roman" w:hAnsi="Times New Roman"/>
        </w:rPr>
        <w:t>.  In this event, all relevant related documents shall be updated and re-recorded by the Grantee to reflect the modified easement area</w:t>
      </w:r>
      <w:r>
        <w:rPr>
          <w:rFonts w:ascii="Times New Roman" w:hAnsi="Times New Roman"/>
        </w:rPr>
        <w:t xml:space="preserve">. </w:t>
      </w:r>
      <w:r w:rsidRPr="00FB6554">
        <w:rPr>
          <w:rFonts w:ascii="Times New Roman" w:hAnsi="Times New Roman"/>
        </w:rPr>
        <w:t xml:space="preserve"> </w:t>
      </w:r>
      <w:r>
        <w:rPr>
          <w:rFonts w:ascii="Times New Roman" w:hAnsi="Times New Roman"/>
        </w:rPr>
        <w:t>E</w:t>
      </w:r>
      <w:r w:rsidRPr="00FB6554">
        <w:rPr>
          <w:rFonts w:ascii="Times New Roman" w:hAnsi="Times New Roman"/>
        </w:rPr>
        <w:t>ncumbrances junior to this Easement shall remain subordinate to the Easement as amended.</w:t>
      </w:r>
    </w:p>
    <w:bookmarkEnd w:id="83"/>
    <w:p w14:paraId="1CC88843" w14:textId="77777777" w:rsidR="006F25D9" w:rsidRDefault="006F25D9" w:rsidP="006F25D9">
      <w:pPr>
        <w:pStyle w:val="EndnoteText"/>
        <w:ind w:left="720"/>
        <w:rPr>
          <w:rFonts w:ascii="Times New Roman" w:hAnsi="Times New Roman"/>
        </w:rPr>
      </w:pPr>
    </w:p>
    <w:p w14:paraId="54202178" w14:textId="77777777" w:rsidR="006F25D9" w:rsidRDefault="006F25D9" w:rsidP="00845877">
      <w:pPr>
        <w:pStyle w:val="EndnoteText"/>
        <w:numPr>
          <w:ilvl w:val="0"/>
          <w:numId w:val="10"/>
        </w:numPr>
        <w:rPr>
          <w:rFonts w:ascii="Times New Roman" w:hAnsi="Times New Roman"/>
        </w:rPr>
      </w:pPr>
      <w:r>
        <w:rPr>
          <w:rFonts w:ascii="Times New Roman" w:hAnsi="Times New Roman"/>
        </w:rPr>
        <w:t>Compensation.</w:t>
      </w:r>
    </w:p>
    <w:p w14:paraId="6FB0DC19" w14:textId="77777777" w:rsidR="006F25D9" w:rsidRDefault="006F25D9" w:rsidP="006F25D9">
      <w:pPr>
        <w:pStyle w:val="EndnoteText"/>
        <w:ind w:left="720"/>
        <w:rPr>
          <w:rFonts w:ascii="Times New Roman" w:hAnsi="Times New Roman"/>
        </w:rPr>
      </w:pPr>
    </w:p>
    <w:p w14:paraId="6EF88D4F" w14:textId="77777777" w:rsidR="006F25D9" w:rsidRDefault="006F25D9" w:rsidP="00845877">
      <w:pPr>
        <w:pStyle w:val="EndnoteText"/>
        <w:numPr>
          <w:ilvl w:val="0"/>
          <w:numId w:val="12"/>
        </w:numPr>
        <w:ind w:left="1080" w:hanging="360"/>
        <w:rPr>
          <w:rFonts w:ascii="Times New Roman" w:hAnsi="Times New Roman"/>
        </w:rPr>
      </w:pPr>
      <w:bookmarkStart w:id="84" w:name="Termination_EasementasPropertyRight"/>
      <w:r w:rsidRPr="00211A52">
        <w:rPr>
          <w:rFonts w:ascii="Times New Roman" w:hAnsi="Times New Roman"/>
        </w:rPr>
        <w:t xml:space="preserve">The grant of this Easement gives rise to a property right immediately vested in Grantee. </w:t>
      </w:r>
    </w:p>
    <w:bookmarkEnd w:id="84"/>
    <w:p w14:paraId="505214FF" w14:textId="77777777" w:rsidR="006F25D9" w:rsidRPr="00C143C3" w:rsidRDefault="006F25D9" w:rsidP="007C7EBF">
      <w:pPr>
        <w:pStyle w:val="EndnoteText"/>
        <w:ind w:left="1080" w:hanging="360"/>
        <w:rPr>
          <w:rFonts w:ascii="Times New Roman" w:hAnsi="Times New Roman"/>
        </w:rPr>
      </w:pPr>
    </w:p>
    <w:p w14:paraId="77FC59DE" w14:textId="77777777" w:rsidR="006F25D9" w:rsidRDefault="006F25D9" w:rsidP="00845877">
      <w:pPr>
        <w:pStyle w:val="EndnoteText"/>
        <w:numPr>
          <w:ilvl w:val="0"/>
          <w:numId w:val="12"/>
        </w:numPr>
        <w:ind w:left="1080" w:hanging="360"/>
        <w:rPr>
          <w:rFonts w:ascii="Times New Roman" w:hAnsi="Times New Roman"/>
        </w:rPr>
      </w:pPr>
      <w:r>
        <w:rPr>
          <w:rFonts w:ascii="Times New Roman" w:hAnsi="Times New Roman"/>
        </w:rPr>
        <w:t xml:space="preserve">Compensation of the Grantee and the Department </w:t>
      </w:r>
      <w:r w:rsidRPr="005C5D6C">
        <w:rPr>
          <w:rFonts w:ascii="Times New Roman" w:hAnsi="Times New Roman"/>
        </w:rPr>
        <w:t xml:space="preserve">shall </w:t>
      </w:r>
      <w:r>
        <w:rPr>
          <w:rFonts w:ascii="Times New Roman" w:hAnsi="Times New Roman"/>
        </w:rPr>
        <w:t>proceed as follows.  T</w:t>
      </w:r>
      <w:r w:rsidRPr="005C5D6C">
        <w:rPr>
          <w:rFonts w:ascii="Times New Roman" w:hAnsi="Times New Roman"/>
        </w:rPr>
        <w:t>he value of the Easement terminated or extinguished shall be determined in</w:t>
      </w:r>
      <w:r>
        <w:rPr>
          <w:rFonts w:ascii="Times New Roman" w:hAnsi="Times New Roman"/>
        </w:rPr>
        <w:t xml:space="preserve"> accordance with this Section 22(b)</w:t>
      </w:r>
      <w:r w:rsidRPr="005C5D6C">
        <w:rPr>
          <w:rFonts w:ascii="Times New Roman" w:hAnsi="Times New Roman"/>
        </w:rPr>
        <w:t xml:space="preserve">, </w:t>
      </w:r>
      <w:r>
        <w:rPr>
          <w:rFonts w:ascii="Times New Roman" w:hAnsi="Times New Roman"/>
        </w:rPr>
        <w:t>and the Grantee</w:t>
      </w:r>
      <w:r w:rsidRPr="005C5D6C">
        <w:rPr>
          <w:rFonts w:ascii="Times New Roman" w:hAnsi="Times New Roman"/>
        </w:rPr>
        <w:t xml:space="preserve"> shall </w:t>
      </w:r>
      <w:r>
        <w:rPr>
          <w:rFonts w:ascii="Times New Roman" w:hAnsi="Times New Roman"/>
        </w:rPr>
        <w:t>receive from the Landowner</w:t>
      </w:r>
      <w:r w:rsidRPr="005C5D6C">
        <w:rPr>
          <w:rFonts w:ascii="Times New Roman" w:hAnsi="Times New Roman"/>
        </w:rPr>
        <w:t xml:space="preserve"> the entire value of the Easement to the extent terminated or extinguished. </w:t>
      </w:r>
      <w:r>
        <w:rPr>
          <w:rFonts w:ascii="Times New Roman" w:hAnsi="Times New Roman"/>
        </w:rPr>
        <w:t xml:space="preserve"> </w:t>
      </w:r>
      <w:r w:rsidRPr="005C5D6C">
        <w:rPr>
          <w:rFonts w:ascii="Times New Roman" w:hAnsi="Times New Roman"/>
        </w:rPr>
        <w:t>Until su</w:t>
      </w:r>
      <w:r>
        <w:rPr>
          <w:rFonts w:ascii="Times New Roman" w:hAnsi="Times New Roman"/>
        </w:rPr>
        <w:t>ch compensation is paid to the Grantee</w:t>
      </w:r>
      <w:r w:rsidRPr="005C5D6C">
        <w:rPr>
          <w:rFonts w:ascii="Times New Roman" w:hAnsi="Times New Roman"/>
        </w:rPr>
        <w:t xml:space="preserve"> in full, the amount of that </w:t>
      </w:r>
      <w:r>
        <w:rPr>
          <w:rFonts w:ascii="Times New Roman" w:hAnsi="Times New Roman"/>
        </w:rPr>
        <w:t>compensation</w:t>
      </w:r>
      <w:r w:rsidRPr="005C5D6C">
        <w:rPr>
          <w:rFonts w:ascii="Times New Roman" w:hAnsi="Times New Roman"/>
        </w:rPr>
        <w:t xml:space="preserve"> shall be a first priority lien on the Property with the same seniority as this Easement. </w:t>
      </w:r>
      <w:r>
        <w:rPr>
          <w:rFonts w:ascii="Times New Roman" w:hAnsi="Times New Roman"/>
        </w:rPr>
        <w:t xml:space="preserve"> </w:t>
      </w:r>
    </w:p>
    <w:p w14:paraId="271094AF" w14:textId="77777777" w:rsidR="006F25D9" w:rsidRDefault="006F25D9" w:rsidP="007C7EBF">
      <w:pPr>
        <w:pStyle w:val="ListParagraph"/>
        <w:ind w:left="1080" w:hanging="360"/>
      </w:pPr>
    </w:p>
    <w:p w14:paraId="4224BAF1" w14:textId="6BEC04D6" w:rsidR="006F25D9" w:rsidRDefault="006F25D9" w:rsidP="00845877">
      <w:pPr>
        <w:pStyle w:val="EndnoteText"/>
        <w:numPr>
          <w:ilvl w:val="0"/>
          <w:numId w:val="12"/>
        </w:numPr>
        <w:ind w:left="1080" w:hanging="360"/>
        <w:rPr>
          <w:rFonts w:ascii="Times New Roman" w:hAnsi="Times New Roman"/>
        </w:rPr>
      </w:pPr>
      <w:bookmarkStart w:id="85" w:name="Termination_CompensationReceived"/>
      <w:r w:rsidRPr="003A7E4B">
        <w:rPr>
          <w:rFonts w:ascii="Times New Roman" w:hAnsi="Times New Roman"/>
        </w:rPr>
        <w:t xml:space="preserve">This Easement shall not be deemed terminated or extinguished until such payment is received by the State of California, </w:t>
      </w:r>
      <w:r w:rsidR="005430DA">
        <w:rPr>
          <w:rFonts w:ascii="Times New Roman" w:hAnsi="Times New Roman"/>
        </w:rPr>
        <w:t>Sustainable Agricultural Lands Conservation Program</w:t>
      </w:r>
      <w:r w:rsidRPr="003A7E4B">
        <w:rPr>
          <w:rFonts w:ascii="Times New Roman" w:hAnsi="Times New Roman"/>
        </w:rPr>
        <w:t xml:space="preserve">.  </w:t>
      </w:r>
      <w:r w:rsidRPr="008E13E6">
        <w:rPr>
          <w:rFonts w:ascii="Times New Roman" w:hAnsi="Times New Roman"/>
        </w:rPr>
        <w:t xml:space="preserve">The Department, in using any proceeds received, shall use the funds in accordance with the intent of the </w:t>
      </w:r>
      <w:r w:rsidR="009D2769">
        <w:rPr>
          <w:rFonts w:ascii="Times New Roman" w:hAnsi="Times New Roman"/>
        </w:rPr>
        <w:t>Program</w:t>
      </w:r>
      <w:r w:rsidRPr="008E13E6">
        <w:rPr>
          <w:rFonts w:ascii="Times New Roman" w:hAnsi="Times New Roman"/>
        </w:rPr>
        <w:t>.</w:t>
      </w:r>
    </w:p>
    <w:bookmarkEnd w:id="85"/>
    <w:p w14:paraId="16248054" w14:textId="77777777" w:rsidR="006F25D9" w:rsidRPr="000743D7" w:rsidRDefault="006F25D9" w:rsidP="007C7EBF">
      <w:pPr>
        <w:pStyle w:val="ListParagraph"/>
        <w:ind w:left="1080" w:hanging="360"/>
      </w:pPr>
    </w:p>
    <w:p w14:paraId="115BC2A7" w14:textId="3A07B27A" w:rsidR="006F25D9" w:rsidRDefault="006F25D9" w:rsidP="00845877">
      <w:pPr>
        <w:pStyle w:val="EndnoteText"/>
        <w:numPr>
          <w:ilvl w:val="0"/>
          <w:numId w:val="12"/>
        </w:numPr>
        <w:ind w:left="1080" w:hanging="360"/>
        <w:rPr>
          <w:rFonts w:ascii="Times New Roman" w:hAnsi="Times New Roman"/>
        </w:rPr>
      </w:pPr>
      <w:bookmarkStart w:id="86" w:name="Termination_Distribution"/>
      <w:bookmarkStart w:id="87" w:name="Termination_Compensation"/>
      <w:r>
        <w:rPr>
          <w:rFonts w:ascii="Times New Roman" w:hAnsi="Times New Roman"/>
        </w:rPr>
        <w:t xml:space="preserve">Any compensation or proceeds paid to the Grantee for the </w:t>
      </w:r>
      <w:r w:rsidRPr="00A248DA">
        <w:rPr>
          <w:rFonts w:ascii="Times New Roman" w:hAnsi="Times New Roman"/>
        </w:rPr>
        <w:t>taking by eminent domain or by purchase in lieu of eminent domain of all or any portion of this Easement</w:t>
      </w:r>
      <w:r>
        <w:rPr>
          <w:rFonts w:ascii="Times New Roman" w:hAnsi="Times New Roman"/>
        </w:rPr>
        <w:t>, whether by agreement, by court order or otherwise, shall be allocate</w:t>
      </w:r>
      <w:r w:rsidR="00ED4E83">
        <w:rPr>
          <w:rFonts w:ascii="Times New Roman" w:hAnsi="Times New Roman"/>
        </w:rPr>
        <w:t>d</w:t>
      </w:r>
      <w:r>
        <w:rPr>
          <w:rFonts w:ascii="Times New Roman" w:hAnsi="Times New Roman"/>
        </w:rPr>
        <w:t xml:space="preserve"> between the</w:t>
      </w:r>
      <w:r w:rsidRPr="005C5D6C">
        <w:rPr>
          <w:rFonts w:ascii="Times New Roman" w:hAnsi="Times New Roman"/>
        </w:rPr>
        <w:t xml:space="preserve"> </w:t>
      </w:r>
      <w:r>
        <w:rPr>
          <w:rFonts w:ascii="Times New Roman" w:hAnsi="Times New Roman"/>
        </w:rPr>
        <w:t xml:space="preserve">Grantee and the Department </w:t>
      </w:r>
      <w:r w:rsidRPr="005C5D6C">
        <w:rPr>
          <w:rFonts w:ascii="Times New Roman" w:hAnsi="Times New Roman"/>
        </w:rPr>
        <w:t>proportionat</w:t>
      </w:r>
      <w:r>
        <w:rPr>
          <w:rFonts w:ascii="Times New Roman" w:hAnsi="Times New Roman"/>
        </w:rPr>
        <w:t xml:space="preserve">ely </w:t>
      </w:r>
      <w:r w:rsidRPr="005C5D6C">
        <w:rPr>
          <w:rFonts w:ascii="Times New Roman" w:hAnsi="Times New Roman"/>
        </w:rPr>
        <w:t>to the contribution each made to the purchase of this Easement</w:t>
      </w:r>
      <w:r>
        <w:rPr>
          <w:rFonts w:ascii="Times New Roman" w:hAnsi="Times New Roman"/>
        </w:rPr>
        <w:t xml:space="preserve"> as specified below:</w:t>
      </w:r>
      <w:r w:rsidRPr="005C5D6C">
        <w:rPr>
          <w:rFonts w:ascii="Times New Roman" w:hAnsi="Times New Roman"/>
        </w:rPr>
        <w:t xml:space="preserve"> </w:t>
      </w:r>
      <w:r>
        <w:rPr>
          <w:rFonts w:ascii="Times New Roman" w:hAnsi="Times New Roman"/>
        </w:rPr>
        <w:t xml:space="preserve"> </w:t>
      </w:r>
    </w:p>
    <w:p w14:paraId="0847339F" w14:textId="77777777" w:rsidR="006F25D9" w:rsidRPr="00E46377" w:rsidRDefault="006F25D9">
      <w:pPr>
        <w:pStyle w:val="EndnoteText"/>
        <w:ind w:left="1080"/>
        <w:rPr>
          <w:rFonts w:ascii="Times New Roman" w:hAnsi="Times New Roman"/>
        </w:rPr>
      </w:pPr>
      <w:r>
        <w:rPr>
          <w:rFonts w:ascii="Times New Roman" w:hAnsi="Times New Roman"/>
        </w:rPr>
        <w:t xml:space="preserve">The </w:t>
      </w:r>
      <w:r w:rsidRPr="005C5D6C">
        <w:rPr>
          <w:rFonts w:ascii="Times New Roman" w:hAnsi="Times New Roman"/>
        </w:rPr>
        <w:t xml:space="preserve">proportionate shares </w:t>
      </w:r>
      <w:r>
        <w:rPr>
          <w:rFonts w:ascii="Times New Roman" w:hAnsi="Times New Roman"/>
        </w:rPr>
        <w:t xml:space="preserve">for this Easement </w:t>
      </w:r>
      <w:r w:rsidRPr="005C5D6C">
        <w:rPr>
          <w:rFonts w:ascii="Times New Roman" w:hAnsi="Times New Roman"/>
        </w:rPr>
        <w:t>are</w:t>
      </w:r>
      <w:r>
        <w:rPr>
          <w:rFonts w:ascii="Times New Roman" w:hAnsi="Times New Roman"/>
        </w:rPr>
        <w:t>:</w:t>
      </w:r>
      <w:r w:rsidRPr="00E46377">
        <w:rPr>
          <w:rFonts w:ascii="Times New Roman" w:hAnsi="Times New Roman"/>
        </w:rPr>
        <w:t xml:space="preserve"> </w:t>
      </w:r>
    </w:p>
    <w:p w14:paraId="2E942205" w14:textId="77777777" w:rsidR="006F25D9" w:rsidRDefault="006F25D9" w:rsidP="007C7EBF">
      <w:pPr>
        <w:pStyle w:val="EndnoteText"/>
        <w:ind w:left="1080"/>
      </w:pPr>
      <w:r w:rsidRPr="00E46377">
        <w:rPr>
          <w:rFonts w:ascii="Times New Roman" w:hAnsi="Times New Roman"/>
        </w:rPr>
        <w:t>X</w:t>
      </w:r>
      <w:r>
        <w:rPr>
          <w:rFonts w:ascii="Times New Roman" w:hAnsi="Times New Roman"/>
        </w:rPr>
        <w:t>% Grantee</w:t>
      </w:r>
      <w:r w:rsidRPr="005C5D6C">
        <w:rPr>
          <w:rFonts w:ascii="Times New Roman" w:hAnsi="Times New Roman"/>
        </w:rPr>
        <w:t xml:space="preserve"> </w:t>
      </w:r>
      <w:r>
        <w:rPr>
          <w:rFonts w:ascii="Times New Roman" w:hAnsi="Times New Roman"/>
        </w:rPr>
        <w:t>and X</w:t>
      </w:r>
      <w:r w:rsidRPr="005C5D6C">
        <w:rPr>
          <w:rFonts w:ascii="Times New Roman" w:hAnsi="Times New Roman"/>
        </w:rPr>
        <w:t xml:space="preserve">% </w:t>
      </w:r>
      <w:r>
        <w:rPr>
          <w:rFonts w:ascii="Times New Roman" w:hAnsi="Times New Roman"/>
        </w:rPr>
        <w:t xml:space="preserve">Department.  </w:t>
      </w:r>
    </w:p>
    <w:bookmarkEnd w:id="86"/>
    <w:p w14:paraId="03E9E9B2" w14:textId="77777777" w:rsidR="006F25D9" w:rsidRDefault="006F25D9" w:rsidP="007C7EBF">
      <w:pPr>
        <w:pStyle w:val="EndnoteText"/>
        <w:ind w:left="1080" w:hanging="360"/>
      </w:pPr>
    </w:p>
    <w:p w14:paraId="3FB6F6E7" w14:textId="3B6DB2C0" w:rsidR="006F25D9" w:rsidRDefault="006F25D9" w:rsidP="00845877">
      <w:pPr>
        <w:pStyle w:val="BodyText"/>
        <w:widowControl/>
        <w:numPr>
          <w:ilvl w:val="0"/>
          <w:numId w:val="12"/>
        </w:numPr>
        <w:ind w:left="1080" w:hanging="360"/>
      </w:pPr>
      <w:bookmarkStart w:id="88" w:name="Termination_EasementPercent"/>
      <w:r>
        <w:t xml:space="preserve">As of the date of this Easement and based on the appraisal relied upon to fund the acquisition of this Easement, “Easement Percentage” is hereby defined and established as the ratio of the value of the Easement at the time of this </w:t>
      </w:r>
      <w:r>
        <w:lastRenderedPageBreak/>
        <w:t xml:space="preserve">acquisition to the value of the Property, unencumbered by the Easement, at the time of this acquisition.  The values shall exclude any amounts attributable to improvements on the Property.  This Easement Percentage shall remain constant.  </w:t>
      </w:r>
    </w:p>
    <w:p w14:paraId="7C8B6466" w14:textId="77777777" w:rsidR="00BF41CA" w:rsidRDefault="00BF41CA" w:rsidP="007C7EBF">
      <w:pPr>
        <w:pStyle w:val="BodyText"/>
        <w:widowControl/>
        <w:ind w:left="1080" w:firstLine="720"/>
      </w:pPr>
    </w:p>
    <w:p w14:paraId="692AE052" w14:textId="05BB467A" w:rsidR="006F25D9" w:rsidRDefault="006F25D9" w:rsidP="007C7EBF">
      <w:pPr>
        <w:pStyle w:val="BodyText"/>
        <w:widowControl/>
        <w:ind w:left="1080" w:firstLine="720"/>
      </w:pPr>
      <w:r>
        <w:t>The Easement Percentage on this Property is: X%.</w:t>
      </w:r>
    </w:p>
    <w:bookmarkEnd w:id="88"/>
    <w:p w14:paraId="2CEC92EA" w14:textId="77777777" w:rsidR="006F25D9" w:rsidRDefault="006F25D9" w:rsidP="007C7EBF">
      <w:pPr>
        <w:pStyle w:val="BodyText"/>
        <w:widowControl/>
        <w:ind w:left="1080" w:hanging="360"/>
      </w:pPr>
    </w:p>
    <w:p w14:paraId="0ACCEEC8" w14:textId="77777777" w:rsidR="006F25D9" w:rsidRDefault="006F25D9" w:rsidP="00845877">
      <w:pPr>
        <w:pStyle w:val="BodyText"/>
        <w:widowControl/>
        <w:numPr>
          <w:ilvl w:val="0"/>
          <w:numId w:val="12"/>
        </w:numPr>
        <w:ind w:left="1080" w:hanging="360"/>
      </w:pPr>
      <w:bookmarkStart w:id="89" w:name="Termination_FMV"/>
      <w:r>
        <w:t>The parties stipulate and agree that the Easement shall have a fair market value determined as the greater of:</w:t>
      </w:r>
    </w:p>
    <w:p w14:paraId="72F124FA" w14:textId="77777777" w:rsidR="006F25D9" w:rsidRDefault="006F25D9" w:rsidP="007C7EBF">
      <w:pPr>
        <w:pStyle w:val="BodyText"/>
        <w:widowControl/>
        <w:ind w:left="1080"/>
      </w:pPr>
    </w:p>
    <w:p w14:paraId="28247F1C" w14:textId="77777777" w:rsidR="006F25D9" w:rsidRDefault="006F25D9" w:rsidP="009D2769">
      <w:pPr>
        <w:pStyle w:val="BodyText"/>
        <w:widowControl/>
        <w:ind w:left="1530"/>
      </w:pPr>
      <w:r>
        <w:t xml:space="preserve">The fair market value of the Property, excluding the value of the improvements on the Property, as though unencumbered by this Easement, at the time of the proposed termination, multiplied by the Easement Percentage; or </w:t>
      </w:r>
    </w:p>
    <w:p w14:paraId="1B2D2B6B" w14:textId="77777777" w:rsidR="006F25D9" w:rsidRPr="000743D7" w:rsidRDefault="006F25D9" w:rsidP="00F95559">
      <w:pPr>
        <w:pStyle w:val="BodyText"/>
        <w:widowControl/>
        <w:ind w:left="1530"/>
      </w:pPr>
    </w:p>
    <w:p w14:paraId="2EE75DF8" w14:textId="77777777" w:rsidR="006F25D9" w:rsidRDefault="006F25D9" w:rsidP="009D2769">
      <w:pPr>
        <w:pStyle w:val="BodyText"/>
        <w:widowControl/>
        <w:ind w:left="1530"/>
      </w:pPr>
      <w:r w:rsidRPr="00423DF4">
        <w:t xml:space="preserve">The </w:t>
      </w:r>
      <w:r>
        <w:t>fair market value of the Easement at the time of the proposed termination.</w:t>
      </w:r>
    </w:p>
    <w:p w14:paraId="7D0CD279" w14:textId="77777777" w:rsidR="006F25D9" w:rsidRDefault="006F25D9" w:rsidP="00F95559">
      <w:pPr>
        <w:pStyle w:val="ListParagraph"/>
        <w:ind w:left="1530"/>
      </w:pPr>
    </w:p>
    <w:p w14:paraId="6FF374EC" w14:textId="77777777" w:rsidR="006F25D9" w:rsidRPr="00203371" w:rsidRDefault="006F25D9" w:rsidP="00F95559">
      <w:pPr>
        <w:pStyle w:val="BodyText"/>
        <w:widowControl/>
        <w:numPr>
          <w:ilvl w:val="0"/>
          <w:numId w:val="13"/>
        </w:numPr>
        <w:ind w:left="1530"/>
      </w:pPr>
      <w:r>
        <w:t xml:space="preserve">The fair market valuation shall be </w:t>
      </w:r>
      <w:r w:rsidRPr="00EC3689">
        <w:t xml:space="preserve">determined by an appraisal performed by a qualified appraiser jointly selected by the </w:t>
      </w:r>
      <w:r>
        <w:t xml:space="preserve">Landowner, </w:t>
      </w:r>
      <w:r w:rsidRPr="00EC3689">
        <w:t>the Grantee</w:t>
      </w:r>
      <w:r>
        <w:t xml:space="preserve"> and the Department. </w:t>
      </w:r>
      <w:r w:rsidRPr="00EC3689">
        <w:t xml:space="preserve"> </w:t>
      </w:r>
      <w:r w:rsidRPr="00E46377">
        <w:t xml:space="preserve">Appraisals shall conform to the Uniform Standards of Professional Appraisal Practices.  </w:t>
      </w:r>
    </w:p>
    <w:p w14:paraId="69D9836F" w14:textId="77777777" w:rsidR="006F25D9" w:rsidRPr="00203371" w:rsidRDefault="006F25D9" w:rsidP="00F95559">
      <w:pPr>
        <w:pStyle w:val="BodyText"/>
        <w:widowControl/>
        <w:ind w:left="1530"/>
      </w:pPr>
    </w:p>
    <w:p w14:paraId="58942359" w14:textId="77777777" w:rsidR="006F25D9" w:rsidRDefault="006F25D9" w:rsidP="00F95559">
      <w:pPr>
        <w:pStyle w:val="BodyText"/>
        <w:widowControl/>
        <w:numPr>
          <w:ilvl w:val="0"/>
          <w:numId w:val="13"/>
        </w:numPr>
        <w:ind w:left="1530"/>
      </w:pPr>
      <w:r w:rsidRPr="000743D7">
        <w:t xml:space="preserve">If the Landowner has initiated termination of the Easement through a judicial proceeding, </w:t>
      </w:r>
      <w:r w:rsidRPr="00423DF4">
        <w:t xml:space="preserve">the Landowner shall pay the cost of the appraisal, and the appraisal is subject to approval by the Department.  Nothing herein shall prevent </w:t>
      </w:r>
      <w:r>
        <w:t>the Landowner, the Grantee, or the Department from having an appraisal prepared at its own expense.</w:t>
      </w:r>
      <w:r w:rsidRPr="005F7D34">
        <w:t xml:space="preserve"> </w:t>
      </w:r>
      <w:bookmarkEnd w:id="87"/>
      <w:r w:rsidRPr="005F7D34">
        <w:t xml:space="preserve"> </w:t>
      </w:r>
    </w:p>
    <w:bookmarkEnd w:id="89"/>
    <w:p w14:paraId="461CE7FF" w14:textId="77777777" w:rsidR="006F25D9" w:rsidRDefault="006F25D9" w:rsidP="007C7EBF">
      <w:pPr>
        <w:pStyle w:val="EndnoteText"/>
        <w:ind w:left="1080"/>
        <w:rPr>
          <w:rFonts w:ascii="Times New Roman" w:hAnsi="Times New Roman"/>
        </w:rPr>
      </w:pPr>
    </w:p>
    <w:p w14:paraId="5DFCF33B" w14:textId="77777777" w:rsidR="006F25D9" w:rsidRPr="00476472" w:rsidRDefault="006F25D9" w:rsidP="00845877">
      <w:pPr>
        <w:pStyle w:val="EndnoteText"/>
        <w:numPr>
          <w:ilvl w:val="0"/>
          <w:numId w:val="12"/>
        </w:numPr>
        <w:ind w:left="1080" w:hanging="450"/>
      </w:pPr>
      <w:bookmarkStart w:id="90" w:name="Termination_claim_under_title_policy"/>
      <w:r w:rsidRPr="00615770">
        <w:rPr>
          <w:rFonts w:ascii="Times New Roman" w:hAnsi="Times New Roman"/>
        </w:rPr>
        <w:t>If the Grantee obtains payment on a claim under a title insurance policy insuring this Easement, payment shall be distributed as set forth this Section 22(b).</w:t>
      </w:r>
    </w:p>
    <w:bookmarkEnd w:id="90"/>
    <w:p w14:paraId="4C0C1738" w14:textId="77777777" w:rsidR="006F25D9" w:rsidRPr="00211A52" w:rsidRDefault="006F25D9" w:rsidP="006F25D9">
      <w:pPr>
        <w:pStyle w:val="EndnoteText"/>
        <w:ind w:left="720"/>
      </w:pPr>
    </w:p>
    <w:p w14:paraId="06E391B2" w14:textId="77777777" w:rsidR="006F25D9" w:rsidRDefault="006F25D9" w:rsidP="006F25D9">
      <w:pPr>
        <w:pStyle w:val="EndnoteText"/>
        <w:ind w:left="720"/>
        <w:rPr>
          <w:rFonts w:ascii="Times New Roman" w:hAnsi="Times New Roman"/>
        </w:rPr>
      </w:pPr>
      <w:r>
        <w:rPr>
          <w:rFonts w:ascii="Times New Roman" w:hAnsi="Times New Roman"/>
        </w:rPr>
        <w:t>(</w:t>
      </w:r>
      <w:r w:rsidRPr="00E46377">
        <w:rPr>
          <w:rFonts w:ascii="Times New Roman" w:hAnsi="Times New Roman"/>
          <w:i/>
          <w:iCs/>
        </w:rPr>
        <w:t xml:space="preserve">NOTE:  Additional IRS language may need to be used for landowners seeking IRS recognition of a charitable </w:t>
      </w:r>
      <w:r w:rsidRPr="00C63E96">
        <w:rPr>
          <w:rFonts w:ascii="Times New Roman" w:hAnsi="Times New Roman"/>
          <w:i/>
          <w:iCs/>
        </w:rPr>
        <w:t>donation</w:t>
      </w:r>
      <w:r>
        <w:rPr>
          <w:rFonts w:ascii="Times New Roman" w:hAnsi="Times New Roman"/>
        </w:rPr>
        <w:t>)</w:t>
      </w:r>
    </w:p>
    <w:p w14:paraId="6358FEAD" w14:textId="77777777" w:rsidR="00C71F79" w:rsidRDefault="00C71F79" w:rsidP="001040E2">
      <w:pPr>
        <w:pStyle w:val="EndnoteText"/>
        <w:rPr>
          <w:rFonts w:ascii="Times New Roman" w:hAnsi="Times New Roman"/>
        </w:rPr>
      </w:pPr>
    </w:p>
    <w:p w14:paraId="682F28B5" w14:textId="77777777" w:rsidR="009476E2" w:rsidRDefault="009476E2" w:rsidP="557C8C2A">
      <w:pPr>
        <w:pStyle w:val="Heading3"/>
        <w:widowControl/>
        <w:numPr>
          <w:ilvl w:val="0"/>
          <w:numId w:val="2"/>
        </w:numPr>
        <w:jc w:val="left"/>
        <w:rPr>
          <w:spacing w:val="-3"/>
        </w:rPr>
      </w:pPr>
      <w:bookmarkStart w:id="91" w:name="_22.__Interpretation."/>
      <w:bookmarkStart w:id="92" w:name="Interpretation"/>
      <w:bookmarkEnd w:id="91"/>
      <w:r w:rsidRPr="00E46377">
        <w:rPr>
          <w:i/>
          <w:iCs/>
          <w:spacing w:val="-3"/>
        </w:rPr>
        <w:t>Interpretation.</w:t>
      </w:r>
    </w:p>
    <w:p w14:paraId="74399D3D" w14:textId="77777777" w:rsidR="009476E2" w:rsidRDefault="009476E2" w:rsidP="001040E2">
      <w:pPr>
        <w:rPr>
          <w:snapToGrid w:val="0"/>
        </w:rPr>
      </w:pPr>
    </w:p>
    <w:p w14:paraId="6152262B" w14:textId="77777777" w:rsidR="009476E2" w:rsidRPr="001040E2" w:rsidRDefault="009476E2" w:rsidP="00845877">
      <w:pPr>
        <w:pStyle w:val="ListParagraph"/>
        <w:numPr>
          <w:ilvl w:val="0"/>
          <w:numId w:val="16"/>
        </w:numPr>
        <w:ind w:left="630"/>
        <w:rPr>
          <w:snapToGrid w:val="0"/>
          <w:sz w:val="24"/>
          <w:szCs w:val="24"/>
        </w:rPr>
      </w:pPr>
      <w:bookmarkStart w:id="93" w:name="OLE_LINK1"/>
      <w:r w:rsidRPr="001040E2">
        <w:rPr>
          <w:snapToGrid w:val="0"/>
          <w:sz w:val="24"/>
          <w:szCs w:val="24"/>
        </w:rPr>
        <w:t xml:space="preserve">This </w:t>
      </w:r>
      <w:r w:rsidRPr="001040E2">
        <w:rPr>
          <w:sz w:val="24"/>
          <w:szCs w:val="24"/>
        </w:rPr>
        <w:t>Easement</w:t>
      </w:r>
      <w:r w:rsidRPr="001040E2">
        <w:rPr>
          <w:snapToGrid w:val="0"/>
          <w:sz w:val="24"/>
          <w:szCs w:val="24"/>
        </w:rPr>
        <w:t xml:space="preserve"> shall be interpreted under the laws of the State of California, resolving any ambiguities and questions of the validity of specific provisions so as to give maximum effect to its conservation purposes.</w:t>
      </w:r>
    </w:p>
    <w:p w14:paraId="278F26F3" w14:textId="77777777" w:rsidR="009476E2" w:rsidRDefault="009476E2" w:rsidP="007C7EBF">
      <w:pPr>
        <w:widowControl w:val="0"/>
        <w:ind w:left="630"/>
        <w:rPr>
          <w:snapToGrid w:val="0"/>
          <w:sz w:val="24"/>
        </w:rPr>
      </w:pPr>
    </w:p>
    <w:p w14:paraId="39D5FE43" w14:textId="77777777" w:rsidR="009476E2" w:rsidRPr="00E46377" w:rsidRDefault="009476E2">
      <w:pPr>
        <w:pStyle w:val="ListParagraph"/>
        <w:widowControl w:val="0"/>
        <w:numPr>
          <w:ilvl w:val="0"/>
          <w:numId w:val="16"/>
        </w:numPr>
        <w:ind w:left="630"/>
        <w:rPr>
          <w:snapToGrid w:val="0"/>
          <w:sz w:val="24"/>
          <w:szCs w:val="24"/>
        </w:rPr>
      </w:pPr>
      <w:r w:rsidRPr="00E46377">
        <w:rPr>
          <w:snapToGrid w:val="0"/>
          <w:sz w:val="24"/>
          <w:szCs w:val="24"/>
        </w:rPr>
        <w:t xml:space="preserve">References to </w:t>
      </w:r>
      <w:r w:rsidR="00BD59ED" w:rsidRPr="00E46377">
        <w:rPr>
          <w:snapToGrid w:val="0"/>
          <w:sz w:val="24"/>
          <w:szCs w:val="24"/>
        </w:rPr>
        <w:t xml:space="preserve">specific </w:t>
      </w:r>
      <w:r w:rsidRPr="00E46377">
        <w:rPr>
          <w:snapToGrid w:val="0"/>
          <w:sz w:val="24"/>
          <w:szCs w:val="24"/>
        </w:rPr>
        <w:t xml:space="preserve">authorities in this </w:t>
      </w:r>
      <w:r w:rsidRPr="00E46377">
        <w:rPr>
          <w:sz w:val="24"/>
          <w:szCs w:val="24"/>
        </w:rPr>
        <w:t>Easement</w:t>
      </w:r>
      <w:r w:rsidRPr="00E46377">
        <w:rPr>
          <w:snapToGrid w:val="0"/>
          <w:sz w:val="24"/>
          <w:szCs w:val="24"/>
        </w:rPr>
        <w:t xml:space="preserve"> shall be to the statute, rule, regulation, ordinance, or other legal provision that is in effect at the time this </w:t>
      </w:r>
      <w:r w:rsidRPr="00E46377">
        <w:rPr>
          <w:sz w:val="24"/>
          <w:szCs w:val="24"/>
        </w:rPr>
        <w:t>E</w:t>
      </w:r>
      <w:r w:rsidRPr="00E46377">
        <w:rPr>
          <w:snapToGrid w:val="0"/>
          <w:sz w:val="24"/>
          <w:szCs w:val="24"/>
        </w:rPr>
        <w:t>asement becomes effective.</w:t>
      </w:r>
    </w:p>
    <w:p w14:paraId="61881CD7" w14:textId="77777777" w:rsidR="009476E2" w:rsidRDefault="009476E2" w:rsidP="007C7EBF">
      <w:pPr>
        <w:widowControl w:val="0"/>
        <w:ind w:left="630"/>
        <w:rPr>
          <w:snapToGrid w:val="0"/>
          <w:sz w:val="24"/>
        </w:rPr>
      </w:pPr>
    </w:p>
    <w:p w14:paraId="3DC74F67" w14:textId="77777777" w:rsidR="009476E2" w:rsidRPr="00E46377" w:rsidRDefault="009476E2">
      <w:pPr>
        <w:pStyle w:val="ListParagraph"/>
        <w:widowControl w:val="0"/>
        <w:numPr>
          <w:ilvl w:val="0"/>
          <w:numId w:val="16"/>
        </w:numPr>
        <w:ind w:left="630"/>
        <w:rPr>
          <w:snapToGrid w:val="0"/>
          <w:sz w:val="24"/>
          <w:szCs w:val="24"/>
        </w:rPr>
      </w:pPr>
      <w:r w:rsidRPr="00E46377">
        <w:rPr>
          <w:snapToGrid w:val="0"/>
          <w:sz w:val="24"/>
          <w:szCs w:val="24"/>
        </w:rPr>
        <w:lastRenderedPageBreak/>
        <w:t xml:space="preserve">No provision of this </w:t>
      </w:r>
      <w:r w:rsidRPr="00E46377">
        <w:rPr>
          <w:sz w:val="24"/>
          <w:szCs w:val="24"/>
        </w:rPr>
        <w:t>Easement</w:t>
      </w:r>
      <w:r w:rsidRPr="00E46377">
        <w:rPr>
          <w:snapToGrid w:val="0"/>
          <w:sz w:val="24"/>
          <w:szCs w:val="24"/>
        </w:rPr>
        <w:t xml:space="preserve"> shall constitute governmental approval of any improvements, construction or other activities that may be permitted under this </w:t>
      </w:r>
      <w:r w:rsidRPr="00E46377">
        <w:rPr>
          <w:sz w:val="24"/>
          <w:szCs w:val="24"/>
        </w:rPr>
        <w:t>Easement</w:t>
      </w:r>
      <w:r w:rsidRPr="00E46377">
        <w:rPr>
          <w:snapToGrid w:val="0"/>
          <w:sz w:val="24"/>
          <w:szCs w:val="24"/>
        </w:rPr>
        <w:t>.</w:t>
      </w:r>
      <w:bookmarkEnd w:id="93"/>
    </w:p>
    <w:p w14:paraId="223E0075" w14:textId="77777777" w:rsidR="009476E2" w:rsidRDefault="009476E2" w:rsidP="007C7EBF">
      <w:pPr>
        <w:widowControl w:val="0"/>
        <w:ind w:left="630"/>
        <w:rPr>
          <w:snapToGrid w:val="0"/>
          <w:sz w:val="24"/>
        </w:rPr>
      </w:pPr>
      <w:bookmarkStart w:id="94" w:name="_23.__Perpetual_Duration."/>
      <w:bookmarkEnd w:id="94"/>
      <w:bookmarkEnd w:id="92"/>
    </w:p>
    <w:p w14:paraId="3FA43A68" w14:textId="77777777" w:rsidR="009476E2" w:rsidRDefault="009476E2" w:rsidP="557C8C2A">
      <w:pPr>
        <w:pStyle w:val="Heading3"/>
        <w:numPr>
          <w:ilvl w:val="0"/>
          <w:numId w:val="2"/>
        </w:numPr>
        <w:jc w:val="left"/>
        <w:rPr>
          <w:spacing w:val="-3"/>
        </w:rPr>
      </w:pPr>
      <w:bookmarkStart w:id="95" w:name="_24.__Notices."/>
      <w:bookmarkStart w:id="96" w:name="Notice"/>
      <w:bookmarkEnd w:id="95"/>
      <w:r w:rsidRPr="00E46377">
        <w:rPr>
          <w:i/>
          <w:iCs/>
          <w:spacing w:val="-3"/>
        </w:rPr>
        <w:t>Notices.</w:t>
      </w:r>
    </w:p>
    <w:p w14:paraId="1A618093" w14:textId="77777777" w:rsidR="009476E2" w:rsidRDefault="009476E2">
      <w:pPr>
        <w:widowControl w:val="0"/>
        <w:rPr>
          <w:snapToGrid w:val="0"/>
          <w:sz w:val="24"/>
        </w:rPr>
      </w:pPr>
    </w:p>
    <w:p w14:paraId="298E443F" w14:textId="77777777" w:rsidR="009476E2" w:rsidRPr="00E46377" w:rsidRDefault="009476E2">
      <w:pPr>
        <w:widowControl w:val="0"/>
        <w:ind w:left="360"/>
        <w:rPr>
          <w:snapToGrid w:val="0"/>
          <w:sz w:val="24"/>
          <w:szCs w:val="24"/>
        </w:rPr>
      </w:pPr>
      <w:r w:rsidRPr="00E46377">
        <w:rPr>
          <w:snapToGrid w:val="0"/>
          <w:sz w:val="24"/>
          <w:szCs w:val="24"/>
        </w:rPr>
        <w:t xml:space="preserve">Any notices to the Landowner and the </w:t>
      </w:r>
      <w:r w:rsidR="002F3CAB" w:rsidRPr="00E46377">
        <w:rPr>
          <w:snapToGrid w:val="0"/>
          <w:sz w:val="24"/>
          <w:szCs w:val="24"/>
        </w:rPr>
        <w:t>Grantee</w:t>
      </w:r>
      <w:r w:rsidRPr="00E46377">
        <w:rPr>
          <w:snapToGrid w:val="0"/>
          <w:sz w:val="24"/>
          <w:szCs w:val="24"/>
        </w:rPr>
        <w:t xml:space="preserve"> required by this </w:t>
      </w:r>
      <w:r w:rsidRPr="00E46377">
        <w:rPr>
          <w:sz w:val="24"/>
          <w:szCs w:val="24"/>
        </w:rPr>
        <w:t>Easement</w:t>
      </w:r>
      <w:r w:rsidRPr="00E46377">
        <w:rPr>
          <w:snapToGrid w:val="0"/>
          <w:sz w:val="24"/>
          <w:szCs w:val="24"/>
        </w:rPr>
        <w:t xml:space="preserve"> shall be in writing and shall be personally delivered or sent by </w:t>
      </w:r>
      <w:r w:rsidR="00457DBF" w:rsidRPr="00C63E96">
        <w:rPr>
          <w:snapToGrid w:val="0"/>
          <w:sz w:val="24"/>
          <w:szCs w:val="24"/>
        </w:rPr>
        <w:t>F</w:t>
      </w:r>
      <w:r w:rsidRPr="00C63E96">
        <w:rPr>
          <w:snapToGrid w:val="0"/>
          <w:sz w:val="24"/>
          <w:szCs w:val="24"/>
        </w:rPr>
        <w:t>irst</w:t>
      </w:r>
      <w:r w:rsidR="00457DBF" w:rsidRPr="00C63E96">
        <w:rPr>
          <w:snapToGrid w:val="0"/>
          <w:sz w:val="24"/>
          <w:szCs w:val="24"/>
        </w:rPr>
        <w:t>-C</w:t>
      </w:r>
      <w:r w:rsidRPr="00C63E96">
        <w:rPr>
          <w:snapToGrid w:val="0"/>
          <w:sz w:val="24"/>
          <w:szCs w:val="24"/>
        </w:rPr>
        <w:t xml:space="preserve">lass </w:t>
      </w:r>
      <w:r w:rsidR="00457DBF" w:rsidRPr="00C63E96">
        <w:rPr>
          <w:snapToGrid w:val="0"/>
          <w:sz w:val="24"/>
          <w:szCs w:val="24"/>
        </w:rPr>
        <w:t>M</w:t>
      </w:r>
      <w:r w:rsidRPr="00C63E96">
        <w:rPr>
          <w:snapToGrid w:val="0"/>
          <w:sz w:val="24"/>
          <w:szCs w:val="24"/>
        </w:rPr>
        <w:t>ail to the following addresses, unless a party has been notified by the other of a change of address:</w:t>
      </w:r>
    </w:p>
    <w:p w14:paraId="51DCEB3E" w14:textId="77777777" w:rsidR="009476E2" w:rsidRDefault="009476E2" w:rsidP="00F95559">
      <w:pPr>
        <w:widowControl w:val="0"/>
        <w:ind w:left="360"/>
        <w:rPr>
          <w:snapToGrid w:val="0"/>
          <w:sz w:val="24"/>
        </w:rPr>
      </w:pPr>
    </w:p>
    <w:p w14:paraId="233998DE" w14:textId="77777777" w:rsidR="009476E2" w:rsidRDefault="009476E2" w:rsidP="00F95559">
      <w:pPr>
        <w:pStyle w:val="BodyText"/>
        <w:ind w:left="360"/>
      </w:pPr>
      <w:r>
        <w:t>To the Landowner:</w:t>
      </w:r>
    </w:p>
    <w:p w14:paraId="73AA5356" w14:textId="77777777" w:rsidR="009476E2" w:rsidRDefault="009476E2" w:rsidP="00F95559">
      <w:pPr>
        <w:widowControl w:val="0"/>
        <w:ind w:left="360"/>
        <w:rPr>
          <w:snapToGrid w:val="0"/>
          <w:sz w:val="24"/>
        </w:rPr>
      </w:pPr>
    </w:p>
    <w:p w14:paraId="684C1083" w14:textId="77777777" w:rsidR="009476E2" w:rsidRPr="00E46377" w:rsidRDefault="009476E2">
      <w:pPr>
        <w:widowControl w:val="0"/>
        <w:ind w:left="360"/>
        <w:rPr>
          <w:sz w:val="24"/>
          <w:szCs w:val="24"/>
        </w:rPr>
      </w:pPr>
      <w:r>
        <w:rPr>
          <w:sz w:val="24"/>
        </w:rPr>
        <w:tab/>
      </w:r>
      <w:r w:rsidRPr="00E46377">
        <w:rPr>
          <w:sz w:val="24"/>
          <w:szCs w:val="24"/>
        </w:rPr>
        <w:t>____________________________</w:t>
      </w:r>
    </w:p>
    <w:p w14:paraId="49225E9C"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46946B86"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46EDE040" w14:textId="77777777" w:rsidR="009476E2" w:rsidRDefault="009476E2" w:rsidP="00F95559">
      <w:pPr>
        <w:widowControl w:val="0"/>
        <w:ind w:left="360"/>
        <w:rPr>
          <w:snapToGrid w:val="0"/>
          <w:sz w:val="24"/>
        </w:rPr>
      </w:pPr>
      <w:r>
        <w:rPr>
          <w:snapToGrid w:val="0"/>
          <w:sz w:val="24"/>
        </w:rPr>
        <w:tab/>
      </w:r>
    </w:p>
    <w:p w14:paraId="2EC0D8A8" w14:textId="77777777" w:rsidR="009476E2" w:rsidRDefault="009476E2" w:rsidP="00F95559">
      <w:pPr>
        <w:pStyle w:val="BodyText"/>
        <w:ind w:left="360"/>
      </w:pPr>
      <w:r>
        <w:t xml:space="preserve">To the </w:t>
      </w:r>
      <w:r w:rsidR="002F3CAB">
        <w:t>Grantee</w:t>
      </w:r>
      <w:r>
        <w:t>:</w:t>
      </w:r>
    </w:p>
    <w:p w14:paraId="374483F7" w14:textId="77777777" w:rsidR="009476E2" w:rsidRDefault="009476E2" w:rsidP="00F95559">
      <w:pPr>
        <w:widowControl w:val="0"/>
        <w:ind w:left="360"/>
        <w:rPr>
          <w:snapToGrid w:val="0"/>
          <w:sz w:val="24"/>
        </w:rPr>
      </w:pPr>
    </w:p>
    <w:p w14:paraId="5A8779E3" w14:textId="77777777" w:rsidR="009476E2" w:rsidRPr="00E46377" w:rsidRDefault="009476E2">
      <w:pPr>
        <w:widowControl w:val="0"/>
        <w:ind w:left="360"/>
        <w:rPr>
          <w:sz w:val="24"/>
          <w:szCs w:val="24"/>
        </w:rPr>
      </w:pPr>
      <w:r>
        <w:rPr>
          <w:snapToGrid w:val="0"/>
          <w:sz w:val="24"/>
        </w:rPr>
        <w:tab/>
      </w:r>
      <w:r w:rsidRPr="00E46377">
        <w:rPr>
          <w:sz w:val="24"/>
          <w:szCs w:val="24"/>
        </w:rPr>
        <w:t>____________________________</w:t>
      </w:r>
    </w:p>
    <w:p w14:paraId="1A5BED88"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53B43BBE"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4464D0D9" w14:textId="77777777" w:rsidR="009476E2" w:rsidRDefault="009476E2" w:rsidP="00F95559">
      <w:pPr>
        <w:widowControl w:val="0"/>
        <w:ind w:left="360"/>
        <w:rPr>
          <w:snapToGrid w:val="0"/>
          <w:sz w:val="24"/>
        </w:rPr>
      </w:pPr>
    </w:p>
    <w:p w14:paraId="6AACF317" w14:textId="77777777" w:rsidR="009476E2" w:rsidRDefault="009476E2" w:rsidP="00F95559">
      <w:pPr>
        <w:pStyle w:val="BodyText3"/>
        <w:ind w:left="360"/>
      </w:pPr>
      <w:r>
        <w:rPr>
          <w:u w:val="none"/>
        </w:rPr>
        <w:t>Any notices required by this Easement to be sent to the Department shall be in writing and shall be p</w:t>
      </w:r>
      <w:r w:rsidR="006D2F1C">
        <w:rPr>
          <w:u w:val="none"/>
        </w:rPr>
        <w:t>ersonally delivered or sent by First-C</w:t>
      </w:r>
      <w:r>
        <w:rPr>
          <w:u w:val="none"/>
        </w:rPr>
        <w:t>lass mail, at the following address, unless a party has been notified by the Department</w:t>
      </w:r>
      <w:r w:rsidR="00C07DEE">
        <w:rPr>
          <w:u w:val="none"/>
        </w:rPr>
        <w:t xml:space="preserve"> </w:t>
      </w:r>
      <w:r>
        <w:rPr>
          <w:u w:val="none"/>
        </w:rPr>
        <w:t>of a change of address:</w:t>
      </w:r>
    </w:p>
    <w:p w14:paraId="07F6A688" w14:textId="77777777" w:rsidR="009476E2" w:rsidRDefault="009476E2" w:rsidP="00F95559">
      <w:pPr>
        <w:pStyle w:val="BodyText3"/>
        <w:ind w:left="360"/>
      </w:pPr>
    </w:p>
    <w:p w14:paraId="1C5F5579" w14:textId="77777777" w:rsidR="009476E2" w:rsidRDefault="009476E2" w:rsidP="00F95559">
      <w:pPr>
        <w:pStyle w:val="BodyText3"/>
        <w:ind w:left="360"/>
        <w:rPr>
          <w:u w:val="none"/>
        </w:rPr>
      </w:pPr>
      <w:r>
        <w:rPr>
          <w:u w:val="none"/>
        </w:rPr>
        <w:t>To the Department:</w:t>
      </w:r>
    </w:p>
    <w:p w14:paraId="105EC0ED" w14:textId="77777777" w:rsidR="009476E2" w:rsidRDefault="009476E2" w:rsidP="00F95559">
      <w:pPr>
        <w:widowControl w:val="0"/>
        <w:ind w:left="360"/>
        <w:rPr>
          <w:snapToGrid w:val="0"/>
          <w:sz w:val="24"/>
        </w:rPr>
      </w:pPr>
    </w:p>
    <w:p w14:paraId="1E1BFFE5"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Department of Conservation</w:t>
      </w:r>
    </w:p>
    <w:p w14:paraId="3334A5B8"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 xml:space="preserve">801 K Street, MS </w:t>
      </w:r>
      <w:r w:rsidR="00E969DC" w:rsidRPr="00E46377">
        <w:rPr>
          <w:snapToGrid w:val="0"/>
          <w:sz w:val="24"/>
          <w:szCs w:val="24"/>
        </w:rPr>
        <w:t>14</w:t>
      </w:r>
      <w:r w:rsidRPr="00E46377">
        <w:rPr>
          <w:snapToGrid w:val="0"/>
          <w:sz w:val="24"/>
          <w:szCs w:val="24"/>
        </w:rPr>
        <w:t>-01</w:t>
      </w:r>
    </w:p>
    <w:p w14:paraId="05C66029"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Sacramento, CA  95814</w:t>
      </w:r>
    </w:p>
    <w:p w14:paraId="2663AFFB" w14:textId="292FAD28" w:rsidR="009476E2" w:rsidRPr="00E46377" w:rsidRDefault="009476E2">
      <w:pPr>
        <w:widowControl w:val="0"/>
        <w:ind w:left="360" w:hanging="720"/>
        <w:rPr>
          <w:sz w:val="24"/>
          <w:szCs w:val="24"/>
        </w:rPr>
      </w:pPr>
      <w:r>
        <w:rPr>
          <w:snapToGrid w:val="0"/>
          <w:sz w:val="24"/>
        </w:rPr>
        <w:tab/>
      </w:r>
      <w:r w:rsidR="009D2769">
        <w:rPr>
          <w:snapToGrid w:val="0"/>
          <w:sz w:val="24"/>
        </w:rPr>
        <w:tab/>
      </w:r>
      <w:r w:rsidRPr="00E46377">
        <w:rPr>
          <w:snapToGrid w:val="0"/>
          <w:sz w:val="24"/>
          <w:szCs w:val="24"/>
        </w:rPr>
        <w:t xml:space="preserve">Attn:  </w:t>
      </w:r>
      <w:r w:rsidR="00F3700E" w:rsidRPr="00E46377">
        <w:rPr>
          <w:snapToGrid w:val="0"/>
          <w:sz w:val="24"/>
          <w:szCs w:val="24"/>
        </w:rPr>
        <w:t>Sustainable Agricultural Land Conservation Program</w:t>
      </w:r>
      <w:r w:rsidR="001B48A3" w:rsidRPr="00E46377">
        <w:rPr>
          <w:snapToGrid w:val="0"/>
          <w:sz w:val="24"/>
          <w:szCs w:val="24"/>
        </w:rPr>
        <w:t xml:space="preserve"> </w:t>
      </w:r>
    </w:p>
    <w:bookmarkEnd w:id="96"/>
    <w:p w14:paraId="5962F4AB" w14:textId="77777777" w:rsidR="006D2F1C" w:rsidRDefault="006D2F1C">
      <w:pPr>
        <w:widowControl w:val="0"/>
        <w:rPr>
          <w:snapToGrid w:val="0"/>
          <w:sz w:val="24"/>
        </w:rPr>
      </w:pPr>
    </w:p>
    <w:p w14:paraId="44511EB6" w14:textId="77777777" w:rsidR="009476E2" w:rsidRDefault="009476E2" w:rsidP="00845877">
      <w:pPr>
        <w:pStyle w:val="Heading3"/>
        <w:widowControl/>
        <w:numPr>
          <w:ilvl w:val="0"/>
          <w:numId w:val="2"/>
        </w:numPr>
        <w:jc w:val="left"/>
        <w:rPr>
          <w:spacing w:val="-3"/>
          <w:lang w:val="fr-FR"/>
        </w:rPr>
      </w:pPr>
      <w:bookmarkStart w:id="97" w:name="_25.__The_Landowner’s_Environmental_"/>
      <w:bookmarkStart w:id="98" w:name="Landowner_EnvironmentalWarranty"/>
      <w:bookmarkEnd w:id="97"/>
      <w:r w:rsidRPr="00E46377">
        <w:rPr>
          <w:i/>
          <w:iCs/>
          <w:spacing w:val="-3"/>
          <w:lang w:val="fr-FR"/>
        </w:rPr>
        <w:t xml:space="preserve">The Landowner’s </w:t>
      </w:r>
      <w:r w:rsidRPr="00E46377">
        <w:rPr>
          <w:i/>
          <w:iCs/>
          <w:spacing w:val="-3"/>
        </w:rPr>
        <w:t>Environmental</w:t>
      </w:r>
      <w:r w:rsidRPr="00E46377">
        <w:rPr>
          <w:i/>
          <w:iCs/>
          <w:spacing w:val="-3"/>
          <w:lang w:val="fr-FR"/>
        </w:rPr>
        <w:t xml:space="preserve"> </w:t>
      </w:r>
      <w:r w:rsidRPr="00E46377">
        <w:rPr>
          <w:i/>
          <w:iCs/>
          <w:spacing w:val="-3"/>
        </w:rPr>
        <w:t>Warranty</w:t>
      </w:r>
      <w:r w:rsidRPr="00E46377">
        <w:rPr>
          <w:i/>
          <w:iCs/>
          <w:spacing w:val="-3"/>
          <w:lang w:val="fr-FR"/>
        </w:rPr>
        <w:t>.</w:t>
      </w:r>
    </w:p>
    <w:p w14:paraId="7713F6BE" w14:textId="77777777" w:rsidR="009476E2" w:rsidRDefault="009476E2" w:rsidP="001040E2">
      <w:pPr>
        <w:rPr>
          <w:snapToGrid w:val="0"/>
          <w:lang w:val="fr-FR"/>
        </w:rPr>
      </w:pPr>
    </w:p>
    <w:p w14:paraId="53EDD3EE" w14:textId="77777777" w:rsidR="009476E2" w:rsidRPr="00E46377" w:rsidRDefault="009476E2">
      <w:pPr>
        <w:pStyle w:val="ListParagraph"/>
        <w:keepNext/>
        <w:numPr>
          <w:ilvl w:val="0"/>
          <w:numId w:val="9"/>
        </w:numPr>
        <w:rPr>
          <w:snapToGrid w:val="0"/>
          <w:sz w:val="24"/>
          <w:szCs w:val="24"/>
        </w:rPr>
      </w:pPr>
      <w:r w:rsidRPr="00E46377">
        <w:rPr>
          <w:snapToGrid w:val="0"/>
          <w:sz w:val="24"/>
          <w:szCs w:val="24"/>
        </w:rPr>
        <w:t xml:space="preserve">Nothing in this Easement shall be construed as giving rise to any right or ability in the </w:t>
      </w:r>
      <w:r w:rsidR="002F3CAB" w:rsidRPr="00E46377">
        <w:rPr>
          <w:snapToGrid w:val="0"/>
          <w:sz w:val="24"/>
          <w:szCs w:val="24"/>
        </w:rPr>
        <w:t>Grantee</w:t>
      </w:r>
      <w:r w:rsidR="00C07DEE" w:rsidRPr="00E46377">
        <w:rPr>
          <w:snapToGrid w:val="0"/>
          <w:sz w:val="24"/>
          <w:szCs w:val="24"/>
        </w:rPr>
        <w:t xml:space="preserve"> or</w:t>
      </w:r>
      <w:r w:rsidR="00164043" w:rsidRPr="00E46377">
        <w:rPr>
          <w:snapToGrid w:val="0"/>
          <w:sz w:val="24"/>
          <w:szCs w:val="24"/>
        </w:rPr>
        <w:t xml:space="preserve"> </w:t>
      </w:r>
      <w:r w:rsidRPr="00E46377">
        <w:rPr>
          <w:snapToGrid w:val="0"/>
          <w:sz w:val="24"/>
          <w:szCs w:val="24"/>
        </w:rPr>
        <w:t xml:space="preserve">the Department to exercise physical or management control over the day-to-day operations of the Property, or any of </w:t>
      </w:r>
      <w:r w:rsidRPr="00C63E96">
        <w:rPr>
          <w:snapToGrid w:val="0"/>
          <w:sz w:val="24"/>
          <w:szCs w:val="24"/>
        </w:rPr>
        <w:t>the Landowner's activities on the Property, or otherwise to become an "owner" or "operator" with respect to the Property as those words are defined and used in environmental laws, including the Comprehensive Environmental Response, Compensation, and Liability Act of 1980 (“CERCLA”), as amended or any corresponding state and local statute or ordinance.</w:t>
      </w:r>
    </w:p>
    <w:p w14:paraId="65E82381" w14:textId="77777777" w:rsidR="009476E2" w:rsidRDefault="009476E2">
      <w:pPr>
        <w:widowControl w:val="0"/>
        <w:ind w:left="720"/>
        <w:rPr>
          <w:snapToGrid w:val="0"/>
          <w:sz w:val="24"/>
        </w:rPr>
      </w:pPr>
    </w:p>
    <w:p w14:paraId="15A70819" w14:textId="23321972" w:rsidR="009476E2" w:rsidRPr="00E46377" w:rsidRDefault="009476E2">
      <w:pPr>
        <w:pStyle w:val="ListParagraph"/>
        <w:widowControl w:val="0"/>
        <w:numPr>
          <w:ilvl w:val="0"/>
          <w:numId w:val="9"/>
        </w:numPr>
        <w:rPr>
          <w:snapToGrid w:val="0"/>
          <w:sz w:val="24"/>
          <w:szCs w:val="24"/>
        </w:rPr>
      </w:pPr>
      <w:r w:rsidRPr="00E46377">
        <w:rPr>
          <w:snapToGrid w:val="0"/>
          <w:sz w:val="24"/>
          <w:szCs w:val="24"/>
        </w:rPr>
        <w:t xml:space="preserve">The Landowner warrants that it has no actual knowledge of a release or threatened release of any Hazardous Materials on, at, beneath or from the </w:t>
      </w:r>
      <w:r w:rsidRPr="00E46377">
        <w:rPr>
          <w:snapToGrid w:val="0"/>
          <w:sz w:val="24"/>
          <w:szCs w:val="24"/>
        </w:rPr>
        <w:lastRenderedPageBreak/>
        <w:t>Property.  Moreover</w:t>
      </w:r>
      <w:r w:rsidR="00BF41CA">
        <w:rPr>
          <w:snapToGrid w:val="0"/>
          <w:sz w:val="24"/>
          <w:szCs w:val="24"/>
        </w:rPr>
        <w:t>,</w:t>
      </w:r>
      <w:r w:rsidRPr="00E46377">
        <w:rPr>
          <w:snapToGrid w:val="0"/>
          <w:sz w:val="24"/>
          <w:szCs w:val="24"/>
        </w:rPr>
        <w:t xml:space="preserve"> the Landowner hereby promises to defend and indemnify the </w:t>
      </w:r>
      <w:r w:rsidR="002F3CAB" w:rsidRPr="00E46377">
        <w:rPr>
          <w:snapToGrid w:val="0"/>
          <w:sz w:val="24"/>
          <w:szCs w:val="24"/>
        </w:rPr>
        <w:t>Grantee</w:t>
      </w:r>
      <w:r w:rsidR="00164043" w:rsidRPr="00E46377">
        <w:rPr>
          <w:snapToGrid w:val="0"/>
          <w:sz w:val="24"/>
          <w:szCs w:val="24"/>
        </w:rPr>
        <w:t xml:space="preserve"> </w:t>
      </w:r>
      <w:r w:rsidR="00041BD4" w:rsidRPr="00E46377">
        <w:rPr>
          <w:snapToGrid w:val="0"/>
          <w:sz w:val="24"/>
          <w:szCs w:val="24"/>
        </w:rPr>
        <w:t xml:space="preserve">and </w:t>
      </w:r>
      <w:r w:rsidRPr="00E46377">
        <w:rPr>
          <w:snapToGrid w:val="0"/>
          <w:sz w:val="24"/>
          <w:szCs w:val="24"/>
        </w:rPr>
        <w:t>the Department against all litigation, claims, demands, penalties and damages, including reasonable attorneys’ fees, arising from or connected with the release or threatened rele</w:t>
      </w:r>
      <w:r w:rsidRPr="00C63E96">
        <w:rPr>
          <w:snapToGrid w:val="0"/>
          <w:sz w:val="24"/>
          <w:szCs w:val="24"/>
        </w:rPr>
        <w:t>ase of any Hazardous Materials on, at, beneath or from the Property, or arising from or connected with a violation of any Environmental Laws</w:t>
      </w:r>
      <w:r w:rsidR="001F547E" w:rsidRPr="00C63E96">
        <w:rPr>
          <w:snapToGrid w:val="0"/>
          <w:sz w:val="24"/>
          <w:szCs w:val="24"/>
        </w:rPr>
        <w:t xml:space="preserve"> by the Landowner or any other prior owner of the Property</w:t>
      </w:r>
      <w:r w:rsidRPr="00C63E96">
        <w:rPr>
          <w:snapToGrid w:val="0"/>
          <w:sz w:val="24"/>
          <w:szCs w:val="24"/>
        </w:rPr>
        <w:t xml:space="preserve">.  The Landowner’s indemnification obligation </w:t>
      </w:r>
      <w:r w:rsidR="000022D3" w:rsidRPr="00C63E96">
        <w:rPr>
          <w:snapToGrid w:val="0"/>
          <w:sz w:val="24"/>
          <w:szCs w:val="24"/>
        </w:rPr>
        <w:t>will</w:t>
      </w:r>
      <w:r w:rsidRPr="00C63E96">
        <w:rPr>
          <w:snapToGrid w:val="0"/>
          <w:sz w:val="24"/>
          <w:szCs w:val="24"/>
        </w:rPr>
        <w:t xml:space="preserve"> not be affected by any authorizations provided by the </w:t>
      </w:r>
      <w:r w:rsidR="002F3CAB" w:rsidRPr="00C63E96">
        <w:rPr>
          <w:snapToGrid w:val="0"/>
          <w:sz w:val="24"/>
          <w:szCs w:val="24"/>
        </w:rPr>
        <w:t>Grantee</w:t>
      </w:r>
      <w:r w:rsidR="00041BD4" w:rsidRPr="00C63E96">
        <w:rPr>
          <w:snapToGrid w:val="0"/>
          <w:sz w:val="24"/>
          <w:szCs w:val="24"/>
        </w:rPr>
        <w:t xml:space="preserve"> </w:t>
      </w:r>
      <w:r w:rsidRPr="00C63E96">
        <w:rPr>
          <w:snapToGrid w:val="0"/>
          <w:sz w:val="24"/>
          <w:szCs w:val="24"/>
        </w:rPr>
        <w:t xml:space="preserve">to the Landowner with respect to the Property or any restoration activities carried out by the </w:t>
      </w:r>
      <w:r w:rsidR="002F3CAB" w:rsidRPr="00C63E96">
        <w:rPr>
          <w:snapToGrid w:val="0"/>
          <w:sz w:val="24"/>
          <w:szCs w:val="24"/>
        </w:rPr>
        <w:t>Grantee</w:t>
      </w:r>
      <w:r w:rsidRPr="00C63E96">
        <w:rPr>
          <w:snapToGrid w:val="0"/>
          <w:sz w:val="24"/>
          <w:szCs w:val="24"/>
        </w:rPr>
        <w:t xml:space="preserve"> at the Property; provided, however, that the </w:t>
      </w:r>
      <w:r w:rsidR="002F3CAB" w:rsidRPr="00C63E96">
        <w:rPr>
          <w:snapToGrid w:val="0"/>
          <w:sz w:val="24"/>
          <w:szCs w:val="24"/>
        </w:rPr>
        <w:t>Grantee</w:t>
      </w:r>
      <w:r w:rsidRPr="00C63E96">
        <w:rPr>
          <w:snapToGrid w:val="0"/>
          <w:sz w:val="24"/>
          <w:szCs w:val="24"/>
        </w:rPr>
        <w:t xml:space="preserve"> </w:t>
      </w:r>
      <w:r w:rsidR="000022D3" w:rsidRPr="00C63E96">
        <w:rPr>
          <w:snapToGrid w:val="0"/>
          <w:sz w:val="24"/>
          <w:szCs w:val="24"/>
        </w:rPr>
        <w:t>will</w:t>
      </w:r>
      <w:r w:rsidRPr="00C63E96">
        <w:rPr>
          <w:snapToGrid w:val="0"/>
          <w:sz w:val="24"/>
          <w:szCs w:val="24"/>
        </w:rPr>
        <w:t xml:space="preserve"> be responsible for any Hazardous Materials contributed after this date to the Property by the </w:t>
      </w:r>
      <w:r w:rsidR="002F3CAB" w:rsidRPr="00C63E96">
        <w:rPr>
          <w:snapToGrid w:val="0"/>
          <w:sz w:val="24"/>
          <w:szCs w:val="24"/>
        </w:rPr>
        <w:t>Grantee</w:t>
      </w:r>
      <w:r w:rsidRPr="00C63E96">
        <w:rPr>
          <w:snapToGrid w:val="0"/>
          <w:sz w:val="24"/>
          <w:szCs w:val="24"/>
        </w:rPr>
        <w:t>.</w:t>
      </w:r>
    </w:p>
    <w:p w14:paraId="43EE60B4" w14:textId="77777777" w:rsidR="009476E2" w:rsidRDefault="009476E2">
      <w:pPr>
        <w:widowControl w:val="0"/>
        <w:ind w:left="720"/>
        <w:rPr>
          <w:snapToGrid w:val="0"/>
          <w:sz w:val="24"/>
        </w:rPr>
      </w:pPr>
    </w:p>
    <w:p w14:paraId="2B00A705" w14:textId="77777777" w:rsidR="009476E2" w:rsidRPr="00E46377" w:rsidRDefault="009476E2">
      <w:pPr>
        <w:pStyle w:val="ListParagraph"/>
        <w:widowControl w:val="0"/>
        <w:numPr>
          <w:ilvl w:val="0"/>
          <w:numId w:val="9"/>
        </w:numPr>
        <w:rPr>
          <w:snapToGrid w:val="0"/>
          <w:sz w:val="24"/>
          <w:szCs w:val="24"/>
        </w:rPr>
      </w:pPr>
      <w:r w:rsidRPr="00E46377">
        <w:rPr>
          <w:snapToGrid w:val="0"/>
          <w:sz w:val="24"/>
          <w:szCs w:val="24"/>
        </w:rPr>
        <w:t>The Landowner warrants that it</w:t>
      </w:r>
      <w:r w:rsidR="00981066" w:rsidRPr="00E46377">
        <w:rPr>
          <w:snapToGrid w:val="0"/>
          <w:sz w:val="24"/>
          <w:szCs w:val="24"/>
        </w:rPr>
        <w:t xml:space="preserve"> is in compliance with,</w:t>
      </w:r>
      <w:r w:rsidRPr="00E46377">
        <w:rPr>
          <w:snapToGrid w:val="0"/>
          <w:sz w:val="24"/>
          <w:szCs w:val="24"/>
        </w:rPr>
        <w:t xml:space="preserve"> </w:t>
      </w:r>
      <w:r w:rsidR="00F76607" w:rsidRPr="00E46377">
        <w:rPr>
          <w:snapToGrid w:val="0"/>
          <w:sz w:val="24"/>
          <w:szCs w:val="24"/>
        </w:rPr>
        <w:t>will</w:t>
      </w:r>
      <w:r w:rsidRPr="00E46377">
        <w:rPr>
          <w:snapToGrid w:val="0"/>
          <w:sz w:val="24"/>
          <w:szCs w:val="24"/>
        </w:rPr>
        <w:t xml:space="preserve"> remain in compliance with, all applicable Environmental Laws.  The Landowner warrants that there are no notices by any governmental authority of any violation or alleged violation of</w:t>
      </w:r>
      <w:r w:rsidR="00F76607" w:rsidRPr="00E46377">
        <w:rPr>
          <w:snapToGrid w:val="0"/>
          <w:sz w:val="24"/>
          <w:szCs w:val="24"/>
        </w:rPr>
        <w:t>, noncompliance or alleged non</w:t>
      </w:r>
      <w:r w:rsidRPr="00C63E96">
        <w:rPr>
          <w:snapToGrid w:val="0"/>
          <w:sz w:val="24"/>
          <w:szCs w:val="24"/>
        </w:rPr>
        <w:t>compliance with or any liability under any Environmental Law relating to the operations or conditions of the Property.</w:t>
      </w:r>
    </w:p>
    <w:p w14:paraId="5314252F" w14:textId="77777777" w:rsidR="009476E2" w:rsidRDefault="009476E2">
      <w:pPr>
        <w:widowControl w:val="0"/>
        <w:ind w:left="720"/>
        <w:rPr>
          <w:snapToGrid w:val="0"/>
          <w:sz w:val="24"/>
        </w:rPr>
      </w:pPr>
    </w:p>
    <w:p w14:paraId="46E36905" w14:textId="77777777" w:rsidR="009476E2" w:rsidRPr="00E46377" w:rsidRDefault="009476E2">
      <w:pPr>
        <w:pStyle w:val="ListParagraph"/>
        <w:widowControl w:val="0"/>
        <w:numPr>
          <w:ilvl w:val="0"/>
          <w:numId w:val="9"/>
        </w:numPr>
        <w:rPr>
          <w:snapToGrid w:val="0"/>
          <w:sz w:val="24"/>
          <w:szCs w:val="24"/>
        </w:rPr>
      </w:pPr>
      <w:r w:rsidRPr="00E46377">
        <w:rPr>
          <w:snapToGrid w:val="0"/>
          <w:sz w:val="24"/>
          <w:szCs w:val="24"/>
        </w:rPr>
        <w:t>“Environmental Law” or “Environmental La</w:t>
      </w:r>
      <w:r w:rsidR="000022D3" w:rsidRPr="00E46377">
        <w:rPr>
          <w:snapToGrid w:val="0"/>
          <w:sz w:val="24"/>
          <w:szCs w:val="24"/>
        </w:rPr>
        <w:t xml:space="preserve">ws” means any and all </w:t>
      </w:r>
      <w:r w:rsidR="00530212" w:rsidRPr="00E46377">
        <w:rPr>
          <w:snapToGrid w:val="0"/>
          <w:sz w:val="24"/>
          <w:szCs w:val="24"/>
        </w:rPr>
        <w:t>federal</w:t>
      </w:r>
      <w:r w:rsidR="000022D3" w:rsidRPr="00E46377">
        <w:rPr>
          <w:snapToGrid w:val="0"/>
          <w:sz w:val="24"/>
          <w:szCs w:val="24"/>
        </w:rPr>
        <w:t xml:space="preserve">, </w:t>
      </w:r>
      <w:r w:rsidR="00530212" w:rsidRPr="00E46377">
        <w:rPr>
          <w:snapToGrid w:val="0"/>
          <w:sz w:val="24"/>
          <w:szCs w:val="24"/>
        </w:rPr>
        <w:t>state</w:t>
      </w:r>
      <w:r w:rsidRPr="00E46377">
        <w:rPr>
          <w:snapToGrid w:val="0"/>
          <w:sz w:val="24"/>
          <w:szCs w:val="24"/>
        </w:rPr>
        <w:t>, local or municipal laws, rules, orders, regulations, statutes, ordinances, codes, guidelines, policies</w:t>
      </w:r>
      <w:r w:rsidR="000022D3" w:rsidRPr="00E46377">
        <w:rPr>
          <w:snapToGrid w:val="0"/>
          <w:sz w:val="24"/>
          <w:szCs w:val="24"/>
        </w:rPr>
        <w:t>,</w:t>
      </w:r>
      <w:r w:rsidRPr="00E46377">
        <w:rPr>
          <w:snapToGrid w:val="0"/>
          <w:sz w:val="24"/>
          <w:szCs w:val="24"/>
        </w:rPr>
        <w:t xml:space="preserve"> or requirements of any governmental authority regulating or imposing standards of liability or standards of conduc</w:t>
      </w:r>
      <w:r w:rsidRPr="00C63E96">
        <w:rPr>
          <w:snapToGrid w:val="0"/>
          <w:sz w:val="24"/>
          <w:szCs w:val="24"/>
        </w:rPr>
        <w:t>t (including common law) concerning air, water, solid waste, Hazardous Materials, worker and community right-to-know, hazard communication, noise, radioactive material, resource protection, subdivision, inland wetlands and watercourses, health protection</w:t>
      </w:r>
      <w:r w:rsidR="000022D3" w:rsidRPr="00C63E96">
        <w:rPr>
          <w:snapToGrid w:val="0"/>
          <w:sz w:val="24"/>
          <w:szCs w:val="24"/>
        </w:rPr>
        <w:t>,</w:t>
      </w:r>
      <w:r w:rsidRPr="00C63E96">
        <w:rPr>
          <w:snapToGrid w:val="0"/>
          <w:sz w:val="24"/>
          <w:szCs w:val="24"/>
        </w:rPr>
        <w:t xml:space="preserve"> and similar environmental health, safety, building and land use as may now or at any time hereafter be in effect.</w:t>
      </w:r>
    </w:p>
    <w:p w14:paraId="1D40C2B4" w14:textId="77777777" w:rsidR="009476E2" w:rsidRDefault="009476E2">
      <w:pPr>
        <w:widowControl w:val="0"/>
        <w:ind w:left="720"/>
        <w:rPr>
          <w:snapToGrid w:val="0"/>
          <w:sz w:val="24"/>
        </w:rPr>
      </w:pPr>
    </w:p>
    <w:p w14:paraId="587A3DB8" w14:textId="77777777" w:rsidR="009476E2" w:rsidRPr="00E46377" w:rsidRDefault="009476E2">
      <w:pPr>
        <w:pStyle w:val="ListParagraph"/>
        <w:widowControl w:val="0"/>
        <w:numPr>
          <w:ilvl w:val="0"/>
          <w:numId w:val="9"/>
        </w:numPr>
        <w:rPr>
          <w:snapToGrid w:val="0"/>
          <w:sz w:val="24"/>
          <w:szCs w:val="24"/>
        </w:rPr>
      </w:pPr>
      <w:r w:rsidRPr="00E46377">
        <w:rPr>
          <w:snapToGrid w:val="0"/>
          <w:sz w:val="24"/>
          <w:szCs w:val="24"/>
        </w:rPr>
        <w:t>“Hazardous Materials” means any petroleum, petroleum products, fuel oil, waste oils, explosives, reactive materials, ignitable materials, corrosive materials, hazardous chemicals, hazardous wastes, hazardous substances, extremely hazardous substances, toxic substances, toxic chemicals, radioactive materials, infectious materials</w:t>
      </w:r>
      <w:r w:rsidR="000022D3" w:rsidRPr="00C63E96">
        <w:rPr>
          <w:snapToGrid w:val="0"/>
          <w:sz w:val="24"/>
          <w:szCs w:val="24"/>
        </w:rPr>
        <w:t>,</w:t>
      </w:r>
      <w:r w:rsidRPr="00C63E96">
        <w:rPr>
          <w:snapToGrid w:val="0"/>
          <w:sz w:val="24"/>
          <w:szCs w:val="24"/>
        </w:rPr>
        <w:t xml:space="preserve"> and any other element, compound, mixture, solution or substance </w:t>
      </w:r>
      <w:r w:rsidR="000022D3" w:rsidRPr="00C63E96">
        <w:rPr>
          <w:snapToGrid w:val="0"/>
          <w:sz w:val="24"/>
          <w:szCs w:val="24"/>
        </w:rPr>
        <w:t>that</w:t>
      </w:r>
      <w:r w:rsidRPr="00C63E96">
        <w:rPr>
          <w:snapToGrid w:val="0"/>
          <w:sz w:val="24"/>
          <w:szCs w:val="24"/>
        </w:rPr>
        <w:t xml:space="preserve"> may pose a present or potential hazard to human health or the environment or any other material defined and regulated by Environmental Laws.</w:t>
      </w:r>
    </w:p>
    <w:p w14:paraId="649E9CE0" w14:textId="77777777" w:rsidR="009476E2" w:rsidRDefault="009476E2">
      <w:pPr>
        <w:widowControl w:val="0"/>
        <w:ind w:left="720"/>
        <w:rPr>
          <w:snapToGrid w:val="0"/>
          <w:sz w:val="24"/>
        </w:rPr>
      </w:pPr>
    </w:p>
    <w:p w14:paraId="33F51FD5" w14:textId="77777777" w:rsidR="009476E2" w:rsidRPr="00E46377" w:rsidRDefault="009476E2">
      <w:pPr>
        <w:pStyle w:val="ListParagraph"/>
        <w:widowControl w:val="0"/>
        <w:numPr>
          <w:ilvl w:val="0"/>
          <w:numId w:val="9"/>
        </w:numPr>
        <w:rPr>
          <w:snapToGrid w:val="0"/>
          <w:sz w:val="24"/>
          <w:szCs w:val="24"/>
          <w:u w:val="single"/>
        </w:rPr>
      </w:pPr>
      <w:r w:rsidRPr="00E46377">
        <w:rPr>
          <w:snapToGrid w:val="0"/>
          <w:sz w:val="24"/>
          <w:szCs w:val="24"/>
        </w:rPr>
        <w:t>If at any time after the effective date of this Easement there occurs a release, discharge or other incident in, on, or about the Property of any substance now or hereafter defined, listed, or otherwise classified pursuant to any federal, state, or local law, regulation, or requirement as hazardous, toxic, polluting, or otherwise contaminating to the air, water, o</w:t>
      </w:r>
      <w:r w:rsidRPr="00C63E96">
        <w:rPr>
          <w:snapToGrid w:val="0"/>
          <w:sz w:val="24"/>
          <w:szCs w:val="24"/>
        </w:rPr>
        <w:t>r soil, or in any way harmful or threatening to human health or the environment, the Landowner agrees to take any steps that are required of the Landowner with respect thereto under federal, state, or local law necessary to ensure its containment and remediation, including any cleanup.</w:t>
      </w:r>
    </w:p>
    <w:bookmarkEnd w:id="98"/>
    <w:p w14:paraId="5DD2FBC7" w14:textId="77777777" w:rsidR="009476E2" w:rsidRDefault="009476E2">
      <w:pPr>
        <w:widowControl w:val="0"/>
        <w:rPr>
          <w:snapToGrid w:val="0"/>
          <w:sz w:val="24"/>
        </w:rPr>
      </w:pPr>
    </w:p>
    <w:p w14:paraId="0211F37D" w14:textId="77777777" w:rsidR="00F95559" w:rsidRDefault="00F95559">
      <w:pPr>
        <w:widowControl w:val="0"/>
        <w:rPr>
          <w:snapToGrid w:val="0"/>
          <w:sz w:val="24"/>
        </w:rPr>
      </w:pPr>
    </w:p>
    <w:p w14:paraId="05B6AEFF" w14:textId="77777777" w:rsidR="009476E2" w:rsidRDefault="009476E2" w:rsidP="557C8C2A">
      <w:pPr>
        <w:pStyle w:val="Heading3"/>
        <w:numPr>
          <w:ilvl w:val="0"/>
          <w:numId w:val="2"/>
        </w:numPr>
        <w:jc w:val="left"/>
        <w:rPr>
          <w:spacing w:val="-3"/>
        </w:rPr>
      </w:pPr>
      <w:bookmarkStart w:id="99" w:name="_26.__The_Landowner’s_Title_Warranty"/>
      <w:bookmarkEnd w:id="99"/>
      <w:r w:rsidRPr="00E46377">
        <w:rPr>
          <w:i/>
          <w:iCs/>
          <w:spacing w:val="-3"/>
        </w:rPr>
        <w:lastRenderedPageBreak/>
        <w:t>The Landowner’s Title Warranty; No Prior Conservation Easements.</w:t>
      </w:r>
    </w:p>
    <w:p w14:paraId="4C642309"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u w:val="single"/>
        </w:rPr>
      </w:pPr>
    </w:p>
    <w:p w14:paraId="38A0FC28" w14:textId="77777777" w:rsidR="006F25D9" w:rsidRDefault="009476E2" w:rsidP="00FD3266">
      <w:pPr>
        <w:pStyle w:val="BodyText"/>
        <w:tabs>
          <w:tab w:val="num" w:pos="0"/>
        </w:tabs>
        <w:ind w:left="360"/>
      </w:pPr>
      <w:bookmarkStart w:id="100" w:name="TitleWarranty_1"/>
      <w:r>
        <w:t>The Landowner represents and warrants that it owns the entire fee simple interest in the Property, including the entire mineral estate</w:t>
      </w:r>
      <w:r w:rsidR="006F25D9">
        <w:t xml:space="preserve"> except as otherwise identified in this Easement</w:t>
      </w:r>
      <w:r>
        <w:t xml:space="preserve">, and hereby promises to defend this Easement against all claims that may be made against it.  </w:t>
      </w:r>
    </w:p>
    <w:bookmarkEnd w:id="100"/>
    <w:p w14:paraId="12F66AAB" w14:textId="77777777" w:rsidR="006F25D9" w:rsidRDefault="006F25D9" w:rsidP="00FD3266">
      <w:pPr>
        <w:pStyle w:val="BodyText"/>
        <w:tabs>
          <w:tab w:val="num" w:pos="0"/>
        </w:tabs>
        <w:ind w:left="360"/>
      </w:pPr>
    </w:p>
    <w:p w14:paraId="1266D753" w14:textId="77777777" w:rsidR="006F25D9" w:rsidRDefault="009476E2" w:rsidP="00FD3266">
      <w:pPr>
        <w:pStyle w:val="BodyText"/>
        <w:tabs>
          <w:tab w:val="num" w:pos="0"/>
        </w:tabs>
        <w:ind w:left="360"/>
        <w:rPr>
          <w:rFonts w:ascii="Arial" w:hAnsi="Arial"/>
        </w:rPr>
      </w:pPr>
      <w:bookmarkStart w:id="101" w:name="TitleWarranty_2"/>
      <w:r>
        <w:t>Any and all financial liens or financial encumbrances</w:t>
      </w:r>
      <w:r w:rsidR="00466CDF">
        <w:t xml:space="preserve"> with priority over this Easement</w:t>
      </w:r>
      <w:r>
        <w:t xml:space="preserve"> existing as of the date of the </w:t>
      </w:r>
      <w:r w:rsidR="00466CDF">
        <w:t xml:space="preserve">recording </w:t>
      </w:r>
      <w:r>
        <w:t>of this Easement h</w:t>
      </w:r>
      <w:r w:rsidR="000115D8">
        <w:t>ave been subordinated.  Exhibit D</w:t>
      </w:r>
      <w:r>
        <w:t xml:space="preserve"> (Prior Encumbrances) sets forth all </w:t>
      </w:r>
      <w:r w:rsidR="00466CDF">
        <w:t>prior</w:t>
      </w:r>
      <w:r>
        <w:t xml:space="preserve"> encumbrances.</w:t>
      </w:r>
      <w:r>
        <w:rPr>
          <w:rFonts w:ascii="Arial" w:hAnsi="Arial"/>
        </w:rPr>
        <w:t xml:space="preserve">  </w:t>
      </w:r>
    </w:p>
    <w:bookmarkEnd w:id="101"/>
    <w:p w14:paraId="0E5F3D48" w14:textId="77777777" w:rsidR="006F25D9" w:rsidRDefault="006F25D9" w:rsidP="00FD3266">
      <w:pPr>
        <w:pStyle w:val="BodyText"/>
        <w:tabs>
          <w:tab w:val="num" w:pos="0"/>
        </w:tabs>
        <w:ind w:left="360"/>
        <w:rPr>
          <w:rFonts w:ascii="Arial" w:hAnsi="Arial"/>
        </w:rPr>
      </w:pPr>
    </w:p>
    <w:p w14:paraId="76BEBA7C" w14:textId="77777777" w:rsidR="009476E2" w:rsidRDefault="009476E2" w:rsidP="00FD3266">
      <w:pPr>
        <w:pStyle w:val="BodyText"/>
        <w:tabs>
          <w:tab w:val="num" w:pos="0"/>
        </w:tabs>
        <w:ind w:left="360"/>
      </w:pPr>
      <w:bookmarkStart w:id="102" w:name="TitleWarranty_3"/>
      <w:r>
        <w:t>The</w:t>
      </w:r>
      <w:r>
        <w:rPr>
          <w:rFonts w:ascii="Arial" w:hAnsi="Arial"/>
        </w:rPr>
        <w:t xml:space="preserve"> </w:t>
      </w:r>
      <w:r>
        <w:t>Landowner represents and warrants that the Property is not subject to any other conservation easement whatsoever.</w:t>
      </w:r>
    </w:p>
    <w:bookmarkEnd w:id="102"/>
    <w:p w14:paraId="0E052441" w14:textId="77777777" w:rsidR="009476E2" w:rsidRDefault="009476E2">
      <w:pPr>
        <w:pStyle w:val="BodyText"/>
        <w:tabs>
          <w:tab w:val="num" w:pos="0"/>
        </w:tabs>
      </w:pPr>
    </w:p>
    <w:p w14:paraId="764C992B" w14:textId="77777777" w:rsidR="009476E2" w:rsidRDefault="009476E2" w:rsidP="557C8C2A">
      <w:pPr>
        <w:pStyle w:val="Heading3"/>
        <w:numPr>
          <w:ilvl w:val="0"/>
          <w:numId w:val="2"/>
        </w:numPr>
        <w:jc w:val="left"/>
        <w:rPr>
          <w:spacing w:val="-3"/>
        </w:rPr>
      </w:pPr>
      <w:bookmarkStart w:id="103" w:name="_27.__Granting_Subsequent_Easements,"/>
      <w:bookmarkEnd w:id="103"/>
      <w:r w:rsidRPr="00E46377">
        <w:rPr>
          <w:i/>
          <w:iCs/>
          <w:spacing w:val="-3"/>
        </w:rPr>
        <w:t>Granting Subsequent Easements, Interests in Land, or Use Restrictions.</w:t>
      </w:r>
    </w:p>
    <w:p w14:paraId="739CF25D" w14:textId="77777777" w:rsidR="009476E2" w:rsidRDefault="009476E2">
      <w:pPr>
        <w:pStyle w:val="BodyText"/>
        <w:tabs>
          <w:tab w:val="num" w:pos="0"/>
        </w:tabs>
      </w:pPr>
    </w:p>
    <w:p w14:paraId="670AE1C7" w14:textId="77777777" w:rsidR="006F25D9" w:rsidRDefault="00700B37" w:rsidP="00845877">
      <w:pPr>
        <w:pStyle w:val="BodyText"/>
        <w:numPr>
          <w:ilvl w:val="0"/>
          <w:numId w:val="15"/>
        </w:numPr>
        <w:ind w:left="720" w:hanging="450"/>
      </w:pPr>
      <w:r>
        <w:t>With permission of the Grantee</w:t>
      </w:r>
      <w:r w:rsidR="001553B8">
        <w:t xml:space="preserve"> pursuant to Section 4</w:t>
      </w:r>
      <w:r w:rsidR="006231D2">
        <w:t>,</w:t>
      </w:r>
      <w:r>
        <w:t xml:space="preserve"> t</w:t>
      </w:r>
      <w:r w:rsidR="009476E2">
        <w:t>he Landowner may grant subsequent easements, including conservation easements, interests in land, or use restrictions on the</w:t>
      </w:r>
      <w:r w:rsidR="00150AC2">
        <w:t xml:space="preserve"> Property</w:t>
      </w:r>
      <w:r w:rsidR="009476E2">
        <w:t xml:space="preserve">. </w:t>
      </w:r>
      <w:r w:rsidR="00150AC2">
        <w:t xml:space="preserve"> </w:t>
      </w:r>
      <w:bookmarkStart w:id="104" w:name="SubsequentEasements_1"/>
      <w:r w:rsidR="00932E65">
        <w:t>Under no circumstances shall the Grantee approve the granting of subsequent easements, interests in land, or use restrictions that might diminish or impair the agricultural productive capacity or open space character of the Property</w:t>
      </w:r>
      <w:r w:rsidR="00B27534">
        <w:t>.</w:t>
      </w:r>
      <w:r w:rsidR="00932E65">
        <w:t xml:space="preserve"> </w:t>
      </w:r>
      <w:bookmarkEnd w:id="104"/>
      <w:r w:rsidR="00932E65">
        <w:t xml:space="preserve"> </w:t>
      </w:r>
    </w:p>
    <w:p w14:paraId="27848335" w14:textId="77777777" w:rsidR="006F25D9" w:rsidRDefault="006F25D9" w:rsidP="006F25D9">
      <w:pPr>
        <w:pStyle w:val="BodyText"/>
        <w:tabs>
          <w:tab w:val="num" w:pos="0"/>
        </w:tabs>
        <w:ind w:left="720" w:hanging="450"/>
      </w:pPr>
    </w:p>
    <w:p w14:paraId="21AA6205" w14:textId="77777777" w:rsidR="006F25D9" w:rsidRDefault="009476E2" w:rsidP="00845877">
      <w:pPr>
        <w:pStyle w:val="BodyText"/>
        <w:numPr>
          <w:ilvl w:val="0"/>
          <w:numId w:val="15"/>
        </w:numPr>
        <w:ind w:left="720" w:hanging="450"/>
      </w:pPr>
      <w:bookmarkStart w:id="105" w:name="SubsequentEasements_2"/>
      <w:r>
        <w:t xml:space="preserve">The </w:t>
      </w:r>
      <w:r w:rsidR="002F3CAB">
        <w:t>Grantee</w:t>
      </w:r>
      <w:r>
        <w:t xml:space="preserve">’s written approval shall be obtained at least thirty (30) days in advance of the Landowner’s execution of any proposed subsequent easement, interests in land, or use restriction on the Property, </w:t>
      </w:r>
      <w:bookmarkStart w:id="106" w:name="SubsequentEasements_3"/>
      <w:bookmarkEnd w:id="105"/>
      <w:r>
        <w:t xml:space="preserve">and such subsequent easements, interests in land, and use restrictions shall make reference to and be subordinate to this Easement.  </w:t>
      </w:r>
      <w:bookmarkEnd w:id="106"/>
    </w:p>
    <w:p w14:paraId="207F2486" w14:textId="77777777" w:rsidR="006F25D9" w:rsidRDefault="006F25D9" w:rsidP="006F25D9">
      <w:pPr>
        <w:pStyle w:val="BodyText"/>
        <w:tabs>
          <w:tab w:val="num" w:pos="0"/>
        </w:tabs>
        <w:ind w:left="720" w:hanging="450"/>
      </w:pPr>
    </w:p>
    <w:p w14:paraId="48A8DFD4" w14:textId="77777777" w:rsidR="006F25D9" w:rsidRDefault="009476E2" w:rsidP="00845877">
      <w:pPr>
        <w:pStyle w:val="BodyText"/>
        <w:numPr>
          <w:ilvl w:val="0"/>
          <w:numId w:val="15"/>
        </w:numPr>
        <w:ind w:left="720" w:hanging="450"/>
      </w:pPr>
      <w:bookmarkStart w:id="107" w:name="SubsequentEasements_4"/>
      <w:r>
        <w:t xml:space="preserve">The </w:t>
      </w:r>
      <w:r w:rsidR="002F3CAB">
        <w:t>Grantee</w:t>
      </w:r>
      <w:r>
        <w:t xml:space="preserve"> shall notify the Department immediately upon receipt of request by the Landowner to grant a subsequent easement, interest in land, or us</w:t>
      </w:r>
      <w:r w:rsidR="006231D2">
        <w:t>e restriction on the Property</w:t>
      </w:r>
      <w:r w:rsidR="006F25D9">
        <w:t>, and provide copies of documents associated with such a request to the Department</w:t>
      </w:r>
      <w:r w:rsidR="00845877">
        <w:t>.</w:t>
      </w:r>
      <w:r w:rsidR="006231D2">
        <w:t xml:space="preserve">  </w:t>
      </w:r>
    </w:p>
    <w:p w14:paraId="119F95DF" w14:textId="77777777" w:rsidR="006F25D9" w:rsidRDefault="006F25D9" w:rsidP="006F25D9">
      <w:pPr>
        <w:pStyle w:val="BodyText"/>
        <w:tabs>
          <w:tab w:val="num" w:pos="0"/>
        </w:tabs>
        <w:ind w:left="720" w:hanging="450"/>
      </w:pPr>
    </w:p>
    <w:p w14:paraId="324534EC" w14:textId="77777777" w:rsidR="009476E2" w:rsidRDefault="009476E2" w:rsidP="00845877">
      <w:pPr>
        <w:pStyle w:val="BodyText"/>
        <w:numPr>
          <w:ilvl w:val="0"/>
          <w:numId w:val="15"/>
        </w:numPr>
        <w:ind w:left="720" w:hanging="450"/>
      </w:pPr>
      <w:r>
        <w:t xml:space="preserve">The </w:t>
      </w:r>
      <w:r w:rsidR="002F3CAB">
        <w:t>Grantee</w:t>
      </w:r>
      <w:r>
        <w:t xml:space="preserve"> shall notify the Department</w:t>
      </w:r>
      <w:r w:rsidR="00041BD4">
        <w:t xml:space="preserve"> </w:t>
      </w:r>
      <w:r>
        <w:t>in the event that it approves the grant of any subsequent easement, interest in land, or use restriction on the Property.</w:t>
      </w:r>
      <w:r w:rsidR="008C46C2">
        <w:t xml:space="preserve">  </w:t>
      </w:r>
    </w:p>
    <w:bookmarkEnd w:id="107"/>
    <w:p w14:paraId="240C2252"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u w:val="single"/>
        </w:rPr>
      </w:pPr>
    </w:p>
    <w:p w14:paraId="008D5C70" w14:textId="77777777" w:rsidR="009476E2" w:rsidRDefault="009476E2" w:rsidP="557C8C2A">
      <w:pPr>
        <w:pStyle w:val="Heading3"/>
        <w:numPr>
          <w:ilvl w:val="0"/>
          <w:numId w:val="2"/>
        </w:numPr>
        <w:jc w:val="left"/>
        <w:rPr>
          <w:spacing w:val="-3"/>
        </w:rPr>
      </w:pPr>
      <w:bookmarkStart w:id="108" w:name="_28.__Severability."/>
      <w:bookmarkStart w:id="109" w:name="Severability"/>
      <w:bookmarkEnd w:id="108"/>
      <w:r w:rsidRPr="00E46377">
        <w:rPr>
          <w:i/>
          <w:iCs/>
          <w:spacing w:val="-3"/>
        </w:rPr>
        <w:t>Severability.</w:t>
      </w:r>
    </w:p>
    <w:p w14:paraId="4A1FF474"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46F1CFB9" w14:textId="77777777" w:rsidR="009476E2" w:rsidRPr="00E46377"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sz w:val="24"/>
          <w:szCs w:val="24"/>
        </w:rPr>
      </w:pPr>
      <w:r w:rsidRPr="00E46377">
        <w:rPr>
          <w:snapToGrid w:val="0"/>
          <w:sz w:val="24"/>
          <w:szCs w:val="24"/>
        </w:rPr>
        <w:t>If any term, provision, covenant, condition, or restriction of this Easement is held by a court of competent jurisdiction to be unlawful, invalid, void, unenforceable, or not effective the remainder of th</w:t>
      </w:r>
      <w:r w:rsidR="00F54E6A" w:rsidRPr="00C63E96">
        <w:rPr>
          <w:snapToGrid w:val="0"/>
          <w:sz w:val="24"/>
          <w:szCs w:val="24"/>
        </w:rPr>
        <w:t>is Easement</w:t>
      </w:r>
      <w:r w:rsidRPr="00C63E96">
        <w:rPr>
          <w:snapToGrid w:val="0"/>
          <w:sz w:val="24"/>
          <w:szCs w:val="24"/>
        </w:rPr>
        <w:t xml:space="preserve"> shall remain in full force and effect and shall in no way be affected, impaired, or invalidated.</w:t>
      </w:r>
    </w:p>
    <w:bookmarkEnd w:id="109"/>
    <w:p w14:paraId="45BAB962" w14:textId="0AB1204A"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48307C1E" w14:textId="77777777" w:rsidR="00BF41CA" w:rsidRDefault="00BF4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2766C1E4" w14:textId="77777777" w:rsidR="009476E2" w:rsidRDefault="009476E2" w:rsidP="557C8C2A">
      <w:pPr>
        <w:pStyle w:val="Heading3"/>
        <w:numPr>
          <w:ilvl w:val="0"/>
          <w:numId w:val="2"/>
        </w:numPr>
        <w:jc w:val="left"/>
        <w:rPr>
          <w:spacing w:val="-3"/>
        </w:rPr>
      </w:pPr>
      <w:bookmarkStart w:id="110" w:name="_29.__Entire_Agreement."/>
      <w:bookmarkStart w:id="111" w:name="EntireAgreement"/>
      <w:bookmarkEnd w:id="110"/>
      <w:r w:rsidRPr="00E46377">
        <w:rPr>
          <w:i/>
          <w:iCs/>
          <w:spacing w:val="-3"/>
        </w:rPr>
        <w:lastRenderedPageBreak/>
        <w:t>Entire Agreement.</w:t>
      </w:r>
    </w:p>
    <w:p w14:paraId="2C2900C6"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3C0F8791" w14:textId="77777777" w:rsidR="009476E2" w:rsidRPr="00E46377"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E46377">
        <w:rPr>
          <w:sz w:val="24"/>
          <w:szCs w:val="24"/>
        </w:rPr>
        <w:t>This Easement</w:t>
      </w:r>
      <w:r w:rsidR="006F25D9" w:rsidRPr="00E46377">
        <w:rPr>
          <w:sz w:val="24"/>
          <w:szCs w:val="24"/>
        </w:rPr>
        <w:t>, including the attached exhibits and the Baseline Report,</w:t>
      </w:r>
      <w:r w:rsidRPr="00E46377">
        <w:rPr>
          <w:sz w:val="24"/>
          <w:szCs w:val="24"/>
        </w:rPr>
        <w:t xml:space="preserve"> is the final and complete expression of the agreement between the parties with respect to th</w:t>
      </w:r>
      <w:r w:rsidR="0036058C" w:rsidRPr="00C63E96">
        <w:rPr>
          <w:sz w:val="24"/>
          <w:szCs w:val="24"/>
        </w:rPr>
        <w:t>e</w:t>
      </w:r>
      <w:r w:rsidRPr="00C63E96">
        <w:rPr>
          <w:sz w:val="24"/>
          <w:szCs w:val="24"/>
        </w:rPr>
        <w:t xml:space="preserve"> subject matter</w:t>
      </w:r>
      <w:r w:rsidR="0036058C" w:rsidRPr="00C63E96">
        <w:rPr>
          <w:sz w:val="24"/>
          <w:szCs w:val="24"/>
        </w:rPr>
        <w:t xml:space="preserve"> contained herein</w:t>
      </w:r>
      <w:r w:rsidRPr="00C63E96">
        <w:rPr>
          <w:sz w:val="24"/>
          <w:szCs w:val="24"/>
        </w:rPr>
        <w:t xml:space="preserve">.  Any and all prior or contemporaneous agreements with respect to this subject matter, written or </w:t>
      </w:r>
      <w:r w:rsidR="00B37F2C" w:rsidRPr="00C63E96">
        <w:rPr>
          <w:sz w:val="24"/>
          <w:szCs w:val="24"/>
        </w:rPr>
        <w:t>oral, are merged into and supers</w:t>
      </w:r>
      <w:r w:rsidRPr="00C63E96">
        <w:rPr>
          <w:sz w:val="24"/>
          <w:szCs w:val="24"/>
        </w:rPr>
        <w:t>eded by this written instrument.</w:t>
      </w:r>
    </w:p>
    <w:p w14:paraId="3AD0A523" w14:textId="77777777" w:rsidR="006F25D9" w:rsidRDefault="006F25D9" w:rsidP="001530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715BF2EC" w14:textId="77777777" w:rsidR="006F25D9" w:rsidRPr="00E46377" w:rsidRDefault="006F2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E46377">
        <w:rPr>
          <w:sz w:val="24"/>
          <w:szCs w:val="24"/>
        </w:rPr>
        <w:t>The exhibits attached to and included in this Easement are:</w:t>
      </w:r>
    </w:p>
    <w:p w14:paraId="6F834550"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t xml:space="preserve">Exhibit A - Legal Description </w:t>
      </w:r>
    </w:p>
    <w:p w14:paraId="1A06F863"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t>Exhibit B - Vicinity Map</w:t>
      </w:r>
    </w:p>
    <w:p w14:paraId="1873BE37"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t xml:space="preserve">Exhibit C - Building Envelope and Existing Improvements </w:t>
      </w:r>
    </w:p>
    <w:p w14:paraId="2B550C10"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t xml:space="preserve">Exhibit D - Prior Encumbrances </w:t>
      </w:r>
    </w:p>
    <w:bookmarkEnd w:id="111"/>
    <w:p w14:paraId="78BC919C" w14:textId="77777777" w:rsidR="006F25D9" w:rsidRDefault="006F25D9" w:rsidP="001530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752AF8AB" w14:textId="77777777" w:rsidR="009476E2" w:rsidRDefault="009476E2" w:rsidP="557C8C2A">
      <w:pPr>
        <w:pStyle w:val="Heading3"/>
        <w:numPr>
          <w:ilvl w:val="0"/>
          <w:numId w:val="2"/>
        </w:numPr>
        <w:jc w:val="left"/>
        <w:rPr>
          <w:spacing w:val="-3"/>
        </w:rPr>
      </w:pPr>
      <w:bookmarkStart w:id="112" w:name="_30.__Acceptance."/>
      <w:bookmarkStart w:id="113" w:name="Acceptance"/>
      <w:bookmarkEnd w:id="112"/>
      <w:r w:rsidRPr="00E46377">
        <w:rPr>
          <w:i/>
          <w:iCs/>
          <w:spacing w:val="-3"/>
        </w:rPr>
        <w:t>Acceptance.</w:t>
      </w:r>
    </w:p>
    <w:p w14:paraId="0C92A0A6" w14:textId="77777777" w:rsidR="009476E2" w:rsidRDefault="009476E2">
      <w:pPr>
        <w:widowControl w:val="0"/>
        <w:rPr>
          <w:snapToGrid w:val="0"/>
          <w:sz w:val="24"/>
        </w:rPr>
      </w:pPr>
    </w:p>
    <w:p w14:paraId="7029C2C3" w14:textId="77777777" w:rsidR="009476E2" w:rsidRPr="00E46377" w:rsidRDefault="009476E2">
      <w:pPr>
        <w:widowControl w:val="0"/>
        <w:ind w:left="360"/>
        <w:rPr>
          <w:snapToGrid w:val="0"/>
          <w:sz w:val="24"/>
          <w:szCs w:val="24"/>
        </w:rPr>
      </w:pPr>
      <w:r w:rsidRPr="00E46377">
        <w:rPr>
          <w:snapToGrid w:val="0"/>
          <w:sz w:val="24"/>
          <w:szCs w:val="24"/>
        </w:rPr>
        <w:t>As attested by the signature of its [</w:t>
      </w:r>
      <w:r w:rsidRPr="00E46377">
        <w:rPr>
          <w:i/>
          <w:iCs/>
          <w:snapToGrid w:val="0"/>
          <w:sz w:val="24"/>
          <w:szCs w:val="24"/>
        </w:rPr>
        <w:t>Position title</w:t>
      </w:r>
      <w:r w:rsidRPr="00E46377">
        <w:rPr>
          <w:snapToGrid w:val="0"/>
          <w:sz w:val="24"/>
          <w:szCs w:val="24"/>
        </w:rPr>
        <w:t xml:space="preserve">] affixed hereto, </w:t>
      </w:r>
      <w:r w:rsidR="00B41155" w:rsidRPr="00E46377">
        <w:rPr>
          <w:snapToGrid w:val="0"/>
          <w:sz w:val="24"/>
          <w:szCs w:val="24"/>
        </w:rPr>
        <w:t xml:space="preserve">as authorized by Grantee’s Board of </w:t>
      </w:r>
      <w:r w:rsidR="005401B1" w:rsidRPr="00C63E96">
        <w:rPr>
          <w:snapToGrid w:val="0"/>
          <w:sz w:val="24"/>
          <w:szCs w:val="24"/>
        </w:rPr>
        <w:t>Directors/Trustees</w:t>
      </w:r>
      <w:r w:rsidR="00B41155" w:rsidRPr="00C63E96">
        <w:rPr>
          <w:snapToGrid w:val="0"/>
          <w:sz w:val="24"/>
          <w:szCs w:val="24"/>
        </w:rPr>
        <w:t xml:space="preserve">, </w:t>
      </w:r>
      <w:r w:rsidRPr="00C63E96">
        <w:rPr>
          <w:snapToGrid w:val="0"/>
          <w:sz w:val="24"/>
          <w:szCs w:val="24"/>
        </w:rPr>
        <w:t xml:space="preserve">in exchange for consideration, the </w:t>
      </w:r>
      <w:r w:rsidR="002F3CAB" w:rsidRPr="00C63E96">
        <w:rPr>
          <w:snapToGrid w:val="0"/>
          <w:sz w:val="24"/>
          <w:szCs w:val="24"/>
        </w:rPr>
        <w:t>Grantee</w:t>
      </w:r>
      <w:r w:rsidRPr="00C63E96">
        <w:rPr>
          <w:snapToGrid w:val="0"/>
          <w:sz w:val="24"/>
          <w:szCs w:val="24"/>
        </w:rPr>
        <w:t xml:space="preserve"> hereby accepts without reservation the rights and responsibilities conveyed by this Deed of Agricultural Conservation Easement.</w:t>
      </w:r>
    </w:p>
    <w:bookmarkEnd w:id="113"/>
    <w:p w14:paraId="0D21B777" w14:textId="77777777" w:rsidR="009476E2" w:rsidRDefault="009476E2">
      <w:pPr>
        <w:widowControl w:val="0"/>
        <w:rPr>
          <w:snapToGrid w:val="0"/>
          <w:sz w:val="24"/>
        </w:rPr>
      </w:pPr>
    </w:p>
    <w:p w14:paraId="61881730" w14:textId="77777777" w:rsidR="009476E2" w:rsidRPr="00E46377" w:rsidRDefault="009476E2">
      <w:pPr>
        <w:widowControl w:val="0"/>
        <w:ind w:left="360"/>
        <w:rPr>
          <w:snapToGrid w:val="0"/>
          <w:sz w:val="24"/>
          <w:szCs w:val="24"/>
        </w:rPr>
      </w:pPr>
      <w:bookmarkStart w:id="114" w:name="hab_clause"/>
      <w:bookmarkStart w:id="115" w:name="Habendum"/>
      <w:r w:rsidRPr="00E46377">
        <w:rPr>
          <w:snapToGrid w:val="0"/>
          <w:sz w:val="24"/>
          <w:szCs w:val="24"/>
        </w:rPr>
        <w:t xml:space="preserve">To Have and To Hold, this Deed of Agricultural Conservation Easement unto the </w:t>
      </w:r>
      <w:r w:rsidR="002F3CAB" w:rsidRPr="00E46377">
        <w:rPr>
          <w:snapToGrid w:val="0"/>
          <w:sz w:val="24"/>
          <w:szCs w:val="24"/>
        </w:rPr>
        <w:t>Grantee</w:t>
      </w:r>
      <w:r w:rsidRPr="00E46377">
        <w:rPr>
          <w:snapToGrid w:val="0"/>
          <w:sz w:val="24"/>
          <w:szCs w:val="24"/>
        </w:rPr>
        <w:t>, its successors and assigns, forever.</w:t>
      </w:r>
    </w:p>
    <w:bookmarkEnd w:id="114"/>
    <w:p w14:paraId="3CEE66CD" w14:textId="77777777" w:rsidR="009476E2" w:rsidRDefault="009476E2">
      <w:pPr>
        <w:widowControl w:val="0"/>
        <w:rPr>
          <w:snapToGrid w:val="0"/>
          <w:sz w:val="24"/>
        </w:rPr>
      </w:pPr>
    </w:p>
    <w:p w14:paraId="646B2ADA" w14:textId="52CB2032" w:rsidR="009476E2" w:rsidRPr="00E46377" w:rsidRDefault="009476E2">
      <w:pPr>
        <w:widowControl w:val="0"/>
        <w:ind w:left="360"/>
        <w:rPr>
          <w:snapToGrid w:val="0"/>
          <w:sz w:val="24"/>
          <w:szCs w:val="24"/>
        </w:rPr>
      </w:pPr>
      <w:r w:rsidRPr="00E46377">
        <w:rPr>
          <w:snapToGrid w:val="0"/>
          <w:sz w:val="24"/>
          <w:szCs w:val="24"/>
        </w:rPr>
        <w:t xml:space="preserve">In Witness Whereof, the Landowner and the </w:t>
      </w:r>
      <w:r w:rsidR="002F3CAB" w:rsidRPr="00E46377">
        <w:rPr>
          <w:snapToGrid w:val="0"/>
          <w:sz w:val="24"/>
          <w:szCs w:val="24"/>
        </w:rPr>
        <w:t>Grantee</w:t>
      </w:r>
      <w:r w:rsidRPr="00E46377">
        <w:rPr>
          <w:snapToGrid w:val="0"/>
          <w:sz w:val="24"/>
          <w:szCs w:val="24"/>
        </w:rPr>
        <w:t>, intending to legally bind themselves, have set their hands on the date first written above.</w:t>
      </w:r>
    </w:p>
    <w:bookmarkEnd w:id="115"/>
    <w:p w14:paraId="7E57E467" w14:textId="77777777" w:rsidR="00F95559" w:rsidRDefault="00F95559" w:rsidP="00F95559">
      <w:pPr>
        <w:widowControl w:val="0"/>
        <w:ind w:left="360"/>
        <w:rPr>
          <w:snapToGrid w:val="0"/>
          <w:sz w:val="24"/>
        </w:rPr>
        <w:sectPr w:rsidR="00F95559" w:rsidSect="00417DF3">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lnNumType w:countBy="1"/>
          <w:cols w:space="720"/>
          <w:noEndnote/>
          <w:docGrid w:linePitch="272"/>
        </w:sectPr>
      </w:pPr>
    </w:p>
    <w:p w14:paraId="5F3A9D3A" w14:textId="31CF7F24" w:rsidR="007C7EBF" w:rsidRDefault="007C7EBF">
      <w:pPr>
        <w:rPr>
          <w:snapToGrid w:val="0"/>
          <w:sz w:val="24"/>
        </w:rPr>
      </w:pPr>
    </w:p>
    <w:p w14:paraId="66AEB600" w14:textId="77777777" w:rsidR="009476E2" w:rsidRPr="00E46377" w:rsidRDefault="009476E2">
      <w:pPr>
        <w:widowControl w:val="0"/>
        <w:ind w:left="720"/>
        <w:rPr>
          <w:snapToGrid w:val="0"/>
          <w:sz w:val="24"/>
          <w:szCs w:val="24"/>
        </w:rPr>
      </w:pPr>
      <w:r w:rsidRPr="00E46377">
        <w:rPr>
          <w:snapToGrid w:val="0"/>
          <w:sz w:val="24"/>
          <w:szCs w:val="24"/>
        </w:rPr>
        <w:t>LANDOWNER</w:t>
      </w:r>
    </w:p>
    <w:p w14:paraId="57890879" w14:textId="77777777" w:rsidR="009476E2" w:rsidRDefault="009476E2" w:rsidP="00153095">
      <w:pPr>
        <w:widowControl w:val="0"/>
        <w:ind w:left="720"/>
        <w:rPr>
          <w:snapToGrid w:val="0"/>
          <w:sz w:val="24"/>
        </w:rPr>
      </w:pPr>
    </w:p>
    <w:p w14:paraId="3F16E811" w14:textId="77777777" w:rsidR="009476E2" w:rsidRPr="00E46377" w:rsidRDefault="009476E2">
      <w:pPr>
        <w:widowControl w:val="0"/>
        <w:ind w:left="720"/>
        <w:rPr>
          <w:snapToGrid w:val="0"/>
          <w:sz w:val="24"/>
          <w:szCs w:val="24"/>
        </w:rPr>
      </w:pPr>
      <w:r w:rsidRPr="00E46377">
        <w:rPr>
          <w:snapToGrid w:val="0"/>
          <w:sz w:val="24"/>
          <w:szCs w:val="24"/>
        </w:rPr>
        <w:t>[</w:t>
      </w:r>
      <w:r w:rsidRPr="00E46377">
        <w:rPr>
          <w:i/>
          <w:iCs/>
          <w:snapToGrid w:val="0"/>
          <w:sz w:val="24"/>
          <w:szCs w:val="24"/>
        </w:rPr>
        <w:t>Landowner’s Name</w:t>
      </w:r>
      <w:r w:rsidRPr="00E46377">
        <w:rPr>
          <w:snapToGrid w:val="0"/>
          <w:sz w:val="24"/>
          <w:szCs w:val="24"/>
        </w:rPr>
        <w:t>].</w:t>
      </w:r>
    </w:p>
    <w:p w14:paraId="6CD1B368" w14:textId="77777777" w:rsidR="009476E2" w:rsidRDefault="009476E2" w:rsidP="00153095">
      <w:pPr>
        <w:widowControl w:val="0"/>
        <w:ind w:left="720"/>
        <w:rPr>
          <w:snapToGrid w:val="0"/>
          <w:sz w:val="24"/>
        </w:rPr>
      </w:pPr>
    </w:p>
    <w:p w14:paraId="43DC97D0" w14:textId="77777777" w:rsidR="009476E2" w:rsidRPr="00E46377" w:rsidRDefault="009476E2">
      <w:pPr>
        <w:widowControl w:val="0"/>
        <w:ind w:left="720"/>
        <w:rPr>
          <w:snapToGrid w:val="0"/>
          <w:sz w:val="24"/>
          <w:szCs w:val="24"/>
        </w:rPr>
      </w:pPr>
      <w:r w:rsidRPr="00E46377">
        <w:rPr>
          <w:snapToGrid w:val="0"/>
          <w:sz w:val="24"/>
          <w:szCs w:val="24"/>
        </w:rPr>
        <w:t>By: ________________________________</w:t>
      </w:r>
    </w:p>
    <w:p w14:paraId="00B8EA4C" w14:textId="77777777" w:rsidR="009476E2" w:rsidRDefault="009476E2" w:rsidP="00153095">
      <w:pPr>
        <w:widowControl w:val="0"/>
        <w:ind w:left="720"/>
        <w:rPr>
          <w:snapToGrid w:val="0"/>
          <w:sz w:val="24"/>
        </w:rPr>
      </w:pPr>
    </w:p>
    <w:p w14:paraId="51011005" w14:textId="77777777" w:rsidR="009476E2" w:rsidRPr="00E46377" w:rsidRDefault="009476E2">
      <w:pPr>
        <w:widowControl w:val="0"/>
        <w:ind w:left="720"/>
        <w:rPr>
          <w:snapToGrid w:val="0"/>
          <w:sz w:val="24"/>
          <w:szCs w:val="24"/>
        </w:rPr>
      </w:pPr>
      <w:r w:rsidRPr="00E46377">
        <w:rPr>
          <w:snapToGrid w:val="0"/>
          <w:sz w:val="24"/>
          <w:szCs w:val="24"/>
        </w:rPr>
        <w:t>Name: _____________________________</w:t>
      </w:r>
    </w:p>
    <w:p w14:paraId="30D06251" w14:textId="77777777" w:rsidR="009476E2" w:rsidRDefault="009476E2" w:rsidP="00153095">
      <w:pPr>
        <w:widowControl w:val="0"/>
        <w:ind w:left="720"/>
        <w:rPr>
          <w:snapToGrid w:val="0"/>
          <w:sz w:val="24"/>
        </w:rPr>
      </w:pPr>
    </w:p>
    <w:p w14:paraId="45587BD7" w14:textId="77777777" w:rsidR="009476E2" w:rsidRPr="00E46377" w:rsidRDefault="009476E2">
      <w:pPr>
        <w:widowControl w:val="0"/>
        <w:ind w:left="720"/>
        <w:rPr>
          <w:snapToGrid w:val="0"/>
          <w:sz w:val="24"/>
          <w:szCs w:val="24"/>
        </w:rPr>
      </w:pPr>
      <w:r w:rsidRPr="00E46377">
        <w:rPr>
          <w:snapToGrid w:val="0"/>
          <w:sz w:val="24"/>
          <w:szCs w:val="24"/>
        </w:rPr>
        <w:t>Title: _____________________________________</w:t>
      </w:r>
    </w:p>
    <w:p w14:paraId="6E93CCB5" w14:textId="77777777" w:rsidR="009476E2" w:rsidRDefault="009476E2" w:rsidP="00153095">
      <w:pPr>
        <w:widowControl w:val="0"/>
        <w:ind w:left="720"/>
        <w:rPr>
          <w:snapToGrid w:val="0"/>
          <w:sz w:val="24"/>
        </w:rPr>
      </w:pPr>
    </w:p>
    <w:p w14:paraId="37212148" w14:textId="77777777" w:rsidR="007C7EBF" w:rsidRDefault="007C7EBF" w:rsidP="00153095">
      <w:pPr>
        <w:widowControl w:val="0"/>
        <w:ind w:left="720"/>
        <w:rPr>
          <w:snapToGrid w:val="0"/>
          <w:sz w:val="24"/>
        </w:rPr>
      </w:pPr>
    </w:p>
    <w:p w14:paraId="0D06A5CB" w14:textId="77777777" w:rsidR="007C7EBF" w:rsidRDefault="007C7EBF" w:rsidP="00153095">
      <w:pPr>
        <w:widowControl w:val="0"/>
        <w:ind w:left="720"/>
        <w:rPr>
          <w:snapToGrid w:val="0"/>
          <w:sz w:val="24"/>
        </w:rPr>
      </w:pPr>
    </w:p>
    <w:p w14:paraId="53132008" w14:textId="77777777" w:rsidR="007C7EBF" w:rsidRDefault="007C7EBF" w:rsidP="00153095">
      <w:pPr>
        <w:widowControl w:val="0"/>
        <w:ind w:left="720"/>
        <w:rPr>
          <w:snapToGrid w:val="0"/>
          <w:sz w:val="24"/>
        </w:rPr>
      </w:pPr>
    </w:p>
    <w:p w14:paraId="1FC0B118" w14:textId="77777777" w:rsidR="007C7EBF" w:rsidRDefault="007C7EBF" w:rsidP="00153095">
      <w:pPr>
        <w:widowControl w:val="0"/>
        <w:ind w:left="720"/>
        <w:rPr>
          <w:snapToGrid w:val="0"/>
          <w:sz w:val="24"/>
        </w:rPr>
      </w:pPr>
    </w:p>
    <w:p w14:paraId="3E56A58F" w14:textId="77777777" w:rsidR="007C7EBF" w:rsidRDefault="007C7EBF" w:rsidP="00153095">
      <w:pPr>
        <w:widowControl w:val="0"/>
        <w:ind w:left="720"/>
        <w:rPr>
          <w:snapToGrid w:val="0"/>
          <w:sz w:val="24"/>
        </w:rPr>
      </w:pPr>
    </w:p>
    <w:p w14:paraId="1D1A2F80" w14:textId="77777777" w:rsidR="007C7EBF" w:rsidRDefault="007C7EBF" w:rsidP="00153095">
      <w:pPr>
        <w:widowControl w:val="0"/>
        <w:ind w:left="720"/>
        <w:rPr>
          <w:snapToGrid w:val="0"/>
          <w:sz w:val="24"/>
        </w:rPr>
      </w:pPr>
    </w:p>
    <w:p w14:paraId="109CFF18" w14:textId="77777777" w:rsidR="007C7EBF" w:rsidRDefault="007C7EBF">
      <w:pPr>
        <w:rPr>
          <w:snapToGrid w:val="0"/>
          <w:sz w:val="24"/>
        </w:rPr>
      </w:pPr>
      <w:r>
        <w:rPr>
          <w:snapToGrid w:val="0"/>
          <w:sz w:val="24"/>
        </w:rPr>
        <w:br w:type="page"/>
      </w:r>
    </w:p>
    <w:p w14:paraId="71F2FB08" w14:textId="77777777" w:rsidR="009476E2" w:rsidRPr="00E46377" w:rsidRDefault="002F3CAB">
      <w:pPr>
        <w:widowControl w:val="0"/>
        <w:ind w:left="720"/>
        <w:rPr>
          <w:snapToGrid w:val="0"/>
          <w:sz w:val="24"/>
          <w:szCs w:val="24"/>
        </w:rPr>
      </w:pPr>
      <w:r w:rsidRPr="00E46377">
        <w:rPr>
          <w:snapToGrid w:val="0"/>
          <w:sz w:val="24"/>
          <w:szCs w:val="24"/>
        </w:rPr>
        <w:lastRenderedPageBreak/>
        <w:t>GRANTEE</w:t>
      </w:r>
    </w:p>
    <w:p w14:paraId="11954E68" w14:textId="77777777" w:rsidR="009476E2" w:rsidRDefault="009476E2" w:rsidP="00153095">
      <w:pPr>
        <w:widowControl w:val="0"/>
        <w:ind w:left="720"/>
        <w:rPr>
          <w:snapToGrid w:val="0"/>
          <w:sz w:val="24"/>
        </w:rPr>
      </w:pPr>
    </w:p>
    <w:p w14:paraId="27ED9FDC" w14:textId="77777777" w:rsidR="009476E2" w:rsidRPr="00E46377" w:rsidRDefault="009476E2">
      <w:pPr>
        <w:widowControl w:val="0"/>
        <w:ind w:left="720"/>
        <w:rPr>
          <w:snapToGrid w:val="0"/>
          <w:sz w:val="24"/>
          <w:szCs w:val="24"/>
        </w:rPr>
      </w:pPr>
      <w:r w:rsidRPr="00E46377">
        <w:rPr>
          <w:snapToGrid w:val="0"/>
          <w:sz w:val="24"/>
          <w:szCs w:val="24"/>
        </w:rPr>
        <w:t>[</w:t>
      </w:r>
      <w:r w:rsidR="002F3CAB" w:rsidRPr="00E46377">
        <w:rPr>
          <w:i/>
          <w:iCs/>
          <w:snapToGrid w:val="0"/>
          <w:sz w:val="24"/>
          <w:szCs w:val="24"/>
        </w:rPr>
        <w:t>Grantee</w:t>
      </w:r>
      <w:r w:rsidRPr="00E46377">
        <w:rPr>
          <w:i/>
          <w:iCs/>
          <w:snapToGrid w:val="0"/>
          <w:sz w:val="24"/>
          <w:szCs w:val="24"/>
        </w:rPr>
        <w:t>’s Name</w:t>
      </w:r>
      <w:r w:rsidRPr="00E46377">
        <w:rPr>
          <w:snapToGrid w:val="0"/>
          <w:sz w:val="24"/>
          <w:szCs w:val="24"/>
        </w:rPr>
        <w:t>],</w:t>
      </w:r>
    </w:p>
    <w:p w14:paraId="621A779D" w14:textId="77777777" w:rsidR="009476E2" w:rsidRPr="00E46377" w:rsidRDefault="009476E2">
      <w:pPr>
        <w:widowControl w:val="0"/>
        <w:ind w:left="720"/>
        <w:rPr>
          <w:snapToGrid w:val="0"/>
          <w:sz w:val="24"/>
          <w:szCs w:val="24"/>
        </w:rPr>
      </w:pPr>
      <w:r w:rsidRPr="00E46377">
        <w:rPr>
          <w:snapToGrid w:val="0"/>
          <w:sz w:val="24"/>
          <w:szCs w:val="24"/>
        </w:rPr>
        <w:t>a California nonprofit public benefit corporation</w:t>
      </w:r>
    </w:p>
    <w:p w14:paraId="2C6BA0D2" w14:textId="77777777" w:rsidR="009476E2" w:rsidRDefault="009476E2" w:rsidP="00153095">
      <w:pPr>
        <w:widowControl w:val="0"/>
        <w:ind w:left="720"/>
        <w:rPr>
          <w:snapToGrid w:val="0"/>
          <w:sz w:val="24"/>
        </w:rPr>
      </w:pPr>
    </w:p>
    <w:p w14:paraId="38056983" w14:textId="77777777" w:rsidR="009476E2" w:rsidRPr="00E46377" w:rsidRDefault="009476E2">
      <w:pPr>
        <w:widowControl w:val="0"/>
        <w:ind w:left="720"/>
        <w:rPr>
          <w:snapToGrid w:val="0"/>
          <w:sz w:val="24"/>
          <w:szCs w:val="24"/>
        </w:rPr>
      </w:pPr>
      <w:r w:rsidRPr="00E46377">
        <w:rPr>
          <w:snapToGrid w:val="0"/>
          <w:sz w:val="24"/>
          <w:szCs w:val="24"/>
        </w:rPr>
        <w:t>By: ________________________________</w:t>
      </w:r>
    </w:p>
    <w:p w14:paraId="42AD9C88" w14:textId="77777777" w:rsidR="009476E2" w:rsidRDefault="009476E2" w:rsidP="00153095">
      <w:pPr>
        <w:widowControl w:val="0"/>
        <w:ind w:left="720"/>
        <w:rPr>
          <w:snapToGrid w:val="0"/>
          <w:sz w:val="24"/>
        </w:rPr>
      </w:pPr>
    </w:p>
    <w:p w14:paraId="195AF45C" w14:textId="77777777" w:rsidR="009476E2" w:rsidRPr="00E46377" w:rsidRDefault="009476E2">
      <w:pPr>
        <w:widowControl w:val="0"/>
        <w:ind w:left="720"/>
        <w:rPr>
          <w:snapToGrid w:val="0"/>
          <w:sz w:val="24"/>
          <w:szCs w:val="24"/>
        </w:rPr>
      </w:pPr>
      <w:r w:rsidRPr="00E46377">
        <w:rPr>
          <w:snapToGrid w:val="0"/>
          <w:sz w:val="24"/>
          <w:szCs w:val="24"/>
        </w:rPr>
        <w:t>Name: _____________________________</w:t>
      </w:r>
    </w:p>
    <w:p w14:paraId="515D36ED" w14:textId="77777777" w:rsidR="009476E2" w:rsidRDefault="009476E2" w:rsidP="00153095">
      <w:pPr>
        <w:widowControl w:val="0"/>
        <w:ind w:left="720"/>
        <w:rPr>
          <w:snapToGrid w:val="0"/>
          <w:sz w:val="24"/>
        </w:rPr>
      </w:pPr>
    </w:p>
    <w:p w14:paraId="00110335" w14:textId="77777777" w:rsidR="009476E2" w:rsidRPr="00E46377" w:rsidRDefault="009476E2">
      <w:pPr>
        <w:widowControl w:val="0"/>
        <w:ind w:left="720"/>
        <w:rPr>
          <w:snapToGrid w:val="0"/>
          <w:sz w:val="24"/>
          <w:szCs w:val="24"/>
        </w:rPr>
      </w:pPr>
      <w:r w:rsidRPr="00E46377">
        <w:rPr>
          <w:snapToGrid w:val="0"/>
          <w:sz w:val="24"/>
          <w:szCs w:val="24"/>
        </w:rPr>
        <w:t>Title: _____________________________________</w:t>
      </w:r>
    </w:p>
    <w:p w14:paraId="27B4CB51" w14:textId="77777777" w:rsidR="00E21C56" w:rsidRDefault="00E21C56" w:rsidP="00153095">
      <w:pPr>
        <w:ind w:left="720"/>
        <w:rPr>
          <w:snapToGrid w:val="0"/>
          <w:sz w:val="24"/>
        </w:rPr>
      </w:pPr>
      <w:r>
        <w:rPr>
          <w:snapToGrid w:val="0"/>
          <w:sz w:val="24"/>
        </w:rPr>
        <w:br w:type="page"/>
      </w:r>
    </w:p>
    <w:p w14:paraId="5DE8ABB5" w14:textId="77777777" w:rsidR="00C24CEF" w:rsidRPr="00E46377" w:rsidRDefault="00C24CEF">
      <w:pPr>
        <w:jc w:val="center"/>
        <w:rPr>
          <w:snapToGrid w:val="0"/>
          <w:sz w:val="24"/>
          <w:szCs w:val="24"/>
        </w:rPr>
      </w:pPr>
      <w:r w:rsidRPr="00E46377">
        <w:rPr>
          <w:snapToGrid w:val="0"/>
          <w:sz w:val="24"/>
          <w:szCs w:val="24"/>
        </w:rPr>
        <w:lastRenderedPageBreak/>
        <w:t>ACKNOWLEDGMENT</w:t>
      </w:r>
    </w:p>
    <w:p w14:paraId="42101898" w14:textId="77777777" w:rsidR="00C24CEF" w:rsidRPr="00C24CEF" w:rsidRDefault="00C24CEF" w:rsidP="00C24CEF">
      <w:pPr>
        <w:rPr>
          <w:snapToGrid w:val="0"/>
          <w:sz w:val="24"/>
        </w:rPr>
      </w:pPr>
    </w:p>
    <w:p w14:paraId="7E8C50E3" w14:textId="77777777" w:rsidR="00C24CEF" w:rsidRPr="00C24CEF" w:rsidRDefault="00C24CEF" w:rsidP="00C24CEF">
      <w:pPr>
        <w:rPr>
          <w:snapToGrid w:val="0"/>
          <w:sz w:val="24"/>
        </w:rPr>
      </w:pPr>
    </w:p>
    <w:tbl>
      <w:tblPr>
        <w:tblW w:w="0" w:type="auto"/>
        <w:tblInd w:w="52" w:type="dxa"/>
        <w:tblBorders>
          <w:top w:val="single" w:sz="16" w:space="0" w:color="000000"/>
          <w:left w:val="single" w:sz="16" w:space="0" w:color="000000"/>
          <w:bottom w:val="single" w:sz="16" w:space="0" w:color="000000"/>
          <w:right w:val="single" w:sz="16" w:space="0" w:color="000000"/>
        </w:tblBorders>
        <w:tblLayout w:type="fixed"/>
        <w:tblLook w:val="0000" w:firstRow="0" w:lastRow="0" w:firstColumn="0" w:lastColumn="0" w:noHBand="0" w:noVBand="0"/>
      </w:tblPr>
      <w:tblGrid>
        <w:gridCol w:w="5602"/>
      </w:tblGrid>
      <w:tr w:rsidR="00C24CEF" w:rsidRPr="00C24CEF" w14:paraId="18FC76A6" w14:textId="77777777" w:rsidTr="00E46377">
        <w:trPr>
          <w:trHeight w:val="1030"/>
        </w:trPr>
        <w:tc>
          <w:tcPr>
            <w:tcW w:w="5602" w:type="dxa"/>
            <w:tcBorders>
              <w:top w:val="single" w:sz="16" w:space="0" w:color="000000" w:themeColor="text1"/>
              <w:bottom w:val="single" w:sz="16" w:space="0" w:color="000000" w:themeColor="text1"/>
            </w:tcBorders>
          </w:tcPr>
          <w:p w14:paraId="68081437" w14:textId="77777777" w:rsidR="00C24CEF" w:rsidRPr="00E46377" w:rsidRDefault="00C24CEF">
            <w:pPr>
              <w:rPr>
                <w:snapToGrid w:val="0"/>
                <w:sz w:val="24"/>
                <w:szCs w:val="24"/>
              </w:rPr>
            </w:pPr>
            <w:r w:rsidRPr="00E46377">
              <w:rPr>
                <w:snapToGrid w:val="0"/>
                <w:sz w:val="24"/>
                <w:szCs w:val="24"/>
              </w:rPr>
              <w:t xml:space="preserve">A notary public or other officer completing this certificate verifies only the identity of the individual who signed the document to which this certificate is attached, and not the truthfulness, accuracy, or validity of that document. </w:t>
            </w:r>
          </w:p>
        </w:tc>
      </w:tr>
    </w:tbl>
    <w:p w14:paraId="28606AAA" w14:textId="77777777" w:rsidR="00C24CEF" w:rsidRPr="00C24CEF" w:rsidRDefault="00C24CEF" w:rsidP="00C24CEF">
      <w:pPr>
        <w:rPr>
          <w:snapToGrid w:val="0"/>
          <w:sz w:val="24"/>
        </w:rPr>
      </w:pPr>
    </w:p>
    <w:p w14:paraId="15E8C39E" w14:textId="77777777" w:rsidR="00C24CEF" w:rsidRPr="00E46377" w:rsidRDefault="00C24CEF">
      <w:pPr>
        <w:rPr>
          <w:snapToGrid w:val="0"/>
          <w:sz w:val="24"/>
          <w:szCs w:val="24"/>
        </w:rPr>
      </w:pPr>
      <w:r w:rsidRPr="00E46377">
        <w:rPr>
          <w:snapToGrid w:val="0"/>
          <w:sz w:val="24"/>
          <w:szCs w:val="24"/>
        </w:rPr>
        <w:t>State of California</w:t>
      </w:r>
    </w:p>
    <w:p w14:paraId="1DA53F4B" w14:textId="77777777" w:rsidR="00C24CEF" w:rsidRPr="00E46377" w:rsidRDefault="00C24CEF">
      <w:pPr>
        <w:rPr>
          <w:snapToGrid w:val="0"/>
          <w:sz w:val="24"/>
          <w:szCs w:val="24"/>
        </w:rPr>
      </w:pPr>
      <w:r w:rsidRPr="00E46377">
        <w:rPr>
          <w:snapToGrid w:val="0"/>
          <w:sz w:val="24"/>
          <w:szCs w:val="24"/>
        </w:rPr>
        <w:t>County of  _______________)</w:t>
      </w:r>
    </w:p>
    <w:p w14:paraId="6779F13E" w14:textId="77777777" w:rsidR="00C24CEF" w:rsidRPr="00C24CEF" w:rsidRDefault="00C24CEF" w:rsidP="00C24CEF">
      <w:pPr>
        <w:rPr>
          <w:snapToGrid w:val="0"/>
          <w:sz w:val="24"/>
        </w:rPr>
      </w:pPr>
    </w:p>
    <w:p w14:paraId="4C28BEED" w14:textId="77777777" w:rsidR="00C24CEF" w:rsidRPr="00C24CEF" w:rsidRDefault="00C24CEF" w:rsidP="00C24CEF">
      <w:pPr>
        <w:rPr>
          <w:snapToGrid w:val="0"/>
          <w:sz w:val="24"/>
        </w:rPr>
      </w:pPr>
    </w:p>
    <w:p w14:paraId="5231570C" w14:textId="77777777" w:rsidR="00C24CEF" w:rsidRPr="00E46377" w:rsidRDefault="00C24CEF">
      <w:pPr>
        <w:rPr>
          <w:snapToGrid w:val="0"/>
          <w:sz w:val="24"/>
          <w:szCs w:val="24"/>
        </w:rPr>
      </w:pPr>
      <w:r w:rsidRPr="00E46377">
        <w:rPr>
          <w:snapToGrid w:val="0"/>
          <w:sz w:val="24"/>
          <w:szCs w:val="24"/>
        </w:rPr>
        <w:t>On ____________ before me,__________________, personally appeared 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9E5561A" w14:textId="77777777" w:rsidR="00C24CEF" w:rsidRPr="00C24CEF" w:rsidRDefault="00C24CEF" w:rsidP="00C24CEF">
      <w:pPr>
        <w:rPr>
          <w:snapToGrid w:val="0"/>
          <w:sz w:val="24"/>
        </w:rPr>
      </w:pPr>
    </w:p>
    <w:p w14:paraId="7E250F1D" w14:textId="77777777" w:rsidR="00C24CEF" w:rsidRPr="00E46377" w:rsidRDefault="00C24CEF">
      <w:pPr>
        <w:rPr>
          <w:snapToGrid w:val="0"/>
          <w:sz w:val="24"/>
          <w:szCs w:val="24"/>
        </w:rPr>
      </w:pPr>
      <w:r w:rsidRPr="00E46377">
        <w:rPr>
          <w:snapToGrid w:val="0"/>
          <w:sz w:val="24"/>
          <w:szCs w:val="24"/>
        </w:rPr>
        <w:t>I certify under PENALTY OF PERJURY under the laws of the State of California that the foregoing paragraph is true and correct.</w:t>
      </w:r>
    </w:p>
    <w:p w14:paraId="6EC1CC69" w14:textId="77777777" w:rsidR="00C24CEF" w:rsidRPr="00C24CEF" w:rsidRDefault="00C24CEF" w:rsidP="00C24CEF">
      <w:pPr>
        <w:rPr>
          <w:snapToGrid w:val="0"/>
          <w:sz w:val="24"/>
        </w:rPr>
      </w:pPr>
    </w:p>
    <w:p w14:paraId="1BCBC22C" w14:textId="77777777" w:rsidR="00C24CEF" w:rsidRPr="00C24CEF" w:rsidRDefault="00C24CEF" w:rsidP="00C24CEF">
      <w:pPr>
        <w:rPr>
          <w:snapToGrid w:val="0"/>
          <w:sz w:val="24"/>
        </w:rPr>
      </w:pPr>
    </w:p>
    <w:p w14:paraId="72E4C65B" w14:textId="77777777" w:rsidR="00C24CEF" w:rsidRPr="00E46377" w:rsidRDefault="00C24CEF">
      <w:pPr>
        <w:rPr>
          <w:snapToGrid w:val="0"/>
          <w:sz w:val="24"/>
          <w:szCs w:val="24"/>
        </w:rPr>
      </w:pPr>
      <w:r w:rsidRPr="00E46377">
        <w:rPr>
          <w:snapToGrid w:val="0"/>
          <w:sz w:val="24"/>
          <w:szCs w:val="24"/>
        </w:rPr>
        <w:t>WITNESS my hand and official seal.</w:t>
      </w:r>
    </w:p>
    <w:p w14:paraId="4D9A8FFD" w14:textId="77777777" w:rsidR="00C24CEF" w:rsidRPr="00C24CEF" w:rsidRDefault="00C24CEF" w:rsidP="00C24CEF">
      <w:pPr>
        <w:rPr>
          <w:snapToGrid w:val="0"/>
          <w:sz w:val="24"/>
        </w:rPr>
      </w:pPr>
    </w:p>
    <w:p w14:paraId="3D92AB5C" w14:textId="77777777" w:rsidR="00C24CEF" w:rsidRPr="00C24CEF" w:rsidRDefault="00C24CEF" w:rsidP="00C24CEF">
      <w:pPr>
        <w:rPr>
          <w:snapToGrid w:val="0"/>
          <w:sz w:val="24"/>
        </w:rPr>
      </w:pPr>
    </w:p>
    <w:p w14:paraId="3EC4C914" w14:textId="77777777" w:rsidR="00C24CEF" w:rsidRPr="00C24CEF" w:rsidRDefault="00C24CEF" w:rsidP="00C24CEF">
      <w:pPr>
        <w:rPr>
          <w:snapToGrid w:val="0"/>
          <w:sz w:val="24"/>
        </w:rPr>
      </w:pPr>
    </w:p>
    <w:p w14:paraId="1E62EA3F" w14:textId="77777777" w:rsidR="00C24CEF" w:rsidRPr="00E46377" w:rsidRDefault="00C24CEF">
      <w:pPr>
        <w:rPr>
          <w:snapToGrid w:val="0"/>
          <w:sz w:val="24"/>
          <w:szCs w:val="24"/>
        </w:rPr>
      </w:pPr>
      <w:r w:rsidRPr="00E46377">
        <w:rPr>
          <w:snapToGrid w:val="0"/>
          <w:sz w:val="24"/>
          <w:szCs w:val="24"/>
        </w:rPr>
        <w:t>Signature _____________________________</w:t>
      </w:r>
    </w:p>
    <w:p w14:paraId="53C12E87" w14:textId="77777777" w:rsidR="009476E2" w:rsidRDefault="009476E2">
      <w:pPr>
        <w:rPr>
          <w:sz w:val="24"/>
        </w:rPr>
      </w:pPr>
    </w:p>
    <w:p w14:paraId="3522E15D" w14:textId="77777777" w:rsidR="00C24CEF" w:rsidRDefault="00C24CEF" w:rsidP="00E21C56">
      <w:pPr>
        <w:widowControl w:val="0"/>
        <w:rPr>
          <w:rFonts w:ascii="Times" w:hAnsi="Times"/>
          <w:sz w:val="24"/>
        </w:rPr>
      </w:pPr>
    </w:p>
    <w:p w14:paraId="162C6AFB" w14:textId="77777777" w:rsidR="00C24CEF" w:rsidRDefault="00C24CEF">
      <w:pPr>
        <w:rPr>
          <w:rFonts w:ascii="Times" w:hAnsi="Times"/>
          <w:sz w:val="24"/>
        </w:rPr>
      </w:pPr>
      <w:r>
        <w:rPr>
          <w:rFonts w:ascii="Times" w:hAnsi="Times"/>
          <w:sz w:val="24"/>
        </w:rPr>
        <w:br w:type="page"/>
      </w:r>
    </w:p>
    <w:p w14:paraId="4110C985" w14:textId="77777777" w:rsidR="00C24CEF" w:rsidRPr="00E46377" w:rsidRDefault="00C24CEF">
      <w:pPr>
        <w:jc w:val="center"/>
        <w:rPr>
          <w:rFonts w:ascii="Times" w:hAnsi="Times"/>
          <w:sz w:val="24"/>
          <w:szCs w:val="24"/>
        </w:rPr>
      </w:pPr>
      <w:r w:rsidRPr="00E46377">
        <w:rPr>
          <w:rFonts w:ascii="Times" w:hAnsi="Times"/>
          <w:sz w:val="24"/>
          <w:szCs w:val="24"/>
        </w:rPr>
        <w:lastRenderedPageBreak/>
        <w:t>ACKNOWLEDGMENT</w:t>
      </w:r>
    </w:p>
    <w:p w14:paraId="3C0FBED8" w14:textId="77777777" w:rsidR="00C24CEF" w:rsidRPr="00C24CEF" w:rsidRDefault="00C24CEF" w:rsidP="00C24CEF">
      <w:pPr>
        <w:rPr>
          <w:rFonts w:ascii="Times" w:hAnsi="Times"/>
          <w:sz w:val="24"/>
        </w:rPr>
      </w:pPr>
    </w:p>
    <w:p w14:paraId="431941E8" w14:textId="77777777" w:rsidR="00C24CEF" w:rsidRPr="00C24CEF" w:rsidRDefault="00C24CEF" w:rsidP="00C24CEF">
      <w:pPr>
        <w:rPr>
          <w:rFonts w:ascii="Times" w:hAnsi="Times"/>
          <w:sz w:val="24"/>
        </w:rPr>
      </w:pPr>
    </w:p>
    <w:tbl>
      <w:tblPr>
        <w:tblW w:w="0" w:type="auto"/>
        <w:tblInd w:w="52" w:type="dxa"/>
        <w:tblBorders>
          <w:top w:val="single" w:sz="16" w:space="0" w:color="000000"/>
          <w:left w:val="single" w:sz="16" w:space="0" w:color="000000"/>
          <w:bottom w:val="single" w:sz="16" w:space="0" w:color="000000"/>
          <w:right w:val="single" w:sz="16" w:space="0" w:color="000000"/>
        </w:tblBorders>
        <w:tblLayout w:type="fixed"/>
        <w:tblLook w:val="0000" w:firstRow="0" w:lastRow="0" w:firstColumn="0" w:lastColumn="0" w:noHBand="0" w:noVBand="0"/>
      </w:tblPr>
      <w:tblGrid>
        <w:gridCol w:w="5602"/>
      </w:tblGrid>
      <w:tr w:rsidR="00C24CEF" w:rsidRPr="00C24CEF" w14:paraId="5CCBA6A7" w14:textId="77777777" w:rsidTr="00E46377">
        <w:trPr>
          <w:trHeight w:val="1030"/>
        </w:trPr>
        <w:tc>
          <w:tcPr>
            <w:tcW w:w="5602" w:type="dxa"/>
            <w:tcBorders>
              <w:top w:val="single" w:sz="16" w:space="0" w:color="000000" w:themeColor="text1"/>
              <w:bottom w:val="single" w:sz="16" w:space="0" w:color="000000" w:themeColor="text1"/>
            </w:tcBorders>
          </w:tcPr>
          <w:p w14:paraId="3B02282A" w14:textId="77777777" w:rsidR="00C24CEF" w:rsidRPr="00E46377" w:rsidRDefault="00C24CEF">
            <w:pPr>
              <w:rPr>
                <w:rFonts w:ascii="Times" w:hAnsi="Times"/>
                <w:sz w:val="24"/>
                <w:szCs w:val="24"/>
              </w:rPr>
            </w:pPr>
            <w:r w:rsidRPr="00E46377">
              <w:rPr>
                <w:rFonts w:ascii="Times" w:hAnsi="Times"/>
                <w:sz w:val="24"/>
                <w:szCs w:val="24"/>
              </w:rPr>
              <w:t xml:space="preserve">A notary public or other officer completing this certificate verifies only the identity of the individual who signed the document to which this certificate is attached, and not the truthfulness, accuracy, or validity of that document. </w:t>
            </w:r>
          </w:p>
        </w:tc>
      </w:tr>
    </w:tbl>
    <w:p w14:paraId="0BC534E1" w14:textId="77777777" w:rsidR="00C24CEF" w:rsidRPr="00C24CEF" w:rsidRDefault="00C24CEF" w:rsidP="00C24CEF">
      <w:pPr>
        <w:rPr>
          <w:rFonts w:ascii="Times" w:hAnsi="Times"/>
          <w:sz w:val="24"/>
        </w:rPr>
      </w:pPr>
    </w:p>
    <w:p w14:paraId="278A57E8" w14:textId="77777777" w:rsidR="00C24CEF" w:rsidRPr="00E46377" w:rsidRDefault="00C24CEF">
      <w:pPr>
        <w:rPr>
          <w:rFonts w:ascii="Times" w:hAnsi="Times"/>
          <w:sz w:val="24"/>
          <w:szCs w:val="24"/>
        </w:rPr>
      </w:pPr>
      <w:r w:rsidRPr="00E46377">
        <w:rPr>
          <w:rFonts w:ascii="Times" w:hAnsi="Times"/>
          <w:sz w:val="24"/>
          <w:szCs w:val="24"/>
        </w:rPr>
        <w:t>State of California</w:t>
      </w:r>
    </w:p>
    <w:p w14:paraId="015B33A8" w14:textId="77777777" w:rsidR="00C24CEF" w:rsidRPr="00E46377" w:rsidRDefault="00C24CEF">
      <w:pPr>
        <w:rPr>
          <w:rFonts w:ascii="Times" w:hAnsi="Times"/>
          <w:sz w:val="24"/>
          <w:szCs w:val="24"/>
        </w:rPr>
      </w:pPr>
      <w:r w:rsidRPr="00E46377">
        <w:rPr>
          <w:rFonts w:ascii="Times" w:hAnsi="Times"/>
          <w:sz w:val="24"/>
          <w:szCs w:val="24"/>
        </w:rPr>
        <w:t>County of  _______________)</w:t>
      </w:r>
    </w:p>
    <w:p w14:paraId="22D95560" w14:textId="77777777" w:rsidR="00C24CEF" w:rsidRPr="00C24CEF" w:rsidRDefault="00C24CEF" w:rsidP="00C24CEF">
      <w:pPr>
        <w:rPr>
          <w:rFonts w:ascii="Times" w:hAnsi="Times"/>
          <w:sz w:val="24"/>
        </w:rPr>
      </w:pPr>
    </w:p>
    <w:p w14:paraId="06AD1733" w14:textId="77777777" w:rsidR="00C24CEF" w:rsidRPr="00C24CEF" w:rsidRDefault="00C24CEF" w:rsidP="00C24CEF">
      <w:pPr>
        <w:rPr>
          <w:rFonts w:ascii="Times" w:hAnsi="Times"/>
          <w:sz w:val="24"/>
        </w:rPr>
      </w:pPr>
    </w:p>
    <w:p w14:paraId="395FBDE8" w14:textId="77777777" w:rsidR="00C24CEF" w:rsidRPr="00E46377" w:rsidRDefault="00C24CEF">
      <w:pPr>
        <w:rPr>
          <w:rFonts w:ascii="Times" w:hAnsi="Times"/>
          <w:sz w:val="24"/>
          <w:szCs w:val="24"/>
        </w:rPr>
      </w:pPr>
      <w:r w:rsidRPr="00E46377">
        <w:rPr>
          <w:rFonts w:ascii="Times" w:hAnsi="Times"/>
          <w:sz w:val="24"/>
          <w:szCs w:val="24"/>
        </w:rPr>
        <w:t>On ____________ before me,__________________, personally appeared 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29053C38" w14:textId="77777777" w:rsidR="00C24CEF" w:rsidRPr="00C24CEF" w:rsidRDefault="00C24CEF" w:rsidP="00C24CEF">
      <w:pPr>
        <w:rPr>
          <w:rFonts w:ascii="Times" w:hAnsi="Times"/>
          <w:sz w:val="24"/>
        </w:rPr>
      </w:pPr>
    </w:p>
    <w:p w14:paraId="48E404B6" w14:textId="77777777" w:rsidR="00C24CEF" w:rsidRPr="00E46377" w:rsidRDefault="00C24CEF">
      <w:pPr>
        <w:rPr>
          <w:rFonts w:ascii="Times" w:hAnsi="Times"/>
          <w:sz w:val="24"/>
          <w:szCs w:val="24"/>
        </w:rPr>
      </w:pPr>
      <w:r w:rsidRPr="00E46377">
        <w:rPr>
          <w:rFonts w:ascii="Times" w:hAnsi="Times"/>
          <w:sz w:val="24"/>
          <w:szCs w:val="24"/>
        </w:rPr>
        <w:t>I certify under PENALTY OF PERJURY under the laws of the State of California that the foregoing paragraph is true and correct.</w:t>
      </w:r>
    </w:p>
    <w:p w14:paraId="6E95A82F" w14:textId="77777777" w:rsidR="00C24CEF" w:rsidRPr="00C24CEF" w:rsidRDefault="00C24CEF" w:rsidP="00C24CEF">
      <w:pPr>
        <w:rPr>
          <w:rFonts w:ascii="Times" w:hAnsi="Times"/>
          <w:sz w:val="24"/>
        </w:rPr>
      </w:pPr>
    </w:p>
    <w:p w14:paraId="7E620CC1" w14:textId="77777777" w:rsidR="00C24CEF" w:rsidRPr="00C24CEF" w:rsidRDefault="00C24CEF" w:rsidP="00C24CEF">
      <w:pPr>
        <w:rPr>
          <w:rFonts w:ascii="Times" w:hAnsi="Times"/>
          <w:sz w:val="24"/>
        </w:rPr>
      </w:pPr>
    </w:p>
    <w:p w14:paraId="129047B8" w14:textId="77777777" w:rsidR="00C24CEF" w:rsidRPr="00E46377" w:rsidRDefault="00C24CEF">
      <w:pPr>
        <w:rPr>
          <w:rFonts w:ascii="Times" w:hAnsi="Times"/>
          <w:sz w:val="24"/>
          <w:szCs w:val="24"/>
        </w:rPr>
      </w:pPr>
      <w:r w:rsidRPr="00E46377">
        <w:rPr>
          <w:rFonts w:ascii="Times" w:hAnsi="Times"/>
          <w:sz w:val="24"/>
          <w:szCs w:val="24"/>
        </w:rPr>
        <w:t>WITNESS my hand and official seal.</w:t>
      </w:r>
    </w:p>
    <w:p w14:paraId="441C1E35" w14:textId="77777777" w:rsidR="00C24CEF" w:rsidRPr="00C24CEF" w:rsidRDefault="00C24CEF" w:rsidP="00C24CEF">
      <w:pPr>
        <w:rPr>
          <w:rFonts w:ascii="Times" w:hAnsi="Times"/>
          <w:sz w:val="24"/>
        </w:rPr>
      </w:pPr>
    </w:p>
    <w:p w14:paraId="05BFB239" w14:textId="77777777" w:rsidR="00C24CEF" w:rsidRPr="00C24CEF" w:rsidRDefault="00C24CEF" w:rsidP="00C24CEF">
      <w:pPr>
        <w:rPr>
          <w:rFonts w:ascii="Times" w:hAnsi="Times"/>
          <w:sz w:val="24"/>
        </w:rPr>
      </w:pPr>
    </w:p>
    <w:p w14:paraId="2624D574" w14:textId="77777777" w:rsidR="00C24CEF" w:rsidRPr="00C24CEF" w:rsidRDefault="00C24CEF" w:rsidP="00C24CEF">
      <w:pPr>
        <w:rPr>
          <w:rFonts w:ascii="Times" w:hAnsi="Times"/>
          <w:sz w:val="24"/>
        </w:rPr>
      </w:pPr>
    </w:p>
    <w:p w14:paraId="6E1D8513" w14:textId="77777777" w:rsidR="00C24CEF" w:rsidRPr="00E46377" w:rsidRDefault="00C24CEF">
      <w:pPr>
        <w:rPr>
          <w:rFonts w:ascii="Times" w:hAnsi="Times"/>
          <w:sz w:val="24"/>
          <w:szCs w:val="24"/>
        </w:rPr>
      </w:pPr>
      <w:r w:rsidRPr="00E46377">
        <w:rPr>
          <w:rFonts w:ascii="Times" w:hAnsi="Times"/>
          <w:sz w:val="24"/>
          <w:szCs w:val="24"/>
        </w:rPr>
        <w:t>Signature _____________________________</w:t>
      </w:r>
    </w:p>
    <w:p w14:paraId="7D87241B" w14:textId="77777777" w:rsidR="00041BD4" w:rsidRDefault="00041BD4">
      <w:pPr>
        <w:rPr>
          <w:snapToGrid w:val="0"/>
          <w:sz w:val="24"/>
        </w:rPr>
      </w:pPr>
    </w:p>
    <w:p w14:paraId="448129E7" w14:textId="77777777" w:rsidR="00CD21AE" w:rsidRDefault="00CD21AE" w:rsidP="00CD21AE"/>
    <w:p w14:paraId="2A3153C4" w14:textId="77777777" w:rsidR="009D0E7A" w:rsidRDefault="009D0E7A">
      <w:r>
        <w:br w:type="page"/>
      </w:r>
    </w:p>
    <w:p w14:paraId="41675FAB" w14:textId="77777777" w:rsidR="009D0E7A" w:rsidRPr="00E46377" w:rsidRDefault="009D0E7A">
      <w:pPr>
        <w:widowControl w:val="0"/>
        <w:jc w:val="center"/>
        <w:outlineLvl w:val="2"/>
        <w:rPr>
          <w:snapToGrid w:val="0"/>
          <w:sz w:val="24"/>
          <w:szCs w:val="24"/>
        </w:rPr>
      </w:pPr>
      <w:r w:rsidRPr="00E46377">
        <w:rPr>
          <w:snapToGrid w:val="0"/>
          <w:sz w:val="24"/>
          <w:szCs w:val="24"/>
        </w:rPr>
        <w:lastRenderedPageBreak/>
        <w:t xml:space="preserve">Exhibit A </w:t>
      </w:r>
    </w:p>
    <w:p w14:paraId="35CDF851" w14:textId="77777777" w:rsidR="009D0E7A" w:rsidRPr="00E46377" w:rsidRDefault="009D0E7A">
      <w:pPr>
        <w:widowControl w:val="0"/>
        <w:jc w:val="center"/>
        <w:outlineLvl w:val="2"/>
        <w:rPr>
          <w:snapToGrid w:val="0"/>
          <w:sz w:val="24"/>
          <w:szCs w:val="24"/>
        </w:rPr>
      </w:pPr>
      <w:r w:rsidRPr="00E46377">
        <w:rPr>
          <w:snapToGrid w:val="0"/>
          <w:sz w:val="24"/>
          <w:szCs w:val="24"/>
        </w:rPr>
        <w:t>(Legal Description)</w:t>
      </w:r>
    </w:p>
    <w:p w14:paraId="39BC030F" w14:textId="77777777" w:rsidR="009D0E7A" w:rsidRDefault="009D0E7A" w:rsidP="009D0E7A">
      <w:pPr>
        <w:widowControl w:val="0"/>
        <w:jc w:val="center"/>
        <w:outlineLvl w:val="2"/>
        <w:rPr>
          <w:snapToGrid w:val="0"/>
          <w:sz w:val="24"/>
        </w:rPr>
      </w:pPr>
    </w:p>
    <w:p w14:paraId="7CCE22CC" w14:textId="77777777" w:rsidR="009D0E7A" w:rsidRDefault="009D0E7A" w:rsidP="009D0E7A">
      <w:pPr>
        <w:widowControl w:val="0"/>
        <w:jc w:val="center"/>
        <w:outlineLvl w:val="2"/>
        <w:rPr>
          <w:snapToGrid w:val="0"/>
          <w:sz w:val="24"/>
        </w:rPr>
      </w:pPr>
    </w:p>
    <w:p w14:paraId="0B19EFD6" w14:textId="77777777" w:rsidR="00617794" w:rsidRDefault="00617794" w:rsidP="009D0E7A">
      <w:pPr>
        <w:widowControl w:val="0"/>
        <w:jc w:val="center"/>
        <w:outlineLvl w:val="2"/>
        <w:rPr>
          <w:snapToGrid w:val="0"/>
          <w:sz w:val="24"/>
        </w:rPr>
      </w:pPr>
    </w:p>
    <w:p w14:paraId="7D12A4CD" w14:textId="77777777" w:rsidR="009D0E7A" w:rsidRDefault="009D0E7A">
      <w:r>
        <w:br w:type="page"/>
      </w:r>
    </w:p>
    <w:p w14:paraId="4F49584A" w14:textId="77777777" w:rsidR="009D0E7A" w:rsidRPr="00E46377" w:rsidRDefault="009D0E7A">
      <w:pPr>
        <w:widowControl w:val="0"/>
        <w:jc w:val="center"/>
        <w:outlineLvl w:val="2"/>
        <w:rPr>
          <w:snapToGrid w:val="0"/>
          <w:sz w:val="24"/>
          <w:szCs w:val="24"/>
        </w:rPr>
      </w:pPr>
      <w:r w:rsidRPr="00E46377">
        <w:rPr>
          <w:snapToGrid w:val="0"/>
          <w:sz w:val="24"/>
          <w:szCs w:val="24"/>
        </w:rPr>
        <w:lastRenderedPageBreak/>
        <w:t xml:space="preserve">Exhibit B </w:t>
      </w:r>
    </w:p>
    <w:p w14:paraId="4BCCE6A0" w14:textId="77777777" w:rsidR="009D0E7A" w:rsidRPr="00E46377" w:rsidRDefault="009D0E7A">
      <w:pPr>
        <w:widowControl w:val="0"/>
        <w:jc w:val="center"/>
        <w:outlineLvl w:val="2"/>
        <w:rPr>
          <w:snapToGrid w:val="0"/>
          <w:sz w:val="24"/>
          <w:szCs w:val="24"/>
        </w:rPr>
      </w:pPr>
      <w:r w:rsidRPr="00E46377">
        <w:rPr>
          <w:snapToGrid w:val="0"/>
          <w:sz w:val="24"/>
          <w:szCs w:val="24"/>
        </w:rPr>
        <w:t>(</w:t>
      </w:r>
      <w:r w:rsidR="00617794" w:rsidRPr="00E46377">
        <w:rPr>
          <w:snapToGrid w:val="0"/>
          <w:sz w:val="24"/>
          <w:szCs w:val="24"/>
        </w:rPr>
        <w:t>Vicinity Map</w:t>
      </w:r>
      <w:r w:rsidRPr="00E46377">
        <w:rPr>
          <w:snapToGrid w:val="0"/>
          <w:sz w:val="24"/>
          <w:szCs w:val="24"/>
        </w:rPr>
        <w:t>)</w:t>
      </w:r>
    </w:p>
    <w:p w14:paraId="0EB85681" w14:textId="77777777" w:rsidR="009D0E7A" w:rsidRDefault="009D0E7A" w:rsidP="009D0E7A">
      <w:pPr>
        <w:widowControl w:val="0"/>
        <w:jc w:val="center"/>
        <w:outlineLvl w:val="2"/>
        <w:rPr>
          <w:snapToGrid w:val="0"/>
          <w:sz w:val="24"/>
        </w:rPr>
      </w:pPr>
    </w:p>
    <w:p w14:paraId="50DB4630" w14:textId="77777777" w:rsidR="009D0E7A" w:rsidRDefault="009D0E7A" w:rsidP="009D0E7A">
      <w:pPr>
        <w:widowControl w:val="0"/>
        <w:jc w:val="center"/>
        <w:outlineLvl w:val="2"/>
        <w:rPr>
          <w:snapToGrid w:val="0"/>
          <w:sz w:val="24"/>
        </w:rPr>
      </w:pPr>
    </w:p>
    <w:p w14:paraId="0720898A" w14:textId="77777777" w:rsidR="009D0E7A" w:rsidRDefault="009D0E7A" w:rsidP="009D0E7A">
      <w:pPr>
        <w:widowControl w:val="0"/>
        <w:jc w:val="center"/>
        <w:outlineLvl w:val="2"/>
        <w:rPr>
          <w:snapToGrid w:val="0"/>
          <w:sz w:val="24"/>
        </w:rPr>
      </w:pPr>
    </w:p>
    <w:p w14:paraId="06492E68" w14:textId="77777777" w:rsidR="009D0E7A" w:rsidRDefault="009D0E7A">
      <w:pPr>
        <w:rPr>
          <w:snapToGrid w:val="0"/>
          <w:sz w:val="24"/>
        </w:rPr>
      </w:pPr>
      <w:r>
        <w:rPr>
          <w:snapToGrid w:val="0"/>
          <w:sz w:val="24"/>
        </w:rPr>
        <w:br w:type="page"/>
      </w:r>
    </w:p>
    <w:p w14:paraId="4085F2E5" w14:textId="77777777" w:rsidR="009D0E7A" w:rsidRPr="00E46377" w:rsidRDefault="009D0E7A">
      <w:pPr>
        <w:widowControl w:val="0"/>
        <w:jc w:val="center"/>
        <w:outlineLvl w:val="2"/>
        <w:rPr>
          <w:snapToGrid w:val="0"/>
          <w:sz w:val="24"/>
          <w:szCs w:val="24"/>
        </w:rPr>
      </w:pPr>
      <w:r w:rsidRPr="00E46377">
        <w:rPr>
          <w:snapToGrid w:val="0"/>
          <w:sz w:val="24"/>
          <w:szCs w:val="24"/>
        </w:rPr>
        <w:lastRenderedPageBreak/>
        <w:t xml:space="preserve">Exhibit C </w:t>
      </w:r>
    </w:p>
    <w:p w14:paraId="6DC40DFC" w14:textId="77777777" w:rsidR="009D0E7A" w:rsidRPr="00C63E96" w:rsidRDefault="009D0E7A">
      <w:pPr>
        <w:widowControl w:val="0"/>
        <w:jc w:val="center"/>
        <w:outlineLvl w:val="2"/>
        <w:rPr>
          <w:snapToGrid w:val="0"/>
          <w:sz w:val="24"/>
          <w:szCs w:val="24"/>
        </w:rPr>
      </w:pPr>
      <w:r w:rsidRPr="00E46377">
        <w:rPr>
          <w:snapToGrid w:val="0"/>
          <w:sz w:val="24"/>
          <w:szCs w:val="24"/>
        </w:rPr>
        <w:t>(Building Envelope and Existing Improvements)</w:t>
      </w:r>
    </w:p>
    <w:p w14:paraId="155971BD" w14:textId="77777777" w:rsidR="009D0E7A" w:rsidRDefault="009D0E7A" w:rsidP="009D0E7A">
      <w:pPr>
        <w:widowControl w:val="0"/>
        <w:jc w:val="center"/>
        <w:outlineLvl w:val="2"/>
        <w:rPr>
          <w:snapToGrid w:val="0"/>
          <w:sz w:val="24"/>
        </w:rPr>
      </w:pPr>
    </w:p>
    <w:p w14:paraId="236D166F" w14:textId="77777777" w:rsidR="00F609A8" w:rsidRDefault="00F609A8" w:rsidP="009D0E7A">
      <w:pPr>
        <w:widowControl w:val="0"/>
        <w:jc w:val="center"/>
        <w:outlineLvl w:val="2"/>
        <w:rPr>
          <w:snapToGrid w:val="0"/>
          <w:sz w:val="24"/>
        </w:rPr>
      </w:pPr>
    </w:p>
    <w:p w14:paraId="2B0271B3" w14:textId="77777777" w:rsidR="009D0E7A" w:rsidRDefault="009D0E7A" w:rsidP="009D0E7A">
      <w:pPr>
        <w:widowControl w:val="0"/>
        <w:jc w:val="center"/>
        <w:outlineLvl w:val="2"/>
        <w:rPr>
          <w:snapToGrid w:val="0"/>
          <w:sz w:val="24"/>
        </w:rPr>
      </w:pPr>
    </w:p>
    <w:p w14:paraId="17D09D8C" w14:textId="77777777" w:rsidR="009D0E7A" w:rsidRDefault="009D0E7A">
      <w:pPr>
        <w:rPr>
          <w:snapToGrid w:val="0"/>
          <w:sz w:val="24"/>
        </w:rPr>
      </w:pPr>
      <w:r>
        <w:rPr>
          <w:snapToGrid w:val="0"/>
          <w:sz w:val="24"/>
        </w:rPr>
        <w:br w:type="page"/>
      </w:r>
    </w:p>
    <w:p w14:paraId="3938BC35" w14:textId="77777777" w:rsidR="009D0E7A" w:rsidRDefault="009D0E7A" w:rsidP="009D0E7A">
      <w:pPr>
        <w:widowControl w:val="0"/>
        <w:jc w:val="center"/>
        <w:outlineLvl w:val="2"/>
        <w:rPr>
          <w:sz w:val="24"/>
          <w:szCs w:val="24"/>
        </w:rPr>
      </w:pPr>
      <w:r w:rsidRPr="009D0E7A">
        <w:rPr>
          <w:sz w:val="24"/>
          <w:szCs w:val="24"/>
        </w:rPr>
        <w:lastRenderedPageBreak/>
        <w:t xml:space="preserve">Exhibit D </w:t>
      </w:r>
    </w:p>
    <w:p w14:paraId="50990782" w14:textId="77777777" w:rsidR="009D0E7A" w:rsidRPr="00F609A8" w:rsidRDefault="009D0E7A" w:rsidP="009D0E7A">
      <w:pPr>
        <w:widowControl w:val="0"/>
        <w:jc w:val="center"/>
        <w:outlineLvl w:val="2"/>
        <w:rPr>
          <w:sz w:val="24"/>
          <w:szCs w:val="24"/>
        </w:rPr>
      </w:pPr>
      <w:r w:rsidRPr="009D0E7A">
        <w:rPr>
          <w:sz w:val="24"/>
          <w:szCs w:val="24"/>
        </w:rPr>
        <w:t>(Prior Encumbrances)</w:t>
      </w:r>
    </w:p>
    <w:p w14:paraId="19C1E04B" w14:textId="77777777" w:rsidR="00BB31B0" w:rsidRDefault="00BB31B0">
      <w:pPr>
        <w:rPr>
          <w:sz w:val="24"/>
          <w:szCs w:val="24"/>
        </w:rPr>
      </w:pPr>
    </w:p>
    <w:sectPr w:rsidR="00BB31B0" w:rsidSect="00E46377">
      <w:pgSz w:w="12240" w:h="15840" w:code="1"/>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B6910" w14:textId="77777777" w:rsidR="00417DF3" w:rsidRDefault="00417DF3">
      <w:r>
        <w:separator/>
      </w:r>
    </w:p>
  </w:endnote>
  <w:endnote w:type="continuationSeparator" w:id="0">
    <w:p w14:paraId="70142816" w14:textId="77777777" w:rsidR="00417DF3" w:rsidRDefault="0041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C2B3A" w14:textId="77777777" w:rsidR="00F7026E" w:rsidRDefault="00F70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ED43" w14:textId="10368BF7" w:rsidR="00417DF3" w:rsidRDefault="00417DF3">
    <w:pPr>
      <w:pStyle w:val="Footer"/>
      <w:jc w:val="center"/>
      <w:rPr>
        <w:rStyle w:val="PageNumber"/>
      </w:rPr>
    </w:pPr>
    <w:r>
      <w:rPr>
        <w:snapToGrid w:val="0"/>
      </w:rPr>
      <w:t xml:space="preserve">Page </w:t>
    </w:r>
    <w:r w:rsidRPr="00E46377">
      <w:rPr>
        <w:noProof/>
        <w:snapToGrid w:val="0"/>
      </w:rPr>
      <w:fldChar w:fldCharType="begin"/>
    </w:r>
    <w:r>
      <w:rPr>
        <w:snapToGrid w:val="0"/>
      </w:rPr>
      <w:instrText xml:space="preserve"> PAGE </w:instrText>
    </w:r>
    <w:r w:rsidRPr="00E46377">
      <w:rPr>
        <w:snapToGrid w:val="0"/>
      </w:rPr>
      <w:fldChar w:fldCharType="separate"/>
    </w:r>
    <w:r w:rsidR="00F7026E">
      <w:rPr>
        <w:noProof/>
        <w:snapToGrid w:val="0"/>
      </w:rPr>
      <w:t>4</w:t>
    </w:r>
    <w:r w:rsidRPr="00E46377">
      <w:rPr>
        <w:noProof/>
        <w:snapToGrid w:val="0"/>
      </w:rPr>
      <w:fldChar w:fldCharType="end"/>
    </w:r>
    <w:r>
      <w:rPr>
        <w:snapToGrid w:val="0"/>
      </w:rPr>
      <w:t xml:space="preserve"> of </w:t>
    </w:r>
    <w:r w:rsidRPr="00E46377">
      <w:rPr>
        <w:rStyle w:val="PageNumber"/>
        <w:noProof/>
      </w:rPr>
      <w:fldChar w:fldCharType="begin"/>
    </w:r>
    <w:r>
      <w:rPr>
        <w:rStyle w:val="PageNumber"/>
      </w:rPr>
      <w:instrText xml:space="preserve"> NUMPAGES </w:instrText>
    </w:r>
    <w:r w:rsidRPr="00E46377">
      <w:rPr>
        <w:rStyle w:val="PageNumber"/>
      </w:rPr>
      <w:fldChar w:fldCharType="separate"/>
    </w:r>
    <w:r w:rsidR="00F7026E">
      <w:rPr>
        <w:rStyle w:val="PageNumber"/>
        <w:noProof/>
      </w:rPr>
      <w:t>30</w:t>
    </w:r>
    <w:r w:rsidRPr="00E46377">
      <w:rPr>
        <w:rStyle w:val="PageNumber"/>
        <w:noProof/>
      </w:rPr>
      <w:fldChar w:fldCharType="end"/>
    </w:r>
  </w:p>
  <w:p w14:paraId="6AEDDF6E" w14:textId="77777777" w:rsidR="00417DF3" w:rsidRDefault="00417DF3" w:rsidP="00EE1FB6">
    <w:pPr>
      <w:pStyle w:val="Footer"/>
      <w:rPr>
        <w:rStyle w:val="PageNumber"/>
      </w:rPr>
    </w:pPr>
    <w:r>
      <w:rPr>
        <w:rStyle w:val="PageNumber"/>
      </w:rPr>
      <w:t>SALCP Easement</w:t>
    </w:r>
  </w:p>
  <w:p w14:paraId="42A172BA" w14:textId="77777777" w:rsidR="00417DF3" w:rsidRDefault="00417DF3" w:rsidP="00EE1FB6">
    <w:pPr>
      <w:pStyle w:val="Footer"/>
      <w:rPr>
        <w:rStyle w:val="PageNumber"/>
      </w:rPr>
    </w:pPr>
    <w:r>
      <w:rPr>
        <w:rStyle w:val="PageNumber"/>
      </w:rPr>
      <w:t>[Project Name]</w:t>
    </w:r>
  </w:p>
  <w:p w14:paraId="46BB1579" w14:textId="77777777" w:rsidR="00417DF3" w:rsidRDefault="00417DF3" w:rsidP="557C8C2A">
    <w:pPr>
      <w:pStyle w:val="Footer"/>
      <w:rPr>
        <w:snapToGrid w:val="0"/>
      </w:rPr>
    </w:pPr>
    <w:r>
      <w:rPr>
        <w:rStyle w:val="PageNumber"/>
      </w:rPr>
      <w:t>[version]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F96E" w14:textId="77777777" w:rsidR="00F7026E" w:rsidRDefault="00F70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DABB6" w14:textId="77777777" w:rsidR="00417DF3" w:rsidRDefault="00417DF3">
      <w:r>
        <w:separator/>
      </w:r>
    </w:p>
  </w:footnote>
  <w:footnote w:type="continuationSeparator" w:id="0">
    <w:p w14:paraId="25C4206F" w14:textId="77777777" w:rsidR="00417DF3" w:rsidRDefault="0041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5A2FA" w14:textId="77777777" w:rsidR="00F7026E" w:rsidRDefault="00F70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2C4E" w14:textId="77777777" w:rsidR="00F7026E" w:rsidRDefault="00F70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EFA6" w14:textId="77777777" w:rsidR="00417DF3" w:rsidRDefault="00417DF3">
    <w:pPr>
      <w:pStyle w:val="Header"/>
      <w:rPr>
        <w:sz w:val="28"/>
        <w:szCs w:val="28"/>
      </w:rPr>
    </w:pPr>
  </w:p>
  <w:p w14:paraId="2197AEF0" w14:textId="77777777" w:rsidR="00417DF3" w:rsidRDefault="0041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CAC"/>
    <w:multiLevelType w:val="hybridMultilevel"/>
    <w:tmpl w:val="E7A2B4F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507DE"/>
    <w:multiLevelType w:val="hybridMultilevel"/>
    <w:tmpl w:val="40381DCE"/>
    <w:lvl w:ilvl="0" w:tplc="FFFFFFFF">
      <w:start w:val="1"/>
      <w:numFmt w:val="lowerRoman"/>
      <w:lvlText w:val="(%1)"/>
      <w:lvlJc w:val="left"/>
      <w:pPr>
        <w:ind w:left="1080" w:hanging="360"/>
      </w:pPr>
      <w:rPr>
        <w:rFonts w:cs="Times New Roman"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74B69"/>
    <w:multiLevelType w:val="hybridMultilevel"/>
    <w:tmpl w:val="CA640BB8"/>
    <w:lvl w:ilvl="0" w:tplc="77628020">
      <w:start w:val="1"/>
      <w:numFmt w:val="upp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9D0A75"/>
    <w:multiLevelType w:val="hybridMultilevel"/>
    <w:tmpl w:val="B492E2C6"/>
    <w:lvl w:ilvl="0" w:tplc="C412752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C7DDF"/>
    <w:multiLevelType w:val="multilevel"/>
    <w:tmpl w:val="6ABE87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FCB5DD3"/>
    <w:multiLevelType w:val="hybridMultilevel"/>
    <w:tmpl w:val="DBCA80DE"/>
    <w:lvl w:ilvl="0" w:tplc="F31AF2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96613"/>
    <w:multiLevelType w:val="hybridMultilevel"/>
    <w:tmpl w:val="136EB7CA"/>
    <w:lvl w:ilvl="0" w:tplc="3A2CF53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189B"/>
    <w:multiLevelType w:val="hybridMultilevel"/>
    <w:tmpl w:val="0D283640"/>
    <w:lvl w:ilvl="0" w:tplc="714CD5B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F56586"/>
    <w:multiLevelType w:val="hybridMultilevel"/>
    <w:tmpl w:val="3BF20EE2"/>
    <w:lvl w:ilvl="0" w:tplc="7CC883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636ECD"/>
    <w:multiLevelType w:val="hybridMultilevel"/>
    <w:tmpl w:val="109C731A"/>
    <w:lvl w:ilvl="0" w:tplc="3160805C">
      <w:start w:val="1"/>
      <w:numFmt w:val="lowerLetter"/>
      <w:lvlText w:val="%1)"/>
      <w:lvlJc w:val="left"/>
      <w:pPr>
        <w:ind w:left="1080" w:hanging="360"/>
      </w:pPr>
      <w:rPr>
        <w:rFonts w:ascii="Times New Roman" w:hAnsi="Times New Roman" w:cs="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135BA"/>
    <w:multiLevelType w:val="hybridMultilevel"/>
    <w:tmpl w:val="11A0A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B45E2"/>
    <w:multiLevelType w:val="hybridMultilevel"/>
    <w:tmpl w:val="4AEC92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1B0116"/>
    <w:multiLevelType w:val="hybridMultilevel"/>
    <w:tmpl w:val="AEE06042"/>
    <w:lvl w:ilvl="0" w:tplc="0F8CECD8">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D6D76"/>
    <w:multiLevelType w:val="hybridMultilevel"/>
    <w:tmpl w:val="486A79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EC2B97"/>
    <w:multiLevelType w:val="hybridMultilevel"/>
    <w:tmpl w:val="7DF6E254"/>
    <w:lvl w:ilvl="0" w:tplc="04090017">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6678F"/>
    <w:multiLevelType w:val="hybridMultilevel"/>
    <w:tmpl w:val="D99024CA"/>
    <w:lvl w:ilvl="0" w:tplc="4D90E1A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19669E"/>
    <w:multiLevelType w:val="hybridMultilevel"/>
    <w:tmpl w:val="4BF68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61CF6"/>
    <w:multiLevelType w:val="hybridMultilevel"/>
    <w:tmpl w:val="30F20136"/>
    <w:lvl w:ilvl="0" w:tplc="C764E5F6">
      <w:start w:val="1"/>
      <w:numFmt w:val="low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5A6009"/>
    <w:multiLevelType w:val="hybridMultilevel"/>
    <w:tmpl w:val="434E7EE4"/>
    <w:lvl w:ilvl="0" w:tplc="04090017">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315CF"/>
    <w:multiLevelType w:val="hybridMultilevel"/>
    <w:tmpl w:val="DBFE5EC8"/>
    <w:lvl w:ilvl="0" w:tplc="0F8CEC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9"/>
  </w:num>
  <w:num w:numId="4">
    <w:abstractNumId w:val="15"/>
  </w:num>
  <w:num w:numId="5">
    <w:abstractNumId w:val="3"/>
  </w:num>
  <w:num w:numId="6">
    <w:abstractNumId w:val="7"/>
  </w:num>
  <w:num w:numId="7">
    <w:abstractNumId w:val="10"/>
  </w:num>
  <w:num w:numId="8">
    <w:abstractNumId w:val="5"/>
  </w:num>
  <w:num w:numId="9">
    <w:abstractNumId w:val="16"/>
  </w:num>
  <w:num w:numId="10">
    <w:abstractNumId w:val="18"/>
  </w:num>
  <w:num w:numId="11">
    <w:abstractNumId w:val="19"/>
  </w:num>
  <w:num w:numId="12">
    <w:abstractNumId w:val="17"/>
  </w:num>
  <w:num w:numId="13">
    <w:abstractNumId w:val="2"/>
  </w:num>
  <w:num w:numId="14">
    <w:abstractNumId w:val="8"/>
  </w:num>
  <w:num w:numId="15">
    <w:abstractNumId w:val="0"/>
  </w:num>
  <w:num w:numId="16">
    <w:abstractNumId w:val="14"/>
  </w:num>
  <w:num w:numId="17">
    <w:abstractNumId w:val="1"/>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8" w:dllVersion="513" w:checkStyle="1"/>
  <w:activeWritingStyle w:appName="MSWord" w:lang="fr-FR" w:vendorID="9" w:dllVersion="512" w:checkStyle="1"/>
  <w:defaultTabStop w:val="720"/>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C1"/>
    <w:rsid w:val="00000092"/>
    <w:rsid w:val="000022D3"/>
    <w:rsid w:val="0000542D"/>
    <w:rsid w:val="00007E48"/>
    <w:rsid w:val="000115D8"/>
    <w:rsid w:val="00012C71"/>
    <w:rsid w:val="00016871"/>
    <w:rsid w:val="00022AAB"/>
    <w:rsid w:val="000267DE"/>
    <w:rsid w:val="00030C9B"/>
    <w:rsid w:val="00030F7E"/>
    <w:rsid w:val="00031BCC"/>
    <w:rsid w:val="00032828"/>
    <w:rsid w:val="0004150B"/>
    <w:rsid w:val="00041BD4"/>
    <w:rsid w:val="000502AE"/>
    <w:rsid w:val="000504C9"/>
    <w:rsid w:val="00061613"/>
    <w:rsid w:val="000642BF"/>
    <w:rsid w:val="00064404"/>
    <w:rsid w:val="00066747"/>
    <w:rsid w:val="0007208D"/>
    <w:rsid w:val="0007555F"/>
    <w:rsid w:val="0008410C"/>
    <w:rsid w:val="00086322"/>
    <w:rsid w:val="0009158F"/>
    <w:rsid w:val="00091750"/>
    <w:rsid w:val="00094CB9"/>
    <w:rsid w:val="000A2299"/>
    <w:rsid w:val="000A2D2C"/>
    <w:rsid w:val="000A65F6"/>
    <w:rsid w:val="000B00FC"/>
    <w:rsid w:val="000B1D5F"/>
    <w:rsid w:val="000B7978"/>
    <w:rsid w:val="000C5043"/>
    <w:rsid w:val="000C6BC6"/>
    <w:rsid w:val="000C7996"/>
    <w:rsid w:val="000D0AC2"/>
    <w:rsid w:val="000D0D3C"/>
    <w:rsid w:val="000D2606"/>
    <w:rsid w:val="000D3A43"/>
    <w:rsid w:val="000E2725"/>
    <w:rsid w:val="000E3108"/>
    <w:rsid w:val="000E370B"/>
    <w:rsid w:val="000E5D55"/>
    <w:rsid w:val="000E760B"/>
    <w:rsid w:val="001040E2"/>
    <w:rsid w:val="001075D5"/>
    <w:rsid w:val="00112A84"/>
    <w:rsid w:val="001247A6"/>
    <w:rsid w:val="001305A4"/>
    <w:rsid w:val="00135216"/>
    <w:rsid w:val="0014512E"/>
    <w:rsid w:val="001469C8"/>
    <w:rsid w:val="001472CB"/>
    <w:rsid w:val="00150AC2"/>
    <w:rsid w:val="00152334"/>
    <w:rsid w:val="0015241F"/>
    <w:rsid w:val="001529AD"/>
    <w:rsid w:val="00153095"/>
    <w:rsid w:val="00154858"/>
    <w:rsid w:val="001553B8"/>
    <w:rsid w:val="001558F1"/>
    <w:rsid w:val="00164043"/>
    <w:rsid w:val="00166E11"/>
    <w:rsid w:val="0017162E"/>
    <w:rsid w:val="001832D6"/>
    <w:rsid w:val="00185594"/>
    <w:rsid w:val="00185D09"/>
    <w:rsid w:val="001A1391"/>
    <w:rsid w:val="001B4724"/>
    <w:rsid w:val="001B48A3"/>
    <w:rsid w:val="001B522C"/>
    <w:rsid w:val="001B6976"/>
    <w:rsid w:val="001D0283"/>
    <w:rsid w:val="001E11FA"/>
    <w:rsid w:val="001E5AEC"/>
    <w:rsid w:val="001E6B8B"/>
    <w:rsid w:val="001F1267"/>
    <w:rsid w:val="001F1FA2"/>
    <w:rsid w:val="001F30FD"/>
    <w:rsid w:val="001F3427"/>
    <w:rsid w:val="001F3E11"/>
    <w:rsid w:val="001F547E"/>
    <w:rsid w:val="0020046B"/>
    <w:rsid w:val="0020244D"/>
    <w:rsid w:val="002114F1"/>
    <w:rsid w:val="0021171F"/>
    <w:rsid w:val="002121A3"/>
    <w:rsid w:val="00216DEB"/>
    <w:rsid w:val="00220BAA"/>
    <w:rsid w:val="00220ECB"/>
    <w:rsid w:val="002222D5"/>
    <w:rsid w:val="00223DD4"/>
    <w:rsid w:val="002279B2"/>
    <w:rsid w:val="002308F1"/>
    <w:rsid w:val="00235EAC"/>
    <w:rsid w:val="0023745A"/>
    <w:rsid w:val="0024135B"/>
    <w:rsid w:val="0024142D"/>
    <w:rsid w:val="00241CA9"/>
    <w:rsid w:val="00245985"/>
    <w:rsid w:val="002469BE"/>
    <w:rsid w:val="00247F71"/>
    <w:rsid w:val="00252CC6"/>
    <w:rsid w:val="0025308E"/>
    <w:rsid w:val="002569F6"/>
    <w:rsid w:val="00260AD0"/>
    <w:rsid w:val="002618F5"/>
    <w:rsid w:val="00264217"/>
    <w:rsid w:val="00264805"/>
    <w:rsid w:val="00265A32"/>
    <w:rsid w:val="002731D4"/>
    <w:rsid w:val="00285FB6"/>
    <w:rsid w:val="002866BA"/>
    <w:rsid w:val="00295271"/>
    <w:rsid w:val="002A06F7"/>
    <w:rsid w:val="002A17AD"/>
    <w:rsid w:val="002A59E4"/>
    <w:rsid w:val="002B581C"/>
    <w:rsid w:val="002B6B67"/>
    <w:rsid w:val="002C13CB"/>
    <w:rsid w:val="002C4304"/>
    <w:rsid w:val="002C5814"/>
    <w:rsid w:val="002D1367"/>
    <w:rsid w:val="002D2094"/>
    <w:rsid w:val="002D5E72"/>
    <w:rsid w:val="002E408D"/>
    <w:rsid w:val="002E7A53"/>
    <w:rsid w:val="002F05C3"/>
    <w:rsid w:val="002F12BE"/>
    <w:rsid w:val="002F3CAB"/>
    <w:rsid w:val="002F5001"/>
    <w:rsid w:val="002F65CB"/>
    <w:rsid w:val="0030127C"/>
    <w:rsid w:val="003056B8"/>
    <w:rsid w:val="003065E0"/>
    <w:rsid w:val="00316DA5"/>
    <w:rsid w:val="003178AD"/>
    <w:rsid w:val="00320152"/>
    <w:rsid w:val="003240CE"/>
    <w:rsid w:val="00326871"/>
    <w:rsid w:val="003304D1"/>
    <w:rsid w:val="00333F2D"/>
    <w:rsid w:val="00350BD7"/>
    <w:rsid w:val="00352ADA"/>
    <w:rsid w:val="0035398A"/>
    <w:rsid w:val="00357ECF"/>
    <w:rsid w:val="0036058C"/>
    <w:rsid w:val="00366CE9"/>
    <w:rsid w:val="00370A5A"/>
    <w:rsid w:val="00376940"/>
    <w:rsid w:val="003832DB"/>
    <w:rsid w:val="00383AB4"/>
    <w:rsid w:val="00384166"/>
    <w:rsid w:val="003849D0"/>
    <w:rsid w:val="003853DF"/>
    <w:rsid w:val="00385EC1"/>
    <w:rsid w:val="00395937"/>
    <w:rsid w:val="003A0C50"/>
    <w:rsid w:val="003A72C4"/>
    <w:rsid w:val="003A7E8E"/>
    <w:rsid w:val="003B3B51"/>
    <w:rsid w:val="003B7CE0"/>
    <w:rsid w:val="003C0B61"/>
    <w:rsid w:val="003C0F04"/>
    <w:rsid w:val="003C6021"/>
    <w:rsid w:val="003D11F6"/>
    <w:rsid w:val="003D4896"/>
    <w:rsid w:val="003E1028"/>
    <w:rsid w:val="003E31DC"/>
    <w:rsid w:val="003E3B8F"/>
    <w:rsid w:val="003E4BAD"/>
    <w:rsid w:val="003E5760"/>
    <w:rsid w:val="003E64EB"/>
    <w:rsid w:val="003F0EE0"/>
    <w:rsid w:val="003F3400"/>
    <w:rsid w:val="003F4493"/>
    <w:rsid w:val="003F4AD8"/>
    <w:rsid w:val="003F4B6E"/>
    <w:rsid w:val="00401CBD"/>
    <w:rsid w:val="004040CD"/>
    <w:rsid w:val="004046C7"/>
    <w:rsid w:val="004056A8"/>
    <w:rsid w:val="0040575C"/>
    <w:rsid w:val="00410947"/>
    <w:rsid w:val="004118CD"/>
    <w:rsid w:val="00414D8B"/>
    <w:rsid w:val="004152D8"/>
    <w:rsid w:val="00417DF3"/>
    <w:rsid w:val="0042421A"/>
    <w:rsid w:val="00424CA0"/>
    <w:rsid w:val="00425F60"/>
    <w:rsid w:val="004272EB"/>
    <w:rsid w:val="004365C6"/>
    <w:rsid w:val="00436924"/>
    <w:rsid w:val="0043746B"/>
    <w:rsid w:val="00442394"/>
    <w:rsid w:val="00444E3C"/>
    <w:rsid w:val="00445127"/>
    <w:rsid w:val="00445B5E"/>
    <w:rsid w:val="00453821"/>
    <w:rsid w:val="00456509"/>
    <w:rsid w:val="00457DBF"/>
    <w:rsid w:val="00461E57"/>
    <w:rsid w:val="004622EC"/>
    <w:rsid w:val="00466CDF"/>
    <w:rsid w:val="004673BE"/>
    <w:rsid w:val="004776B8"/>
    <w:rsid w:val="00484322"/>
    <w:rsid w:val="004864B3"/>
    <w:rsid w:val="00493314"/>
    <w:rsid w:val="0049565E"/>
    <w:rsid w:val="00497D83"/>
    <w:rsid w:val="004B02FF"/>
    <w:rsid w:val="004B2B5D"/>
    <w:rsid w:val="004B5609"/>
    <w:rsid w:val="004B7EEA"/>
    <w:rsid w:val="004C0B76"/>
    <w:rsid w:val="004C2F3D"/>
    <w:rsid w:val="004C33FD"/>
    <w:rsid w:val="004C45F8"/>
    <w:rsid w:val="004C4BC1"/>
    <w:rsid w:val="004F5A90"/>
    <w:rsid w:val="004F5C04"/>
    <w:rsid w:val="004F68F8"/>
    <w:rsid w:val="005014B7"/>
    <w:rsid w:val="005015A1"/>
    <w:rsid w:val="00502838"/>
    <w:rsid w:val="00503398"/>
    <w:rsid w:val="0051461D"/>
    <w:rsid w:val="00514C35"/>
    <w:rsid w:val="00515F85"/>
    <w:rsid w:val="005171B3"/>
    <w:rsid w:val="005205B8"/>
    <w:rsid w:val="00520C8B"/>
    <w:rsid w:val="00525A15"/>
    <w:rsid w:val="00530212"/>
    <w:rsid w:val="0053552D"/>
    <w:rsid w:val="005401B1"/>
    <w:rsid w:val="005430DA"/>
    <w:rsid w:val="005445C9"/>
    <w:rsid w:val="005524C9"/>
    <w:rsid w:val="005529B0"/>
    <w:rsid w:val="00554782"/>
    <w:rsid w:val="0055548E"/>
    <w:rsid w:val="00560BE1"/>
    <w:rsid w:val="00563E9F"/>
    <w:rsid w:val="00566B67"/>
    <w:rsid w:val="005670F9"/>
    <w:rsid w:val="005702AB"/>
    <w:rsid w:val="00571ADE"/>
    <w:rsid w:val="00574779"/>
    <w:rsid w:val="005811E2"/>
    <w:rsid w:val="00581728"/>
    <w:rsid w:val="00586D2B"/>
    <w:rsid w:val="005872AB"/>
    <w:rsid w:val="005934DF"/>
    <w:rsid w:val="005A0970"/>
    <w:rsid w:val="005A56D4"/>
    <w:rsid w:val="005A6E03"/>
    <w:rsid w:val="005A7019"/>
    <w:rsid w:val="005B3231"/>
    <w:rsid w:val="005B3523"/>
    <w:rsid w:val="005B3917"/>
    <w:rsid w:val="005B6DBC"/>
    <w:rsid w:val="005B79B7"/>
    <w:rsid w:val="005C0E45"/>
    <w:rsid w:val="005C19EA"/>
    <w:rsid w:val="005C4609"/>
    <w:rsid w:val="005D1437"/>
    <w:rsid w:val="005D5472"/>
    <w:rsid w:val="005D5B88"/>
    <w:rsid w:val="005E0D99"/>
    <w:rsid w:val="005E27B6"/>
    <w:rsid w:val="005F2256"/>
    <w:rsid w:val="005F4322"/>
    <w:rsid w:val="005F53B0"/>
    <w:rsid w:val="005F6D2F"/>
    <w:rsid w:val="006021D4"/>
    <w:rsid w:val="00603952"/>
    <w:rsid w:val="006045F6"/>
    <w:rsid w:val="00606980"/>
    <w:rsid w:val="006071C4"/>
    <w:rsid w:val="006109E4"/>
    <w:rsid w:val="0061145D"/>
    <w:rsid w:val="00614A29"/>
    <w:rsid w:val="00616FAA"/>
    <w:rsid w:val="00617794"/>
    <w:rsid w:val="006231D2"/>
    <w:rsid w:val="00623B00"/>
    <w:rsid w:val="00625140"/>
    <w:rsid w:val="00626221"/>
    <w:rsid w:val="00626F00"/>
    <w:rsid w:val="006348FD"/>
    <w:rsid w:val="00634CCD"/>
    <w:rsid w:val="00634D5E"/>
    <w:rsid w:val="006354A4"/>
    <w:rsid w:val="00635E31"/>
    <w:rsid w:val="00637276"/>
    <w:rsid w:val="00645F61"/>
    <w:rsid w:val="006521E2"/>
    <w:rsid w:val="00655B7D"/>
    <w:rsid w:val="0065674E"/>
    <w:rsid w:val="00656FEC"/>
    <w:rsid w:val="00663998"/>
    <w:rsid w:val="006649E9"/>
    <w:rsid w:val="00666457"/>
    <w:rsid w:val="00677995"/>
    <w:rsid w:val="00680EA1"/>
    <w:rsid w:val="00682238"/>
    <w:rsid w:val="00694D7C"/>
    <w:rsid w:val="006A7105"/>
    <w:rsid w:val="006A74EB"/>
    <w:rsid w:val="006B469D"/>
    <w:rsid w:val="006C4C4B"/>
    <w:rsid w:val="006C650C"/>
    <w:rsid w:val="006C6D76"/>
    <w:rsid w:val="006D2F1C"/>
    <w:rsid w:val="006D3336"/>
    <w:rsid w:val="006E0CAF"/>
    <w:rsid w:val="006E4CC9"/>
    <w:rsid w:val="006E59BA"/>
    <w:rsid w:val="006F0051"/>
    <w:rsid w:val="006F1055"/>
    <w:rsid w:val="006F13E7"/>
    <w:rsid w:val="006F25D9"/>
    <w:rsid w:val="006F3A4E"/>
    <w:rsid w:val="006F45C0"/>
    <w:rsid w:val="006F66ED"/>
    <w:rsid w:val="006F751C"/>
    <w:rsid w:val="00700B37"/>
    <w:rsid w:val="00702B9E"/>
    <w:rsid w:val="00707588"/>
    <w:rsid w:val="007110D3"/>
    <w:rsid w:val="007113CD"/>
    <w:rsid w:val="007157C6"/>
    <w:rsid w:val="007158A7"/>
    <w:rsid w:val="0072113E"/>
    <w:rsid w:val="0073496F"/>
    <w:rsid w:val="00735805"/>
    <w:rsid w:val="00737F29"/>
    <w:rsid w:val="00743052"/>
    <w:rsid w:val="007437D0"/>
    <w:rsid w:val="00745256"/>
    <w:rsid w:val="007517CF"/>
    <w:rsid w:val="00751A2E"/>
    <w:rsid w:val="00752CCD"/>
    <w:rsid w:val="00760425"/>
    <w:rsid w:val="00761670"/>
    <w:rsid w:val="00761DC8"/>
    <w:rsid w:val="0076435A"/>
    <w:rsid w:val="007661B1"/>
    <w:rsid w:val="00770F53"/>
    <w:rsid w:val="00775AEC"/>
    <w:rsid w:val="007765B0"/>
    <w:rsid w:val="00776FFC"/>
    <w:rsid w:val="00787C2B"/>
    <w:rsid w:val="007937F1"/>
    <w:rsid w:val="00797D5C"/>
    <w:rsid w:val="007A21DA"/>
    <w:rsid w:val="007A7599"/>
    <w:rsid w:val="007B07CF"/>
    <w:rsid w:val="007B3775"/>
    <w:rsid w:val="007B4FF4"/>
    <w:rsid w:val="007C2085"/>
    <w:rsid w:val="007C3B93"/>
    <w:rsid w:val="007C4EC4"/>
    <w:rsid w:val="007C7AE5"/>
    <w:rsid w:val="007C7EBF"/>
    <w:rsid w:val="007D089D"/>
    <w:rsid w:val="007D0B28"/>
    <w:rsid w:val="007D4964"/>
    <w:rsid w:val="007E0BE5"/>
    <w:rsid w:val="007E1ECD"/>
    <w:rsid w:val="007E4DB7"/>
    <w:rsid w:val="007E63A9"/>
    <w:rsid w:val="007F002B"/>
    <w:rsid w:val="007F0A65"/>
    <w:rsid w:val="007F1DA7"/>
    <w:rsid w:val="007F4D59"/>
    <w:rsid w:val="007F4FEB"/>
    <w:rsid w:val="007F7D88"/>
    <w:rsid w:val="00802737"/>
    <w:rsid w:val="00804764"/>
    <w:rsid w:val="00804C1C"/>
    <w:rsid w:val="0080512C"/>
    <w:rsid w:val="0081280C"/>
    <w:rsid w:val="008166AD"/>
    <w:rsid w:val="008247E6"/>
    <w:rsid w:val="00830ABB"/>
    <w:rsid w:val="00834E37"/>
    <w:rsid w:val="0083699E"/>
    <w:rsid w:val="00845877"/>
    <w:rsid w:val="00845E69"/>
    <w:rsid w:val="00846D68"/>
    <w:rsid w:val="00851379"/>
    <w:rsid w:val="00851B17"/>
    <w:rsid w:val="008529C6"/>
    <w:rsid w:val="00852A07"/>
    <w:rsid w:val="00853321"/>
    <w:rsid w:val="008564C8"/>
    <w:rsid w:val="0086114F"/>
    <w:rsid w:val="00862252"/>
    <w:rsid w:val="008636F5"/>
    <w:rsid w:val="0086555A"/>
    <w:rsid w:val="00871ACD"/>
    <w:rsid w:val="00877BDF"/>
    <w:rsid w:val="008867BA"/>
    <w:rsid w:val="00897078"/>
    <w:rsid w:val="00897914"/>
    <w:rsid w:val="008B0D42"/>
    <w:rsid w:val="008B13FB"/>
    <w:rsid w:val="008B402D"/>
    <w:rsid w:val="008C0AFC"/>
    <w:rsid w:val="008C46C2"/>
    <w:rsid w:val="008C5B75"/>
    <w:rsid w:val="008D1352"/>
    <w:rsid w:val="008D5E50"/>
    <w:rsid w:val="008D7CA0"/>
    <w:rsid w:val="008D7F88"/>
    <w:rsid w:val="008E543E"/>
    <w:rsid w:val="008F0416"/>
    <w:rsid w:val="008F0647"/>
    <w:rsid w:val="008F120B"/>
    <w:rsid w:val="008F6A95"/>
    <w:rsid w:val="008F7DF5"/>
    <w:rsid w:val="009000B9"/>
    <w:rsid w:val="00902A8D"/>
    <w:rsid w:val="00902B89"/>
    <w:rsid w:val="009052A9"/>
    <w:rsid w:val="00906356"/>
    <w:rsid w:val="00906E50"/>
    <w:rsid w:val="00907089"/>
    <w:rsid w:val="009101E5"/>
    <w:rsid w:val="009132EC"/>
    <w:rsid w:val="009141B6"/>
    <w:rsid w:val="00921E6C"/>
    <w:rsid w:val="00927187"/>
    <w:rsid w:val="0092763A"/>
    <w:rsid w:val="009321BD"/>
    <w:rsid w:val="00932E65"/>
    <w:rsid w:val="00935FD1"/>
    <w:rsid w:val="0093673C"/>
    <w:rsid w:val="00937B8A"/>
    <w:rsid w:val="00940425"/>
    <w:rsid w:val="009414CD"/>
    <w:rsid w:val="00941679"/>
    <w:rsid w:val="00943922"/>
    <w:rsid w:val="009476E2"/>
    <w:rsid w:val="00947703"/>
    <w:rsid w:val="00947F4E"/>
    <w:rsid w:val="00951666"/>
    <w:rsid w:val="00952EDB"/>
    <w:rsid w:val="00953963"/>
    <w:rsid w:val="0095783E"/>
    <w:rsid w:val="00962821"/>
    <w:rsid w:val="0096711C"/>
    <w:rsid w:val="009678B6"/>
    <w:rsid w:val="00972A55"/>
    <w:rsid w:val="0097486F"/>
    <w:rsid w:val="0097634B"/>
    <w:rsid w:val="009809D8"/>
    <w:rsid w:val="00980DB1"/>
    <w:rsid w:val="00981066"/>
    <w:rsid w:val="00981739"/>
    <w:rsid w:val="00983BA6"/>
    <w:rsid w:val="009846D1"/>
    <w:rsid w:val="00984786"/>
    <w:rsid w:val="00987D56"/>
    <w:rsid w:val="00991F33"/>
    <w:rsid w:val="009935BD"/>
    <w:rsid w:val="00994F48"/>
    <w:rsid w:val="009968DC"/>
    <w:rsid w:val="009A23B0"/>
    <w:rsid w:val="009A6C12"/>
    <w:rsid w:val="009B07D6"/>
    <w:rsid w:val="009B16CD"/>
    <w:rsid w:val="009B2270"/>
    <w:rsid w:val="009B26A9"/>
    <w:rsid w:val="009B3356"/>
    <w:rsid w:val="009B4B7A"/>
    <w:rsid w:val="009C6DDB"/>
    <w:rsid w:val="009D0E7A"/>
    <w:rsid w:val="009D2769"/>
    <w:rsid w:val="009E3B7F"/>
    <w:rsid w:val="009E53C1"/>
    <w:rsid w:val="009F034C"/>
    <w:rsid w:val="00A003F4"/>
    <w:rsid w:val="00A12275"/>
    <w:rsid w:val="00A126BB"/>
    <w:rsid w:val="00A14028"/>
    <w:rsid w:val="00A27AC7"/>
    <w:rsid w:val="00A300D7"/>
    <w:rsid w:val="00A35BFF"/>
    <w:rsid w:val="00A360B6"/>
    <w:rsid w:val="00A47AC1"/>
    <w:rsid w:val="00A553E4"/>
    <w:rsid w:val="00A61CE2"/>
    <w:rsid w:val="00A629F1"/>
    <w:rsid w:val="00A67676"/>
    <w:rsid w:val="00A704C7"/>
    <w:rsid w:val="00A7126E"/>
    <w:rsid w:val="00A716C5"/>
    <w:rsid w:val="00A73E69"/>
    <w:rsid w:val="00A80296"/>
    <w:rsid w:val="00A80AD4"/>
    <w:rsid w:val="00A81200"/>
    <w:rsid w:val="00A81863"/>
    <w:rsid w:val="00A835E3"/>
    <w:rsid w:val="00A906DC"/>
    <w:rsid w:val="00A93DE3"/>
    <w:rsid w:val="00A94E6C"/>
    <w:rsid w:val="00A96E05"/>
    <w:rsid w:val="00AA0311"/>
    <w:rsid w:val="00AA0830"/>
    <w:rsid w:val="00AA15DE"/>
    <w:rsid w:val="00AA1A21"/>
    <w:rsid w:val="00AA5D55"/>
    <w:rsid w:val="00AA6D41"/>
    <w:rsid w:val="00AC5AF2"/>
    <w:rsid w:val="00AD425B"/>
    <w:rsid w:val="00AD77E0"/>
    <w:rsid w:val="00AF03C4"/>
    <w:rsid w:val="00AF285D"/>
    <w:rsid w:val="00AF3FB5"/>
    <w:rsid w:val="00AF4235"/>
    <w:rsid w:val="00B00580"/>
    <w:rsid w:val="00B024F8"/>
    <w:rsid w:val="00B03118"/>
    <w:rsid w:val="00B03A12"/>
    <w:rsid w:val="00B0742C"/>
    <w:rsid w:val="00B10677"/>
    <w:rsid w:val="00B11213"/>
    <w:rsid w:val="00B14153"/>
    <w:rsid w:val="00B15C10"/>
    <w:rsid w:val="00B1718D"/>
    <w:rsid w:val="00B20FF8"/>
    <w:rsid w:val="00B26FDB"/>
    <w:rsid w:val="00B27534"/>
    <w:rsid w:val="00B34ED1"/>
    <w:rsid w:val="00B34EED"/>
    <w:rsid w:val="00B37F2C"/>
    <w:rsid w:val="00B41155"/>
    <w:rsid w:val="00B42C99"/>
    <w:rsid w:val="00B46740"/>
    <w:rsid w:val="00B467C2"/>
    <w:rsid w:val="00B469C8"/>
    <w:rsid w:val="00B47621"/>
    <w:rsid w:val="00B50FB2"/>
    <w:rsid w:val="00B54327"/>
    <w:rsid w:val="00B55B12"/>
    <w:rsid w:val="00B614D6"/>
    <w:rsid w:val="00B6342F"/>
    <w:rsid w:val="00B63EBA"/>
    <w:rsid w:val="00B64042"/>
    <w:rsid w:val="00B76166"/>
    <w:rsid w:val="00B7777A"/>
    <w:rsid w:val="00B81E4C"/>
    <w:rsid w:val="00B84498"/>
    <w:rsid w:val="00B85113"/>
    <w:rsid w:val="00B85FD0"/>
    <w:rsid w:val="00B902F3"/>
    <w:rsid w:val="00B94930"/>
    <w:rsid w:val="00B94B39"/>
    <w:rsid w:val="00B9548B"/>
    <w:rsid w:val="00B959C1"/>
    <w:rsid w:val="00BA1457"/>
    <w:rsid w:val="00BA6EA5"/>
    <w:rsid w:val="00BB31B0"/>
    <w:rsid w:val="00BB3381"/>
    <w:rsid w:val="00BB496A"/>
    <w:rsid w:val="00BB51EF"/>
    <w:rsid w:val="00BB7211"/>
    <w:rsid w:val="00BB75DC"/>
    <w:rsid w:val="00BC108D"/>
    <w:rsid w:val="00BC156B"/>
    <w:rsid w:val="00BC5F50"/>
    <w:rsid w:val="00BC71DB"/>
    <w:rsid w:val="00BD115F"/>
    <w:rsid w:val="00BD24B9"/>
    <w:rsid w:val="00BD2CD1"/>
    <w:rsid w:val="00BD5353"/>
    <w:rsid w:val="00BD59ED"/>
    <w:rsid w:val="00BE7F12"/>
    <w:rsid w:val="00BF41CA"/>
    <w:rsid w:val="00BF51EB"/>
    <w:rsid w:val="00BF5604"/>
    <w:rsid w:val="00C02E77"/>
    <w:rsid w:val="00C06285"/>
    <w:rsid w:val="00C07DEE"/>
    <w:rsid w:val="00C158A8"/>
    <w:rsid w:val="00C15B39"/>
    <w:rsid w:val="00C15D22"/>
    <w:rsid w:val="00C21A1C"/>
    <w:rsid w:val="00C226D0"/>
    <w:rsid w:val="00C24CEF"/>
    <w:rsid w:val="00C260DC"/>
    <w:rsid w:val="00C33D89"/>
    <w:rsid w:val="00C340A2"/>
    <w:rsid w:val="00C35B3A"/>
    <w:rsid w:val="00C40755"/>
    <w:rsid w:val="00C44D44"/>
    <w:rsid w:val="00C44E7E"/>
    <w:rsid w:val="00C4501C"/>
    <w:rsid w:val="00C471FA"/>
    <w:rsid w:val="00C5276B"/>
    <w:rsid w:val="00C54372"/>
    <w:rsid w:val="00C556B9"/>
    <w:rsid w:val="00C60294"/>
    <w:rsid w:val="00C63E96"/>
    <w:rsid w:val="00C71F79"/>
    <w:rsid w:val="00C8251A"/>
    <w:rsid w:val="00C835FA"/>
    <w:rsid w:val="00C84B14"/>
    <w:rsid w:val="00C85F25"/>
    <w:rsid w:val="00C9311F"/>
    <w:rsid w:val="00C949A9"/>
    <w:rsid w:val="00CB002D"/>
    <w:rsid w:val="00CB0175"/>
    <w:rsid w:val="00CB1368"/>
    <w:rsid w:val="00CB563A"/>
    <w:rsid w:val="00CB7503"/>
    <w:rsid w:val="00CC153C"/>
    <w:rsid w:val="00CC2590"/>
    <w:rsid w:val="00CC2640"/>
    <w:rsid w:val="00CC78E4"/>
    <w:rsid w:val="00CD0020"/>
    <w:rsid w:val="00CD17EE"/>
    <w:rsid w:val="00CD21AE"/>
    <w:rsid w:val="00CD4BFE"/>
    <w:rsid w:val="00CE0B1C"/>
    <w:rsid w:val="00CE41A1"/>
    <w:rsid w:val="00CE4385"/>
    <w:rsid w:val="00CE4B70"/>
    <w:rsid w:val="00CE5913"/>
    <w:rsid w:val="00CE6CC3"/>
    <w:rsid w:val="00CF2B29"/>
    <w:rsid w:val="00D124BE"/>
    <w:rsid w:val="00D127AE"/>
    <w:rsid w:val="00D128A9"/>
    <w:rsid w:val="00D141CB"/>
    <w:rsid w:val="00D20FDE"/>
    <w:rsid w:val="00D2155F"/>
    <w:rsid w:val="00D26AF6"/>
    <w:rsid w:val="00D308C3"/>
    <w:rsid w:val="00D4207F"/>
    <w:rsid w:val="00D425A5"/>
    <w:rsid w:val="00D4494F"/>
    <w:rsid w:val="00D5579E"/>
    <w:rsid w:val="00D55EA2"/>
    <w:rsid w:val="00D65BA7"/>
    <w:rsid w:val="00D67B0F"/>
    <w:rsid w:val="00D72DDD"/>
    <w:rsid w:val="00D7511F"/>
    <w:rsid w:val="00D846A7"/>
    <w:rsid w:val="00D90370"/>
    <w:rsid w:val="00D97B9B"/>
    <w:rsid w:val="00DA3B6C"/>
    <w:rsid w:val="00DA5CAB"/>
    <w:rsid w:val="00DA700C"/>
    <w:rsid w:val="00DB20F6"/>
    <w:rsid w:val="00DB3E55"/>
    <w:rsid w:val="00DD5154"/>
    <w:rsid w:val="00DE0AB5"/>
    <w:rsid w:val="00DE2442"/>
    <w:rsid w:val="00DE2563"/>
    <w:rsid w:val="00DE7F7E"/>
    <w:rsid w:val="00DF1DF2"/>
    <w:rsid w:val="00DF5001"/>
    <w:rsid w:val="00DF6F7A"/>
    <w:rsid w:val="00E02C69"/>
    <w:rsid w:val="00E07E55"/>
    <w:rsid w:val="00E1280B"/>
    <w:rsid w:val="00E12C36"/>
    <w:rsid w:val="00E136C8"/>
    <w:rsid w:val="00E1499A"/>
    <w:rsid w:val="00E17B68"/>
    <w:rsid w:val="00E17D4E"/>
    <w:rsid w:val="00E21C56"/>
    <w:rsid w:val="00E23C14"/>
    <w:rsid w:val="00E2594D"/>
    <w:rsid w:val="00E26162"/>
    <w:rsid w:val="00E27E50"/>
    <w:rsid w:val="00E34B7A"/>
    <w:rsid w:val="00E3787A"/>
    <w:rsid w:val="00E4104F"/>
    <w:rsid w:val="00E4203E"/>
    <w:rsid w:val="00E45539"/>
    <w:rsid w:val="00E45CCF"/>
    <w:rsid w:val="00E46377"/>
    <w:rsid w:val="00E472BC"/>
    <w:rsid w:val="00E53EEF"/>
    <w:rsid w:val="00E56B3C"/>
    <w:rsid w:val="00E62C11"/>
    <w:rsid w:val="00E658F2"/>
    <w:rsid w:val="00E66B7C"/>
    <w:rsid w:val="00E70A3A"/>
    <w:rsid w:val="00E7188F"/>
    <w:rsid w:val="00E72407"/>
    <w:rsid w:val="00E74178"/>
    <w:rsid w:val="00E824A5"/>
    <w:rsid w:val="00E90811"/>
    <w:rsid w:val="00E90F21"/>
    <w:rsid w:val="00E91915"/>
    <w:rsid w:val="00E91D8A"/>
    <w:rsid w:val="00E92EA8"/>
    <w:rsid w:val="00E94686"/>
    <w:rsid w:val="00E969DC"/>
    <w:rsid w:val="00EA2481"/>
    <w:rsid w:val="00EA6E42"/>
    <w:rsid w:val="00EB1D95"/>
    <w:rsid w:val="00EB294C"/>
    <w:rsid w:val="00EB6D7C"/>
    <w:rsid w:val="00EC2661"/>
    <w:rsid w:val="00EC4C03"/>
    <w:rsid w:val="00EC5059"/>
    <w:rsid w:val="00EC5B40"/>
    <w:rsid w:val="00EC68C8"/>
    <w:rsid w:val="00EC7D42"/>
    <w:rsid w:val="00ED4371"/>
    <w:rsid w:val="00ED4E83"/>
    <w:rsid w:val="00EE1FB6"/>
    <w:rsid w:val="00EE251F"/>
    <w:rsid w:val="00EE46DD"/>
    <w:rsid w:val="00EE4F3B"/>
    <w:rsid w:val="00EF1782"/>
    <w:rsid w:val="00EF33E8"/>
    <w:rsid w:val="00EF43EF"/>
    <w:rsid w:val="00F05C73"/>
    <w:rsid w:val="00F06A1D"/>
    <w:rsid w:val="00F10DCD"/>
    <w:rsid w:val="00F1177F"/>
    <w:rsid w:val="00F11CAB"/>
    <w:rsid w:val="00F13E9B"/>
    <w:rsid w:val="00F14A3A"/>
    <w:rsid w:val="00F16B32"/>
    <w:rsid w:val="00F204E9"/>
    <w:rsid w:val="00F20553"/>
    <w:rsid w:val="00F22C42"/>
    <w:rsid w:val="00F2553D"/>
    <w:rsid w:val="00F26AAD"/>
    <w:rsid w:val="00F32009"/>
    <w:rsid w:val="00F32483"/>
    <w:rsid w:val="00F33790"/>
    <w:rsid w:val="00F33C8D"/>
    <w:rsid w:val="00F347A6"/>
    <w:rsid w:val="00F3700E"/>
    <w:rsid w:val="00F40286"/>
    <w:rsid w:val="00F4211F"/>
    <w:rsid w:val="00F4356D"/>
    <w:rsid w:val="00F43577"/>
    <w:rsid w:val="00F446DA"/>
    <w:rsid w:val="00F46A6A"/>
    <w:rsid w:val="00F54B0C"/>
    <w:rsid w:val="00F54E6A"/>
    <w:rsid w:val="00F56A2C"/>
    <w:rsid w:val="00F601CB"/>
    <w:rsid w:val="00F609A8"/>
    <w:rsid w:val="00F62DA7"/>
    <w:rsid w:val="00F638C8"/>
    <w:rsid w:val="00F65185"/>
    <w:rsid w:val="00F6536E"/>
    <w:rsid w:val="00F65FEC"/>
    <w:rsid w:val="00F668F2"/>
    <w:rsid w:val="00F67547"/>
    <w:rsid w:val="00F7026E"/>
    <w:rsid w:val="00F72E73"/>
    <w:rsid w:val="00F76607"/>
    <w:rsid w:val="00F85BDB"/>
    <w:rsid w:val="00F87024"/>
    <w:rsid w:val="00F93B9C"/>
    <w:rsid w:val="00F95559"/>
    <w:rsid w:val="00FB0793"/>
    <w:rsid w:val="00FB1546"/>
    <w:rsid w:val="00FB22BF"/>
    <w:rsid w:val="00FB27C1"/>
    <w:rsid w:val="00FB4488"/>
    <w:rsid w:val="00FB6554"/>
    <w:rsid w:val="00FD3266"/>
    <w:rsid w:val="00FD4B57"/>
    <w:rsid w:val="00FD61A3"/>
    <w:rsid w:val="00FE23A4"/>
    <w:rsid w:val="00FE31EF"/>
    <w:rsid w:val="00FE6225"/>
    <w:rsid w:val="00FE7B46"/>
    <w:rsid w:val="2815E37C"/>
    <w:rsid w:val="2D07D9D1"/>
    <w:rsid w:val="3A6AA288"/>
    <w:rsid w:val="4A96C1E3"/>
    <w:rsid w:val="557C8C2A"/>
    <w:rsid w:val="6247BC1E"/>
    <w:rsid w:val="6CBD9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353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72AB"/>
  </w:style>
  <w:style w:type="paragraph" w:styleId="Heading1">
    <w:name w:val="heading 1"/>
    <w:basedOn w:val="Normal"/>
    <w:next w:val="Normal"/>
    <w:qFormat/>
    <w:rsid w:val="005872AB"/>
    <w:pPr>
      <w:keepNext/>
      <w:widowControl w:val="0"/>
      <w:outlineLvl w:val="0"/>
    </w:pPr>
    <w:rPr>
      <w:snapToGrid w:val="0"/>
      <w:sz w:val="24"/>
    </w:rPr>
  </w:style>
  <w:style w:type="paragraph" w:styleId="Heading2">
    <w:name w:val="heading 2"/>
    <w:basedOn w:val="Normal"/>
    <w:next w:val="Normal"/>
    <w:qFormat/>
    <w:rsid w:val="005872AB"/>
    <w:pPr>
      <w:keepNext/>
      <w:widowControl w:val="0"/>
      <w:outlineLvl w:val="1"/>
    </w:pPr>
    <w:rPr>
      <w:snapToGrid w:val="0"/>
      <w:sz w:val="24"/>
    </w:rPr>
  </w:style>
  <w:style w:type="paragraph" w:styleId="Heading3">
    <w:name w:val="heading 3"/>
    <w:basedOn w:val="Normal"/>
    <w:next w:val="Normal"/>
    <w:link w:val="Heading3Char"/>
    <w:qFormat/>
    <w:rsid w:val="005872AB"/>
    <w:pPr>
      <w:keepNext/>
      <w:widowControl w:val="0"/>
      <w:jc w:val="center"/>
      <w:outlineLvl w:val="2"/>
    </w:pPr>
    <w:rPr>
      <w:snapToGrid w:val="0"/>
      <w:sz w:val="24"/>
    </w:rPr>
  </w:style>
  <w:style w:type="paragraph" w:styleId="Heading4">
    <w:name w:val="heading 4"/>
    <w:basedOn w:val="Normal"/>
    <w:next w:val="Normal"/>
    <w:qFormat/>
    <w:rsid w:val="005872AB"/>
    <w:pPr>
      <w:keepNext/>
      <w:widowControl w:val="0"/>
      <w:outlineLvl w:val="3"/>
    </w:pPr>
    <w:rPr>
      <w:snapToGrid w:val="0"/>
      <w:sz w:val="24"/>
      <w:u w:val="single"/>
    </w:rPr>
  </w:style>
  <w:style w:type="paragraph" w:styleId="Heading5">
    <w:name w:val="heading 5"/>
    <w:basedOn w:val="Normal"/>
    <w:next w:val="Normal"/>
    <w:qFormat/>
    <w:rsid w:val="005872AB"/>
    <w:pPr>
      <w:keepNext/>
      <w:keepLines/>
      <w:shd w:val="clear" w:color="auto" w:fill="FFFFFF"/>
      <w:suppressAutoHyphens/>
      <w:outlineLvl w:val="4"/>
    </w:pPr>
    <w:rPr>
      <w:i/>
      <w:spacing w:val="-3"/>
    </w:rPr>
  </w:style>
  <w:style w:type="paragraph" w:styleId="Heading6">
    <w:name w:val="heading 6"/>
    <w:basedOn w:val="Normal"/>
    <w:next w:val="Normal"/>
    <w:qFormat/>
    <w:rsid w:val="005872AB"/>
    <w:pPr>
      <w:spacing w:before="240" w:after="60"/>
      <w:outlineLvl w:val="5"/>
    </w:pPr>
    <w:rPr>
      <w:b/>
      <w:bCs/>
      <w:sz w:val="22"/>
      <w:szCs w:val="22"/>
    </w:rPr>
  </w:style>
  <w:style w:type="paragraph" w:styleId="Heading7">
    <w:name w:val="heading 7"/>
    <w:basedOn w:val="Normal"/>
    <w:next w:val="Normal"/>
    <w:qFormat/>
    <w:rsid w:val="005872AB"/>
    <w:pPr>
      <w:spacing w:before="240" w:after="60"/>
      <w:outlineLvl w:val="6"/>
    </w:pPr>
    <w:rPr>
      <w:sz w:val="24"/>
      <w:szCs w:val="24"/>
    </w:rPr>
  </w:style>
  <w:style w:type="paragraph" w:styleId="Heading8">
    <w:name w:val="heading 8"/>
    <w:basedOn w:val="Normal"/>
    <w:next w:val="Normal"/>
    <w:qFormat/>
    <w:rsid w:val="005872AB"/>
    <w:pPr>
      <w:spacing w:before="240" w:after="60"/>
      <w:outlineLvl w:val="7"/>
    </w:pPr>
    <w:rPr>
      <w:i/>
      <w:iCs/>
      <w:sz w:val="24"/>
      <w:szCs w:val="24"/>
    </w:rPr>
  </w:style>
  <w:style w:type="paragraph" w:styleId="Heading9">
    <w:name w:val="heading 9"/>
    <w:basedOn w:val="Normal"/>
    <w:next w:val="Normal"/>
    <w:qFormat/>
    <w:rsid w:val="005872A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872AB"/>
    <w:pPr>
      <w:widowControl w:val="0"/>
    </w:pPr>
    <w:rPr>
      <w:snapToGrid w:val="0"/>
      <w:sz w:val="24"/>
    </w:rPr>
  </w:style>
  <w:style w:type="paragraph" w:styleId="BodyText2">
    <w:name w:val="Body Text 2"/>
    <w:basedOn w:val="Normal"/>
    <w:semiHidden/>
    <w:rsid w:val="005872AB"/>
    <w:pPr>
      <w:widowControl w:val="0"/>
      <w:spacing w:line="480" w:lineRule="auto"/>
    </w:pPr>
    <w:rPr>
      <w:rFonts w:ascii="Courier New" w:hAnsi="Courier New"/>
      <w:b/>
      <w:snapToGrid w:val="0"/>
      <w:sz w:val="24"/>
    </w:rPr>
  </w:style>
  <w:style w:type="paragraph" w:styleId="Footer">
    <w:name w:val="footer"/>
    <w:basedOn w:val="Normal"/>
    <w:semiHidden/>
    <w:rsid w:val="005872AB"/>
    <w:pPr>
      <w:tabs>
        <w:tab w:val="center" w:pos="4320"/>
        <w:tab w:val="right" w:pos="8640"/>
      </w:tabs>
    </w:pPr>
  </w:style>
  <w:style w:type="character" w:styleId="LineNumber">
    <w:name w:val="line number"/>
    <w:basedOn w:val="DefaultParagraphFont"/>
    <w:semiHidden/>
    <w:rsid w:val="005872AB"/>
  </w:style>
  <w:style w:type="paragraph" w:styleId="BodyText3">
    <w:name w:val="Body Text 3"/>
    <w:basedOn w:val="Normal"/>
    <w:semiHidden/>
    <w:rsid w:val="005872AB"/>
    <w:pPr>
      <w:widowControl w:val="0"/>
    </w:pPr>
    <w:rPr>
      <w:snapToGrid w:val="0"/>
      <w:sz w:val="24"/>
      <w:u w:val="single"/>
    </w:rPr>
  </w:style>
  <w:style w:type="character" w:styleId="CommentReference">
    <w:name w:val="annotation reference"/>
    <w:basedOn w:val="DefaultParagraphFont"/>
    <w:uiPriority w:val="99"/>
    <w:semiHidden/>
    <w:rsid w:val="005872AB"/>
    <w:rPr>
      <w:sz w:val="16"/>
    </w:rPr>
  </w:style>
  <w:style w:type="paragraph" w:styleId="CommentText">
    <w:name w:val="annotation text"/>
    <w:basedOn w:val="Normal"/>
    <w:link w:val="CommentTextChar"/>
    <w:uiPriority w:val="99"/>
    <w:semiHidden/>
    <w:rsid w:val="005872AB"/>
  </w:style>
  <w:style w:type="paragraph" w:styleId="DocumentMap">
    <w:name w:val="Document Map"/>
    <w:basedOn w:val="Normal"/>
    <w:semiHidden/>
    <w:rsid w:val="005872AB"/>
    <w:pPr>
      <w:shd w:val="clear" w:color="auto" w:fill="000080"/>
    </w:pPr>
    <w:rPr>
      <w:rFonts w:ascii="Tahoma" w:hAnsi="Tahoma"/>
    </w:rPr>
  </w:style>
  <w:style w:type="paragraph" w:styleId="Header">
    <w:name w:val="header"/>
    <w:basedOn w:val="Normal"/>
    <w:semiHidden/>
    <w:rsid w:val="005872AB"/>
    <w:pPr>
      <w:tabs>
        <w:tab w:val="center" w:pos="4320"/>
        <w:tab w:val="right" w:pos="8640"/>
      </w:tabs>
    </w:pPr>
  </w:style>
  <w:style w:type="paragraph" w:styleId="BodyTextIndent3">
    <w:name w:val="Body Text Indent 3"/>
    <w:basedOn w:val="Normal"/>
    <w:semiHidden/>
    <w:rsid w:val="005872AB"/>
    <w:pPr>
      <w:tabs>
        <w:tab w:val="left" w:pos="-14547"/>
        <w:tab w:val="left" w:pos="-720"/>
        <w:tab w:val="left" w:pos="0"/>
        <w:tab w:val="left" w:pos="720"/>
        <w:tab w:val="left" w:pos="1440"/>
        <w:tab w:val="left" w:pos="1530"/>
        <w:tab w:val="left" w:pos="2070"/>
        <w:tab w:val="left" w:pos="4320"/>
        <w:tab w:val="left" w:pos="5040"/>
        <w:tab w:val="left" w:pos="5760"/>
        <w:tab w:val="left" w:pos="6480"/>
        <w:tab w:val="left" w:pos="7200"/>
      </w:tabs>
      <w:autoSpaceDE w:val="0"/>
      <w:autoSpaceDN w:val="0"/>
      <w:adjustRightInd w:val="0"/>
      <w:ind w:firstLine="1526"/>
      <w:jc w:val="both"/>
    </w:pPr>
    <w:rPr>
      <w:sz w:val="22"/>
    </w:rPr>
  </w:style>
  <w:style w:type="paragraph" w:customStyle="1" w:styleId="111">
    <w:name w:val="111"/>
    <w:rsid w:val="005872AB"/>
    <w:pPr>
      <w:widowControl w:val="0"/>
      <w:autoSpaceDE w:val="0"/>
      <w:autoSpaceDN w:val="0"/>
      <w:adjustRightInd w:val="0"/>
    </w:pPr>
    <w:rPr>
      <w:rFonts w:ascii="AGaramond" w:hAnsi="AGaramond"/>
      <w:sz w:val="22"/>
    </w:rPr>
  </w:style>
  <w:style w:type="paragraph" w:styleId="BodyTextIndent">
    <w:name w:val="Body Text Indent"/>
    <w:basedOn w:val="Normal"/>
    <w:semiHidden/>
    <w:rsid w:val="005872AB"/>
    <w:pPr>
      <w:widowControl w:val="0"/>
      <w:tabs>
        <w:tab w:val="left" w:pos="0"/>
        <w:tab w:val="num" w:pos="720"/>
        <w:tab w:val="left" w:pos="2160"/>
        <w:tab w:val="left" w:pos="2880"/>
        <w:tab w:val="left" w:pos="3600"/>
        <w:tab w:val="left" w:pos="4320"/>
        <w:tab w:val="left" w:pos="5040"/>
        <w:tab w:val="left" w:pos="5760"/>
        <w:tab w:val="left" w:pos="6480"/>
        <w:tab w:val="left" w:pos="7200"/>
        <w:tab w:val="left" w:pos="7920"/>
      </w:tabs>
      <w:jc w:val="both"/>
    </w:pPr>
    <w:rPr>
      <w:rFonts w:ascii="Courier New" w:hAnsi="Courier New"/>
      <w:snapToGrid w:val="0"/>
      <w:sz w:val="24"/>
    </w:rPr>
  </w:style>
  <w:style w:type="paragraph" w:customStyle="1" w:styleId="TxBrp5">
    <w:name w:val="TxBr_p5"/>
    <w:basedOn w:val="Normal"/>
    <w:rsid w:val="005872AB"/>
    <w:pPr>
      <w:widowControl w:val="0"/>
      <w:tabs>
        <w:tab w:val="left" w:pos="204"/>
      </w:tabs>
      <w:spacing w:line="283" w:lineRule="atLeast"/>
      <w:jc w:val="both"/>
    </w:pPr>
    <w:rPr>
      <w:rFonts w:ascii="Arial" w:hAnsi="Arial"/>
      <w:color w:val="000000"/>
      <w:sz w:val="22"/>
      <w:u w:val="single"/>
    </w:rPr>
  </w:style>
  <w:style w:type="paragraph" w:styleId="EndnoteText">
    <w:name w:val="endnote text"/>
    <w:basedOn w:val="Normal"/>
    <w:link w:val="EndnoteTextChar"/>
    <w:semiHidden/>
    <w:rsid w:val="005872AB"/>
    <w:pPr>
      <w:widowControl w:val="0"/>
    </w:pPr>
    <w:rPr>
      <w:rFonts w:ascii="Courier New" w:hAnsi="Courier New"/>
      <w:snapToGrid w:val="0"/>
      <w:sz w:val="24"/>
    </w:rPr>
  </w:style>
  <w:style w:type="character" w:styleId="PageNumber">
    <w:name w:val="page number"/>
    <w:basedOn w:val="DefaultParagraphFont"/>
    <w:semiHidden/>
    <w:rsid w:val="005872AB"/>
  </w:style>
  <w:style w:type="paragraph" w:styleId="CommentSubject">
    <w:name w:val="annotation subject"/>
    <w:basedOn w:val="CommentText"/>
    <w:next w:val="CommentText"/>
    <w:semiHidden/>
    <w:rsid w:val="005872AB"/>
    <w:rPr>
      <w:b/>
      <w:bCs/>
    </w:rPr>
  </w:style>
  <w:style w:type="paragraph" w:styleId="BalloonText">
    <w:name w:val="Balloon Text"/>
    <w:basedOn w:val="Normal"/>
    <w:semiHidden/>
    <w:rsid w:val="005872AB"/>
    <w:rPr>
      <w:rFonts w:ascii="Tahoma" w:hAnsi="Tahoma" w:cs="Tahoma"/>
      <w:sz w:val="16"/>
      <w:szCs w:val="16"/>
    </w:rPr>
  </w:style>
  <w:style w:type="character" w:styleId="Hyperlink">
    <w:name w:val="Hyperlink"/>
    <w:basedOn w:val="DefaultParagraphFont"/>
    <w:semiHidden/>
    <w:rsid w:val="005872AB"/>
    <w:rPr>
      <w:color w:val="0000FF"/>
      <w:u w:val="single"/>
    </w:rPr>
  </w:style>
  <w:style w:type="character" w:styleId="FollowedHyperlink">
    <w:name w:val="FollowedHyperlink"/>
    <w:basedOn w:val="DefaultParagraphFont"/>
    <w:semiHidden/>
    <w:rsid w:val="005872AB"/>
    <w:rPr>
      <w:color w:val="800080"/>
      <w:u w:val="single"/>
    </w:rPr>
  </w:style>
  <w:style w:type="paragraph" w:styleId="Revision">
    <w:name w:val="Revision"/>
    <w:hidden/>
    <w:uiPriority w:val="99"/>
    <w:semiHidden/>
    <w:rsid w:val="00655B7D"/>
  </w:style>
  <w:style w:type="character" w:customStyle="1" w:styleId="CommentTextChar">
    <w:name w:val="Comment Text Char"/>
    <w:basedOn w:val="DefaultParagraphFont"/>
    <w:link w:val="CommentText"/>
    <w:uiPriority w:val="99"/>
    <w:rsid w:val="00A67676"/>
  </w:style>
  <w:style w:type="character" w:customStyle="1" w:styleId="EndnoteTextChar">
    <w:name w:val="Endnote Text Char"/>
    <w:basedOn w:val="DefaultParagraphFont"/>
    <w:link w:val="EndnoteText"/>
    <w:semiHidden/>
    <w:rsid w:val="00BF51EB"/>
    <w:rPr>
      <w:rFonts w:ascii="Courier New" w:hAnsi="Courier New"/>
      <w:snapToGrid w:val="0"/>
      <w:sz w:val="24"/>
    </w:rPr>
  </w:style>
  <w:style w:type="paragraph" w:styleId="ListParagraph">
    <w:name w:val="List Paragraph"/>
    <w:basedOn w:val="Normal"/>
    <w:uiPriority w:val="34"/>
    <w:qFormat/>
    <w:rsid w:val="001F3E11"/>
    <w:pPr>
      <w:ind w:left="720"/>
      <w:contextualSpacing/>
    </w:pPr>
  </w:style>
  <w:style w:type="character" w:customStyle="1" w:styleId="Heading3Char">
    <w:name w:val="Heading 3 Char"/>
    <w:basedOn w:val="DefaultParagraphFont"/>
    <w:link w:val="Heading3"/>
    <w:rsid w:val="00C9311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2066">
      <w:bodyDiv w:val="1"/>
      <w:marLeft w:val="0"/>
      <w:marRight w:val="0"/>
      <w:marTop w:val="0"/>
      <w:marBottom w:val="0"/>
      <w:divBdr>
        <w:top w:val="none" w:sz="0" w:space="0" w:color="auto"/>
        <w:left w:val="none" w:sz="0" w:space="0" w:color="auto"/>
        <w:bottom w:val="none" w:sz="0" w:space="0" w:color="auto"/>
        <w:right w:val="none" w:sz="0" w:space="0" w:color="auto"/>
      </w:divBdr>
    </w:div>
    <w:div w:id="1098016652">
      <w:bodyDiv w:val="1"/>
      <w:marLeft w:val="0"/>
      <w:marRight w:val="0"/>
      <w:marTop w:val="0"/>
      <w:marBottom w:val="0"/>
      <w:divBdr>
        <w:top w:val="none" w:sz="0" w:space="0" w:color="auto"/>
        <w:left w:val="none" w:sz="0" w:space="0" w:color="auto"/>
        <w:bottom w:val="none" w:sz="0" w:space="0" w:color="auto"/>
        <w:right w:val="none" w:sz="0" w:space="0" w:color="auto"/>
      </w:divBdr>
    </w:div>
    <w:div w:id="1228493808">
      <w:bodyDiv w:val="1"/>
      <w:marLeft w:val="0"/>
      <w:marRight w:val="0"/>
      <w:marTop w:val="0"/>
      <w:marBottom w:val="0"/>
      <w:divBdr>
        <w:top w:val="none" w:sz="0" w:space="0" w:color="auto"/>
        <w:left w:val="none" w:sz="0" w:space="0" w:color="auto"/>
        <w:bottom w:val="none" w:sz="0" w:space="0" w:color="auto"/>
        <w:right w:val="none" w:sz="0" w:space="0" w:color="auto"/>
      </w:divBdr>
    </w:div>
    <w:div w:id="1251742940">
      <w:bodyDiv w:val="1"/>
      <w:marLeft w:val="0"/>
      <w:marRight w:val="0"/>
      <w:marTop w:val="0"/>
      <w:marBottom w:val="0"/>
      <w:divBdr>
        <w:top w:val="none" w:sz="0" w:space="0" w:color="auto"/>
        <w:left w:val="none" w:sz="0" w:space="0" w:color="auto"/>
        <w:bottom w:val="none" w:sz="0" w:space="0" w:color="auto"/>
        <w:right w:val="none" w:sz="0" w:space="0" w:color="auto"/>
      </w:divBdr>
    </w:div>
    <w:div w:id="1470317919">
      <w:bodyDiv w:val="1"/>
      <w:marLeft w:val="0"/>
      <w:marRight w:val="0"/>
      <w:marTop w:val="0"/>
      <w:marBottom w:val="0"/>
      <w:divBdr>
        <w:top w:val="none" w:sz="0" w:space="0" w:color="auto"/>
        <w:left w:val="none" w:sz="0" w:space="0" w:color="auto"/>
        <w:bottom w:val="none" w:sz="0" w:space="0" w:color="auto"/>
        <w:right w:val="none" w:sz="0" w:space="0" w:color="auto"/>
      </w:divBdr>
    </w:div>
    <w:div w:id="18977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Props1.xml><?xml version="1.0" encoding="utf-8"?>
<ds:datastoreItem xmlns:ds="http://schemas.openxmlformats.org/officeDocument/2006/customXml" ds:itemID="{FF7D0DD7-74C4-4B15-B2CD-AC2783AB2497}"/>
</file>

<file path=customXml/itemProps2.xml><?xml version="1.0" encoding="utf-8"?>
<ds:datastoreItem xmlns:ds="http://schemas.openxmlformats.org/officeDocument/2006/customXml" ds:itemID="{66D3D3A6-C257-40CF-9935-D578611B299A}"/>
</file>

<file path=customXml/itemProps3.xml><?xml version="1.0" encoding="utf-8"?>
<ds:datastoreItem xmlns:ds="http://schemas.openxmlformats.org/officeDocument/2006/customXml" ds:itemID="{E3A23D31-8580-4216-A06D-66E16BD23086}"/>
</file>

<file path=docProps/app.xml><?xml version="1.0" encoding="utf-8"?>
<Properties xmlns="http://schemas.openxmlformats.org/officeDocument/2006/extended-properties" xmlns:vt="http://schemas.openxmlformats.org/officeDocument/2006/docPropsVTypes">
  <Template>Normal.dotm</Template>
  <TotalTime>0</TotalTime>
  <Pages>30</Pages>
  <Words>8954</Words>
  <Characters>50462</Characters>
  <Application>Microsoft Office Word</Application>
  <DocSecurity>0</DocSecurity>
  <Lines>420</Lines>
  <Paragraphs>118</Paragraphs>
  <ScaleCrop>false</ScaleCrop>
  <Company/>
  <LinksUpToDate>false</LinksUpToDate>
  <CharactersWithSpaces>59298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2018-02-06T00:24:00Z</dcterms:created>
  <dcterms:modified xsi:type="dcterms:W3CDTF">2018-02-06T00:25:00Z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8" name="scSubAudiences">
    <vt:lpwstr/>
  </property>
  <property fmtid="{D5CDD505-2E9C-101B-9397-08002B2CF9AE}" pid="9" name="scInformationFor">
    <vt:lpwstr/>
  </property>
</Properties>
</file>