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BFEE" w14:textId="77777777" w:rsidR="00960110" w:rsidRDefault="00960110" w:rsidP="00960110">
      <w:pPr>
        <w:pStyle w:val="PlainText"/>
        <w:rPr>
          <w:b/>
        </w:rPr>
      </w:pPr>
    </w:p>
    <w:p w14:paraId="1A54CFA0" w14:textId="77777777" w:rsidR="00960110" w:rsidRDefault="00960110" w:rsidP="00960110">
      <w:pPr>
        <w:pStyle w:val="PlainText"/>
        <w:rPr>
          <w:rFonts w:ascii="Arial" w:hAnsi="Arial" w:cs="Arial"/>
          <w:b/>
        </w:rPr>
      </w:pPr>
    </w:p>
    <w:p w14:paraId="42ADEF83" w14:textId="77777777" w:rsidR="00960110" w:rsidRDefault="00960110" w:rsidP="00960110">
      <w:pPr>
        <w:pStyle w:val="PlainText"/>
        <w:rPr>
          <w:rFonts w:ascii="Arial" w:hAnsi="Arial" w:cs="Arial"/>
          <w:b/>
          <w:u w:val="single"/>
        </w:rPr>
      </w:pPr>
    </w:p>
    <w:p w14:paraId="25CA4BE2" w14:textId="77777777" w:rsidR="00960110" w:rsidRPr="003E3F37" w:rsidRDefault="00960110" w:rsidP="00960110">
      <w:pPr>
        <w:pStyle w:val="PlainText"/>
        <w:rPr>
          <w:rFonts w:ascii="Arial" w:hAnsi="Arial" w:cs="Arial"/>
          <w:b/>
          <w:u w:val="single"/>
        </w:rPr>
      </w:pPr>
      <w:r>
        <w:rPr>
          <w:rFonts w:ascii="Arial" w:hAnsi="Arial" w:cs="Arial"/>
          <w:b/>
          <w:u w:val="single"/>
        </w:rPr>
        <w:t>All GEOTHERMAL WELL LOCATION DATA</w:t>
      </w:r>
    </w:p>
    <w:p w14:paraId="5CCDE807" w14:textId="77777777" w:rsidR="00960110" w:rsidRDefault="00960110" w:rsidP="00960110">
      <w:pPr>
        <w:pStyle w:val="PlainText"/>
        <w:rPr>
          <w:rFonts w:ascii="Arial" w:hAnsi="Arial" w:cs="Arial"/>
        </w:rPr>
      </w:pPr>
    </w:p>
    <w:p w14:paraId="624B46F5" w14:textId="77777777" w:rsidR="00960110" w:rsidRDefault="00960110" w:rsidP="00960110">
      <w:pPr>
        <w:pStyle w:val="PlainText"/>
        <w:spacing w:after="120"/>
        <w:rPr>
          <w:rFonts w:ascii="Arial" w:hAnsi="Arial" w:cs="Arial"/>
          <w:b/>
        </w:rPr>
      </w:pPr>
      <w:r>
        <w:rPr>
          <w:rFonts w:ascii="Arial" w:hAnsi="Arial" w:cs="Arial"/>
        </w:rPr>
        <w:t>This dataset is provided in both excel (.</w:t>
      </w:r>
      <w:proofErr w:type="spellStart"/>
      <w:r>
        <w:rPr>
          <w:rFonts w:ascii="Arial" w:hAnsi="Arial" w:cs="Arial"/>
        </w:rPr>
        <w:t>xlsx</w:t>
      </w:r>
      <w:bookmarkStart w:id="0" w:name="_GoBack"/>
      <w:bookmarkEnd w:id="0"/>
      <w:proofErr w:type="spellEnd"/>
      <w:r>
        <w:rPr>
          <w:rFonts w:ascii="Arial" w:hAnsi="Arial" w:cs="Arial"/>
        </w:rPr>
        <w:t>) and shapefile (.shp) formats.</w:t>
      </w:r>
      <w:r w:rsidRPr="006F7BC9">
        <w:rPr>
          <w:rFonts w:ascii="Arial" w:hAnsi="Arial" w:cs="Arial"/>
          <w:b/>
        </w:rPr>
        <w:t xml:space="preserve"> </w:t>
      </w:r>
    </w:p>
    <w:p w14:paraId="7CEE0CDA" w14:textId="77777777" w:rsidR="00960110" w:rsidRDefault="00960110" w:rsidP="00960110">
      <w:pPr>
        <w:pStyle w:val="PlainText"/>
        <w:spacing w:after="120"/>
        <w:rPr>
          <w:rFonts w:ascii="Arial" w:hAnsi="Arial" w:cs="Arial"/>
        </w:rPr>
      </w:pPr>
      <w:r w:rsidRPr="006F7BC9">
        <w:rPr>
          <w:rFonts w:ascii="Arial" w:hAnsi="Arial" w:cs="Arial"/>
          <w:b/>
        </w:rPr>
        <w:t>Author:</w:t>
      </w:r>
      <w:r>
        <w:rPr>
          <w:rFonts w:ascii="Arial" w:hAnsi="Arial" w:cs="Arial"/>
        </w:rPr>
        <w:t xml:space="preserve">  California Division of Oil, Gas and Geothermal Resources</w:t>
      </w:r>
      <w:r>
        <w:rPr>
          <w:rFonts w:ascii="Arial" w:hAnsi="Arial" w:cs="Arial"/>
        </w:rPr>
        <w:tab/>
      </w:r>
    </w:p>
    <w:p w14:paraId="536FFDF5" w14:textId="77777777" w:rsidR="00960110" w:rsidRDefault="00960110" w:rsidP="00960110">
      <w:pPr>
        <w:pStyle w:val="PlainText"/>
        <w:rPr>
          <w:rFonts w:ascii="Arial" w:hAnsi="Arial" w:cs="Arial"/>
        </w:rPr>
      </w:pPr>
      <w:r w:rsidRPr="006F7BC9">
        <w:rPr>
          <w:rFonts w:ascii="Arial" w:hAnsi="Arial" w:cs="Arial"/>
          <w:b/>
        </w:rPr>
        <w:t xml:space="preserve">Date:  </w:t>
      </w:r>
      <w:r>
        <w:rPr>
          <w:rFonts w:ascii="Arial" w:hAnsi="Arial" w:cs="Arial"/>
        </w:rPr>
        <w:tab/>
        <w:t>09/20/2013</w:t>
      </w:r>
    </w:p>
    <w:p w14:paraId="0A6E761A" w14:textId="77777777" w:rsidR="00960110" w:rsidRDefault="00960110" w:rsidP="00960110">
      <w:pPr>
        <w:pStyle w:val="PlainText"/>
        <w:rPr>
          <w:rFonts w:ascii="Arial" w:hAnsi="Arial" w:cs="Arial"/>
        </w:rPr>
      </w:pPr>
    </w:p>
    <w:p w14:paraId="4AB56B9B" w14:textId="77777777" w:rsidR="00960110" w:rsidRDefault="00960110" w:rsidP="00960110">
      <w:pPr>
        <w:pStyle w:val="PlainText"/>
        <w:rPr>
          <w:rFonts w:ascii="Arial" w:hAnsi="Arial" w:cs="Arial"/>
          <w:b/>
          <w:bCs/>
        </w:rPr>
      </w:pPr>
      <w:r>
        <w:rPr>
          <w:rFonts w:ascii="Arial" w:hAnsi="Arial" w:cs="Arial"/>
          <w:b/>
          <w:bCs/>
        </w:rPr>
        <w:t>Data Description</w:t>
      </w:r>
    </w:p>
    <w:p w14:paraId="2CEE00F0" w14:textId="77777777" w:rsidR="00960110" w:rsidRDefault="00960110" w:rsidP="00960110">
      <w:pPr>
        <w:pStyle w:val="PlainText"/>
        <w:rPr>
          <w:rFonts w:ascii="Arial" w:hAnsi="Arial" w:cs="Arial"/>
        </w:rPr>
      </w:pPr>
      <w:r>
        <w:rPr>
          <w:rFonts w:ascii="Arial" w:hAnsi="Arial" w:cs="Arial"/>
        </w:rPr>
        <w:t>The data contained in this dataset includes API Number, Company Name, Lease Name, Well Number, Well Type Code, Well Status Code, Latitude, Longitude, GIS Data Source, Mineral Rights Code, Pool Code, District Office Number, Year Drilled, and Confidential Code.</w:t>
      </w:r>
    </w:p>
    <w:p w14:paraId="41A6B2AE" w14:textId="77777777" w:rsidR="00960110" w:rsidRDefault="00960110" w:rsidP="00960110">
      <w:pPr>
        <w:pStyle w:val="PlainText"/>
        <w:rPr>
          <w:rFonts w:ascii="Arial" w:hAnsi="Arial" w:cs="Arial"/>
        </w:rPr>
      </w:pPr>
    </w:p>
    <w:p w14:paraId="33219F98" w14:textId="77777777" w:rsidR="00960110" w:rsidRDefault="00960110" w:rsidP="00960110">
      <w:pPr>
        <w:pStyle w:val="PlainText"/>
        <w:rPr>
          <w:rFonts w:ascii="Arial" w:hAnsi="Arial" w:cs="Arial"/>
        </w:rPr>
      </w:pPr>
      <w:r w:rsidRPr="006F7BC9">
        <w:rPr>
          <w:rFonts w:ascii="Arial" w:hAnsi="Arial" w:cs="Arial"/>
          <w:b/>
        </w:rPr>
        <w:t>Coordinate System:</w:t>
      </w:r>
      <w:r>
        <w:rPr>
          <w:rFonts w:ascii="Arial" w:hAnsi="Arial" w:cs="Arial"/>
        </w:rPr>
        <w:tab/>
      </w:r>
      <w:r>
        <w:rPr>
          <w:rFonts w:ascii="Arial" w:hAnsi="Arial" w:cs="Arial"/>
        </w:rPr>
        <w:tab/>
        <w:t>GCS NAD83 Lat/Long</w:t>
      </w:r>
    </w:p>
    <w:p w14:paraId="2BF450A7" w14:textId="77777777" w:rsidR="00960110" w:rsidRDefault="00960110" w:rsidP="00960110">
      <w:pPr>
        <w:pStyle w:val="PlainText"/>
        <w:rPr>
          <w:rFonts w:ascii="Arial" w:hAnsi="Arial" w:cs="Arial"/>
        </w:rPr>
      </w:pPr>
    </w:p>
    <w:p w14:paraId="56C6E69E" w14:textId="27C12B57" w:rsidR="00960110" w:rsidRDefault="00960110" w:rsidP="00E90F56">
      <w:pPr>
        <w:pStyle w:val="PlainText"/>
        <w:spacing w:after="240"/>
        <w:rPr>
          <w:rFonts w:ascii="Arial" w:hAnsi="Arial" w:cs="Arial"/>
        </w:rPr>
      </w:pPr>
      <w:r>
        <w:rPr>
          <w:rFonts w:ascii="Arial" w:hAnsi="Arial" w:cs="Arial"/>
          <w:b/>
          <w:bCs/>
        </w:rPr>
        <w:t xml:space="preserve">GIS SOURCE CODES: </w:t>
      </w:r>
      <w:r>
        <w:rPr>
          <w:rFonts w:ascii="Arial" w:hAnsi="Arial" w:cs="Arial"/>
        </w:rPr>
        <w:t xml:space="preserve">These codes indicate </w:t>
      </w:r>
      <w:proofErr w:type="gramStart"/>
      <w:r>
        <w:rPr>
          <w:rFonts w:ascii="Arial" w:hAnsi="Arial" w:cs="Arial"/>
        </w:rPr>
        <w:t>the means by which</w:t>
      </w:r>
      <w:proofErr w:type="gramEnd"/>
      <w:r>
        <w:rPr>
          <w:rFonts w:ascii="Arial" w:hAnsi="Arial" w:cs="Arial"/>
        </w:rPr>
        <w:t xml:space="preserve"> the well location data was derived.</w:t>
      </w:r>
    </w:p>
    <w:p w14:paraId="16BBB9B8" w14:textId="442783E3" w:rsidR="00E90F56" w:rsidRDefault="00E90F56" w:rsidP="00E90F56">
      <w:pPr>
        <w:pStyle w:val="PlainText"/>
        <w:ind w:left="720"/>
        <w:rPr>
          <w:rFonts w:ascii="Arial" w:hAnsi="Arial" w:cs="Arial"/>
        </w:rPr>
      </w:pPr>
      <w:r w:rsidRPr="00FA3038">
        <w:rPr>
          <w:rFonts w:ascii="Arial" w:hAnsi="Arial" w:cs="Arial"/>
          <w:b/>
        </w:rPr>
        <w:t xml:space="preserve">HUD = </w:t>
      </w:r>
      <w:r w:rsidRPr="00FA3038">
        <w:rPr>
          <w:rFonts w:ascii="Arial" w:hAnsi="Arial" w:cs="Arial"/>
        </w:rPr>
        <w:t>Heads up digitized (from scanned, geo-referenced mylar map)</w:t>
      </w:r>
    </w:p>
    <w:p w14:paraId="0686A9F0" w14:textId="21FEC479" w:rsidR="00E90F56" w:rsidRDefault="00E90F56" w:rsidP="00E90F56">
      <w:pPr>
        <w:pStyle w:val="PlainText"/>
        <w:ind w:left="720"/>
        <w:rPr>
          <w:rFonts w:ascii="Arial" w:hAnsi="Arial" w:cs="Arial"/>
        </w:rPr>
      </w:pPr>
      <w:r w:rsidRPr="00FA3038">
        <w:rPr>
          <w:rFonts w:ascii="Arial" w:hAnsi="Arial" w:cs="Arial"/>
          <w:b/>
        </w:rPr>
        <w:t>GPS =</w:t>
      </w:r>
      <w:r w:rsidRPr="00FA3038">
        <w:rPr>
          <w:rFonts w:ascii="Arial" w:hAnsi="Arial" w:cs="Arial"/>
        </w:rPr>
        <w:t>Collected by Division staff via Global Positioning System</w:t>
      </w:r>
    </w:p>
    <w:p w14:paraId="45C42AA0" w14:textId="3AE05BC9" w:rsidR="00E90F56" w:rsidRDefault="00E90F56" w:rsidP="00E90F56">
      <w:pPr>
        <w:pStyle w:val="PlainText"/>
        <w:ind w:left="720"/>
        <w:rPr>
          <w:rFonts w:ascii="Arial" w:hAnsi="Arial" w:cs="Arial"/>
        </w:rPr>
      </w:pPr>
      <w:r w:rsidRPr="00FA3038">
        <w:rPr>
          <w:rFonts w:ascii="Arial" w:hAnsi="Arial" w:cs="Arial"/>
          <w:b/>
        </w:rPr>
        <w:t>MIP</w:t>
      </w:r>
      <w:r w:rsidRPr="00FA3038">
        <w:rPr>
          <w:rFonts w:ascii="Arial" w:hAnsi="Arial" w:cs="Arial"/>
        </w:rPr>
        <w:t xml:space="preserve"> = Location derived from MapInfo Plot of section corner calls</w:t>
      </w:r>
    </w:p>
    <w:p w14:paraId="4C2DFC52" w14:textId="63D0AEA1" w:rsidR="00E90F56" w:rsidRDefault="00E90F56" w:rsidP="00E90F56">
      <w:pPr>
        <w:pStyle w:val="PlainText"/>
        <w:ind w:left="720"/>
        <w:rPr>
          <w:rFonts w:ascii="Arial" w:hAnsi="Arial" w:cs="Arial"/>
        </w:rPr>
      </w:pPr>
      <w:r w:rsidRPr="00FA3038">
        <w:rPr>
          <w:rFonts w:ascii="Arial" w:hAnsi="Arial" w:cs="Arial"/>
          <w:b/>
        </w:rPr>
        <w:t>OPR =</w:t>
      </w:r>
      <w:r w:rsidRPr="00FA3038">
        <w:rPr>
          <w:rFonts w:ascii="Arial" w:hAnsi="Arial" w:cs="Arial"/>
        </w:rPr>
        <w:t xml:space="preserve">Location data provided by operator via </w:t>
      </w:r>
      <w:proofErr w:type="spellStart"/>
      <w:r w:rsidRPr="00FA3038">
        <w:rPr>
          <w:rFonts w:ascii="Arial" w:hAnsi="Arial" w:cs="Arial"/>
        </w:rPr>
        <w:t>db</w:t>
      </w:r>
      <w:proofErr w:type="spellEnd"/>
      <w:r w:rsidRPr="00FA3038">
        <w:rPr>
          <w:rFonts w:ascii="Arial" w:hAnsi="Arial" w:cs="Arial"/>
        </w:rPr>
        <w:t xml:space="preserve"> format.</w:t>
      </w:r>
    </w:p>
    <w:p w14:paraId="3A11C8BA" w14:textId="77777777" w:rsidR="00E90F56" w:rsidRDefault="00E90F56" w:rsidP="00E90F56">
      <w:pPr>
        <w:pStyle w:val="PlainText"/>
        <w:ind w:left="720"/>
        <w:rPr>
          <w:rFonts w:ascii="Arial" w:hAnsi="Arial" w:cs="Arial"/>
        </w:rPr>
      </w:pPr>
      <w:r w:rsidRPr="00FA3038">
        <w:rPr>
          <w:rFonts w:ascii="Arial" w:hAnsi="Arial" w:cs="Arial"/>
          <w:b/>
        </w:rPr>
        <w:t xml:space="preserve">NOI </w:t>
      </w:r>
      <w:r w:rsidRPr="00FA3038">
        <w:rPr>
          <w:rFonts w:ascii="Arial" w:hAnsi="Arial" w:cs="Arial"/>
        </w:rPr>
        <w:t>= As of 1/1/2011, NOI will reference a location submitted via a Notice of Intent to Drill. (</w:t>
      </w:r>
      <w:proofErr w:type="gramStart"/>
      <w:r w:rsidRPr="00FA3038">
        <w:rPr>
          <w:rFonts w:ascii="Arial" w:hAnsi="Arial" w:cs="Arial"/>
        </w:rPr>
        <w:t>pre drilling</w:t>
      </w:r>
      <w:proofErr w:type="gramEnd"/>
      <w:r w:rsidRPr="00FA3038">
        <w:rPr>
          <w:rFonts w:ascii="Arial" w:hAnsi="Arial" w:cs="Arial"/>
        </w:rPr>
        <w:t>)</w:t>
      </w:r>
    </w:p>
    <w:p w14:paraId="727AC7A7" w14:textId="77777777" w:rsidR="00E90F56" w:rsidRDefault="00E90F56" w:rsidP="00E90F56">
      <w:pPr>
        <w:pStyle w:val="PlainText"/>
        <w:ind w:left="720"/>
        <w:rPr>
          <w:rFonts w:ascii="Arial" w:hAnsi="Arial" w:cs="Arial"/>
        </w:rPr>
      </w:pPr>
      <w:r w:rsidRPr="00FA3038">
        <w:rPr>
          <w:rFonts w:ascii="Arial" w:hAnsi="Arial" w:cs="Arial"/>
          <w:b/>
        </w:rPr>
        <w:t>SUM =</w:t>
      </w:r>
      <w:r w:rsidRPr="00FA3038">
        <w:rPr>
          <w:rFonts w:ascii="Arial" w:hAnsi="Arial" w:cs="Arial"/>
        </w:rPr>
        <w:t>Effective January 1, 2011, SUM is used to refer to a location submitted via Well Summary Report (post drilling)</w:t>
      </w:r>
    </w:p>
    <w:p w14:paraId="4A3EC301" w14:textId="63591F83" w:rsidR="00960110" w:rsidRDefault="00E90F56" w:rsidP="00E90F56">
      <w:pPr>
        <w:pStyle w:val="PlainText"/>
        <w:ind w:left="720"/>
        <w:rPr>
          <w:rFonts w:ascii="Arial" w:hAnsi="Arial" w:cs="Arial"/>
        </w:rPr>
      </w:pPr>
      <w:r w:rsidRPr="00776145">
        <w:rPr>
          <w:rFonts w:ascii="Arial" w:hAnsi="Arial" w:cs="Arial"/>
          <w:b/>
        </w:rPr>
        <w:t>DOQ</w:t>
      </w:r>
      <w:r>
        <w:rPr>
          <w:rFonts w:ascii="Arial" w:hAnsi="Arial" w:cs="Arial"/>
          <w:b/>
        </w:rPr>
        <w:t xml:space="preserve"> </w:t>
      </w:r>
      <w:r>
        <w:rPr>
          <w:rFonts w:ascii="Arial" w:hAnsi="Arial" w:cs="Arial"/>
        </w:rPr>
        <w:t>= Location derived from a digital ortho quadrangle using the DOMS system</w:t>
      </w:r>
    </w:p>
    <w:p w14:paraId="6D1ACD7D" w14:textId="77777777" w:rsidR="00E90F56" w:rsidRDefault="00E90F56" w:rsidP="00E90F56">
      <w:pPr>
        <w:pStyle w:val="PlainText"/>
        <w:rPr>
          <w:bCs/>
        </w:rPr>
      </w:pPr>
    </w:p>
    <w:p w14:paraId="64CBD720" w14:textId="77777777" w:rsidR="00960110" w:rsidRPr="003E3F37" w:rsidRDefault="00960110" w:rsidP="00960110">
      <w:pPr>
        <w:pStyle w:val="PlainText"/>
        <w:rPr>
          <w:rFonts w:ascii="Arial" w:hAnsi="Arial" w:cs="Arial"/>
        </w:rPr>
      </w:pPr>
      <w:r>
        <w:rPr>
          <w:rFonts w:ascii="Arial" w:hAnsi="Arial" w:cs="Arial"/>
          <w:b/>
        </w:rPr>
        <w:t xml:space="preserve">CONFIDENTIAL WELL: </w:t>
      </w:r>
      <w:r>
        <w:rPr>
          <w:rFonts w:ascii="Arial" w:hAnsi="Arial" w:cs="Arial"/>
        </w:rPr>
        <w:t xml:space="preserve">Subsurface well information is held confidential for a period of five years pursuant to public resources code section </w:t>
      </w:r>
      <w:r w:rsidRPr="00776145">
        <w:rPr>
          <w:rFonts w:ascii="Arial" w:hAnsi="Arial" w:cs="Arial"/>
          <w:highlight w:val="yellow"/>
        </w:rPr>
        <w:t>3234</w:t>
      </w:r>
      <w:r>
        <w:rPr>
          <w:rFonts w:ascii="Arial" w:hAnsi="Arial" w:cs="Arial"/>
        </w:rPr>
        <w:t xml:space="preserve">. </w:t>
      </w:r>
    </w:p>
    <w:p w14:paraId="7B08D7B0" w14:textId="77777777" w:rsidR="00960110" w:rsidRDefault="00960110" w:rsidP="00960110">
      <w:pPr>
        <w:pStyle w:val="PlainText"/>
        <w:rPr>
          <w:rFonts w:ascii="Arial" w:hAnsi="Arial" w:cs="Arial"/>
          <w:b/>
        </w:rPr>
      </w:pPr>
    </w:p>
    <w:p w14:paraId="1D477ED0"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776145">
        <w:rPr>
          <w:rFonts w:ascii="Arial" w:hAnsi="Arial" w:cs="Arial"/>
          <w:b/>
        </w:rPr>
        <w:t xml:space="preserve">The coding for </w:t>
      </w:r>
      <w:r>
        <w:rPr>
          <w:rFonts w:ascii="Arial" w:hAnsi="Arial" w:cs="Arial"/>
          <w:b/>
        </w:rPr>
        <w:t>WELL STATUS</w:t>
      </w:r>
      <w:r w:rsidRPr="00776145">
        <w:rPr>
          <w:rFonts w:ascii="Arial" w:hAnsi="Arial" w:cs="Arial"/>
          <w:b/>
        </w:rPr>
        <w:t xml:space="preserve"> is as follows:</w:t>
      </w:r>
    </w:p>
    <w:p w14:paraId="5AD8BF69"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ACTV-active</w:t>
      </w:r>
    </w:p>
    <w:p w14:paraId="483414C8"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ABDN-abandoned</w:t>
      </w:r>
    </w:p>
    <w:p w14:paraId="110E1D3E"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UNKN-unknown</w:t>
      </w:r>
    </w:p>
    <w:p w14:paraId="65848C2B"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IDLE-idle</w:t>
      </w:r>
    </w:p>
    <w:p w14:paraId="290233C0"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SUSP-suspended</w:t>
      </w:r>
    </w:p>
    <w:p w14:paraId="54881654"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PROP-proposed</w:t>
      </w:r>
    </w:p>
    <w:p w14:paraId="03CD7C98"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DEST-deserted</w:t>
      </w:r>
    </w:p>
    <w:p w14:paraId="7D319228"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1C0F88C"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776145">
        <w:rPr>
          <w:rFonts w:ascii="Arial" w:hAnsi="Arial" w:cs="Arial"/>
          <w:b/>
        </w:rPr>
        <w:t xml:space="preserve">The coding for </w:t>
      </w:r>
      <w:r>
        <w:rPr>
          <w:rFonts w:ascii="Arial" w:hAnsi="Arial" w:cs="Arial"/>
          <w:b/>
        </w:rPr>
        <w:t>WELL TYPE</w:t>
      </w:r>
      <w:r w:rsidRPr="00776145">
        <w:rPr>
          <w:rFonts w:ascii="Arial" w:hAnsi="Arial" w:cs="Arial"/>
          <w:b/>
        </w:rPr>
        <w:t xml:space="preserve"> is as follows:</w:t>
      </w:r>
    </w:p>
    <w:p w14:paraId="130C01FB"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EST-exploratory steam</w:t>
      </w:r>
    </w:p>
    <w:p w14:paraId="4EB4BC0C"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EWT-exploratory water</w:t>
      </w:r>
    </w:p>
    <w:p w14:paraId="069EE53D"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DST-developmental steam</w:t>
      </w:r>
    </w:p>
    <w:p w14:paraId="18CD1693"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DWT-developmental water</w:t>
      </w:r>
    </w:p>
    <w:p w14:paraId="0EE7CED6"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INJ-injection</w:t>
      </w:r>
    </w:p>
    <w:p w14:paraId="6DF69B84"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TG-temperature gradient</w:t>
      </w:r>
    </w:p>
    <w:p w14:paraId="28B90480"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OBS-observation</w:t>
      </w:r>
    </w:p>
    <w:p w14:paraId="5CEE6B8E"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CLT-commercial low temperature</w:t>
      </w:r>
    </w:p>
    <w:p w14:paraId="41A1043F"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NLT-noncommercial low temperature</w:t>
      </w:r>
    </w:p>
    <w:p w14:paraId="592CC0AC"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WW-water well</w:t>
      </w:r>
    </w:p>
    <w:p w14:paraId="24E873E2"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4B26013"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4A1C6A81"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776145">
        <w:rPr>
          <w:rFonts w:ascii="Arial" w:hAnsi="Arial" w:cs="Arial"/>
          <w:b/>
        </w:rPr>
        <w:t xml:space="preserve">The coding for </w:t>
      </w:r>
      <w:r>
        <w:rPr>
          <w:rFonts w:ascii="Arial" w:hAnsi="Arial" w:cs="Arial"/>
          <w:b/>
        </w:rPr>
        <w:t>MINERAL RIGHTS</w:t>
      </w:r>
      <w:r w:rsidRPr="00776145">
        <w:rPr>
          <w:rFonts w:ascii="Arial" w:hAnsi="Arial" w:cs="Arial"/>
          <w:b/>
        </w:rPr>
        <w:t xml:space="preserve"> is as follows:</w:t>
      </w:r>
    </w:p>
    <w:p w14:paraId="3F2EBA25"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P-Private</w:t>
      </w:r>
    </w:p>
    <w:p w14:paraId="7EA7EAC4"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lastRenderedPageBreak/>
        <w:t>S-State</w:t>
      </w:r>
    </w:p>
    <w:p w14:paraId="0AE64C6E"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F-Federal</w:t>
      </w:r>
    </w:p>
    <w:p w14:paraId="400EC8BD"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4F3AB767" w14:textId="77777777" w:rsidR="00106D16" w:rsidRDefault="00106D16"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1237DE05" w14:textId="3B51E13D"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776145">
        <w:rPr>
          <w:rFonts w:ascii="Arial" w:hAnsi="Arial" w:cs="Arial"/>
          <w:b/>
        </w:rPr>
        <w:t xml:space="preserve">The coding for </w:t>
      </w:r>
      <w:r>
        <w:rPr>
          <w:rFonts w:ascii="Arial" w:hAnsi="Arial" w:cs="Arial"/>
          <w:b/>
        </w:rPr>
        <w:t>POOL</w:t>
      </w:r>
      <w:r w:rsidRPr="00776145">
        <w:rPr>
          <w:rFonts w:ascii="Arial" w:hAnsi="Arial" w:cs="Arial"/>
          <w:b/>
        </w:rPr>
        <w:t xml:space="preserve"> is as follows:</w:t>
      </w:r>
    </w:p>
    <w:p w14:paraId="044D13C0"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BFB6D7E"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776145">
        <w:rPr>
          <w:rFonts w:ascii="Arial" w:hAnsi="Arial" w:cs="Arial"/>
          <w:b/>
        </w:rPr>
        <w:t xml:space="preserve">The coding for </w:t>
      </w:r>
      <w:r>
        <w:rPr>
          <w:rFonts w:ascii="Arial" w:hAnsi="Arial" w:cs="Arial"/>
          <w:b/>
        </w:rPr>
        <w:t>DISTRICT</w:t>
      </w:r>
      <w:r w:rsidRPr="00776145">
        <w:rPr>
          <w:rFonts w:ascii="Arial" w:hAnsi="Arial" w:cs="Arial"/>
          <w:b/>
        </w:rPr>
        <w:t xml:space="preserve"> is as follows:</w:t>
      </w:r>
    </w:p>
    <w:p w14:paraId="17A42BDB"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1-District G1 in Sacramento</w:t>
      </w:r>
    </w:p>
    <w:p w14:paraId="10332310"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2-District G2 in El Centro</w:t>
      </w:r>
    </w:p>
    <w:p w14:paraId="14D4E0A0"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3-District G3 in Santa Rosa</w:t>
      </w:r>
    </w:p>
    <w:p w14:paraId="45BA1C5D"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FDEE525"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776145">
        <w:rPr>
          <w:rFonts w:ascii="Arial" w:hAnsi="Arial" w:cs="Arial"/>
          <w:b/>
        </w:rPr>
        <w:t xml:space="preserve">The coding for </w:t>
      </w:r>
      <w:r>
        <w:rPr>
          <w:rFonts w:ascii="Arial" w:hAnsi="Arial" w:cs="Arial"/>
          <w:b/>
        </w:rPr>
        <w:t>FIELD</w:t>
      </w:r>
      <w:r w:rsidRPr="00776145">
        <w:rPr>
          <w:rFonts w:ascii="Arial" w:hAnsi="Arial" w:cs="Arial"/>
          <w:b/>
        </w:rPr>
        <w:t xml:space="preserve"> is as follows:</w:t>
      </w:r>
    </w:p>
    <w:p w14:paraId="7509693F"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AMEDE-</w:t>
      </w:r>
      <w:proofErr w:type="spellStart"/>
      <w:r w:rsidRPr="00776145">
        <w:rPr>
          <w:rFonts w:ascii="Arial" w:hAnsi="Arial" w:cs="Arial"/>
        </w:rPr>
        <w:t>Amedee</w:t>
      </w:r>
      <w:proofErr w:type="spellEnd"/>
      <w:r w:rsidRPr="00776145">
        <w:rPr>
          <w:rFonts w:ascii="Arial" w:hAnsi="Arial" w:cs="Arial"/>
        </w:rPr>
        <w:tab/>
      </w:r>
    </w:p>
    <w:p w14:paraId="0517878F"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BRWLY-Brawley</w:t>
      </w:r>
    </w:p>
    <w:p w14:paraId="72B81B30"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CALIS-Calistoga</w:t>
      </w:r>
    </w:p>
    <w:p w14:paraId="1BF80104"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CASAD-Casa Diablo</w:t>
      </w:r>
    </w:p>
    <w:p w14:paraId="144BC49B"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COSO-</w:t>
      </w:r>
      <w:proofErr w:type="spellStart"/>
      <w:r w:rsidRPr="00776145">
        <w:rPr>
          <w:rFonts w:ascii="Arial" w:hAnsi="Arial" w:cs="Arial"/>
        </w:rPr>
        <w:t>Coso</w:t>
      </w:r>
      <w:proofErr w:type="spellEnd"/>
    </w:p>
    <w:p w14:paraId="39C23318"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DHS-Desert Hot Springs</w:t>
      </w:r>
    </w:p>
    <w:p w14:paraId="6A2EEFD1"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EMESA-East Mesa</w:t>
      </w:r>
    </w:p>
    <w:p w14:paraId="25B3056F"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GEYSR-The Geysers</w:t>
      </w:r>
    </w:p>
    <w:p w14:paraId="5FE44B5D"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HEBER-Heber</w:t>
      </w:r>
    </w:p>
    <w:p w14:paraId="542C1908"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HMSPA-Hot Mineral Spa</w:t>
      </w:r>
    </w:p>
    <w:p w14:paraId="3AC9377A"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LAKE-Lake City</w:t>
      </w:r>
    </w:p>
    <w:p w14:paraId="5462088E"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SUSAN-Susanville</w:t>
      </w:r>
    </w:p>
    <w:p w14:paraId="4FEF0321"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SNSEA-Salton Sea</w:t>
      </w:r>
    </w:p>
    <w:p w14:paraId="1F57F723" w14:textId="77777777" w:rsidR="00960110" w:rsidRPr="00776145" w:rsidRDefault="00960110" w:rsidP="009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76145">
        <w:rPr>
          <w:rFonts w:ascii="Arial" w:hAnsi="Arial" w:cs="Arial"/>
        </w:rPr>
        <w:t>WENDL-Wendel</w:t>
      </w:r>
    </w:p>
    <w:p w14:paraId="0CB0ADA5" w14:textId="77777777" w:rsidR="00960110" w:rsidRDefault="00960110" w:rsidP="00960110">
      <w:pPr>
        <w:pStyle w:val="PlainText"/>
        <w:rPr>
          <w:rFonts w:ascii="Arial" w:hAnsi="Arial" w:cs="Arial"/>
        </w:rPr>
      </w:pPr>
    </w:p>
    <w:p w14:paraId="710241B2" w14:textId="77777777" w:rsidR="00960110" w:rsidRDefault="00960110" w:rsidP="00960110">
      <w:pPr>
        <w:pStyle w:val="PlainText"/>
        <w:rPr>
          <w:rFonts w:ascii="Arial" w:hAnsi="Arial" w:cs="Arial"/>
          <w:b/>
          <w:bCs/>
        </w:rPr>
      </w:pPr>
    </w:p>
    <w:p w14:paraId="7E9F30B0" w14:textId="77777777" w:rsidR="00960110" w:rsidRDefault="00960110" w:rsidP="00960110">
      <w:pPr>
        <w:pStyle w:val="content"/>
        <w:spacing w:before="0" w:beforeAutospacing="0"/>
        <w:rPr>
          <w:sz w:val="20"/>
        </w:rPr>
      </w:pPr>
      <w:r>
        <w:rPr>
          <w:b/>
          <w:bCs/>
          <w:sz w:val="20"/>
        </w:rPr>
        <w:t>DISCLAIMER</w:t>
      </w:r>
    </w:p>
    <w:p w14:paraId="3C1BC6D9" w14:textId="1A9AC6E2" w:rsidR="00960110" w:rsidRDefault="00960110" w:rsidP="00960110">
      <w:pPr>
        <w:pStyle w:val="content"/>
        <w:rPr>
          <w:rFonts w:ascii="Courier" w:hAnsi="Courier"/>
        </w:rPr>
      </w:pPr>
      <w:r>
        <w:rPr>
          <w:sz w:val="20"/>
        </w:rPr>
        <w:t xml:space="preserve">The database information may change without notice. The Department of Conservation makes no warranties, whether expressed or implied, as to the suitability of the product for any </w:t>
      </w:r>
      <w:proofErr w:type="gramStart"/>
      <w:r>
        <w:rPr>
          <w:sz w:val="20"/>
        </w:rPr>
        <w:t>particular purpose</w:t>
      </w:r>
      <w:proofErr w:type="gramEnd"/>
      <w:r>
        <w:rPr>
          <w:sz w:val="20"/>
        </w:rPr>
        <w:t xml:space="preserve">. Any use of this information is at the user’s own risk. </w:t>
      </w:r>
    </w:p>
    <w:p w14:paraId="10A856DD" w14:textId="77777777" w:rsidR="008E5EF0" w:rsidRDefault="005B5EE1"/>
    <w:sectPr w:rsidR="008E5EF0" w:rsidSect="005A5322">
      <w:headerReference w:type="default" r:id="rId8"/>
      <w:footerReference w:type="default" r:id="rId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C869" w14:textId="77777777" w:rsidR="008E7B46" w:rsidRDefault="005B5EE1">
    <w:pPr>
      <w:pStyle w:val="Footer"/>
    </w:pPr>
    <w:r w:rsidRPr="00BE045B">
      <w:rPr>
        <w:color w:val="808080"/>
      </w:rPr>
      <w:tab/>
    </w:r>
    <w:r w:rsidRPr="00BE045B">
      <w:rPr>
        <w:color w:val="80808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F625" w14:textId="77777777" w:rsidR="008E7B46" w:rsidRPr="00BE045B" w:rsidRDefault="005B5EE1" w:rsidP="00BE045B">
    <w:pPr>
      <w:pStyle w:val="PlainText"/>
      <w:jc w:val="center"/>
      <w:rPr>
        <w:rFonts w:ascii="Arial" w:hAnsi="Arial" w:cs="Arial"/>
        <w:b/>
        <w:sz w:val="22"/>
        <w:szCs w:val="22"/>
      </w:rPr>
    </w:pPr>
    <w:r w:rsidRPr="00BE045B">
      <w:rPr>
        <w:rFonts w:ascii="Arial" w:hAnsi="Arial" w:cs="Arial"/>
        <w:b/>
        <w:sz w:val="22"/>
        <w:szCs w:val="22"/>
      </w:rPr>
      <w:t>California Department of Conservation</w:t>
    </w:r>
  </w:p>
  <w:p w14:paraId="7622D7E2" w14:textId="77777777" w:rsidR="008E7B46" w:rsidRDefault="005B5EE1" w:rsidP="00BE045B">
    <w:pPr>
      <w:pStyle w:val="Header"/>
      <w:jc w:val="center"/>
      <w:rPr>
        <w:rFonts w:ascii="Arial" w:hAnsi="Arial" w:cs="Arial"/>
        <w:b/>
        <w:sz w:val="22"/>
        <w:szCs w:val="22"/>
      </w:rPr>
    </w:pPr>
    <w:r w:rsidRPr="00BE045B">
      <w:rPr>
        <w:rFonts w:ascii="Arial" w:hAnsi="Arial" w:cs="Arial"/>
        <w:b/>
        <w:sz w:val="22"/>
        <w:szCs w:val="22"/>
      </w:rPr>
      <w:t>Division of Oil, Gas, and Geothermal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10"/>
    <w:rsid w:val="00106D16"/>
    <w:rsid w:val="00420ADE"/>
    <w:rsid w:val="005B5EE1"/>
    <w:rsid w:val="00960110"/>
    <w:rsid w:val="00D2483E"/>
    <w:rsid w:val="00E9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DC20"/>
  <w15:chartTrackingRefBased/>
  <w15:docId w15:val="{381AB8EF-6D3D-40F5-A8C8-900563A1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60110"/>
    <w:rPr>
      <w:rFonts w:ascii="Courier New" w:hAnsi="Courier New"/>
    </w:rPr>
  </w:style>
  <w:style w:type="character" w:customStyle="1" w:styleId="PlainTextChar">
    <w:name w:val="Plain Text Char"/>
    <w:basedOn w:val="DefaultParagraphFont"/>
    <w:link w:val="PlainText"/>
    <w:semiHidden/>
    <w:rsid w:val="00960110"/>
    <w:rPr>
      <w:rFonts w:ascii="Courier New" w:eastAsia="Times New Roman" w:hAnsi="Courier New" w:cs="Times New Roman"/>
      <w:sz w:val="20"/>
      <w:szCs w:val="20"/>
    </w:rPr>
  </w:style>
  <w:style w:type="paragraph" w:customStyle="1" w:styleId="content">
    <w:name w:val="content"/>
    <w:basedOn w:val="Normal"/>
    <w:rsid w:val="00960110"/>
    <w:pPr>
      <w:spacing w:before="100" w:beforeAutospacing="1" w:after="100" w:afterAutospacing="1"/>
    </w:pPr>
    <w:rPr>
      <w:rFonts w:ascii="Arial" w:eastAsia="Arial Unicode MS" w:hAnsi="Arial" w:cs="Arial"/>
      <w:color w:val="000000"/>
      <w:sz w:val="17"/>
      <w:szCs w:val="17"/>
    </w:rPr>
  </w:style>
  <w:style w:type="paragraph" w:styleId="Header">
    <w:name w:val="header"/>
    <w:basedOn w:val="Normal"/>
    <w:link w:val="HeaderChar"/>
    <w:uiPriority w:val="99"/>
    <w:unhideWhenUsed/>
    <w:rsid w:val="00960110"/>
    <w:pPr>
      <w:tabs>
        <w:tab w:val="center" w:pos="4680"/>
        <w:tab w:val="right" w:pos="9360"/>
      </w:tabs>
    </w:pPr>
  </w:style>
  <w:style w:type="character" w:customStyle="1" w:styleId="HeaderChar">
    <w:name w:val="Header Char"/>
    <w:basedOn w:val="DefaultParagraphFont"/>
    <w:link w:val="Header"/>
    <w:uiPriority w:val="99"/>
    <w:rsid w:val="009601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0110"/>
    <w:pPr>
      <w:tabs>
        <w:tab w:val="center" w:pos="4680"/>
        <w:tab w:val="right" w:pos="9360"/>
      </w:tabs>
    </w:pPr>
  </w:style>
  <w:style w:type="character" w:customStyle="1" w:styleId="FooterChar">
    <w:name w:val="Footer Char"/>
    <w:basedOn w:val="DefaultParagraphFont"/>
    <w:link w:val="Footer"/>
    <w:uiPriority w:val="99"/>
    <w:rsid w:val="00960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62A30738C6DEC3479FB72FC221171CA0" ma:contentTypeVersion="2" ma:contentTypeDescription="Used for general documents" ma:contentTypeScope="" ma:versionID="9b7fd0e72c74b6a7f08ee2ce65a2f404">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Oil, Gas ＆ Geothermal</TermName>
          <TermId xmlns="http://schemas.microsoft.com/office/infopath/2007/PartnerControls">448500ef-ab46-4466-bf33-d2f098a4e3df</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Geothermal</TermName>
          <TermId xmlns="http://schemas.microsoft.com/office/infopath/2007/PartnerControls">5000380f-6a46-4cb4-9e0e-ad3996d73abd</TermId>
        </TermInfo>
        <TermInfo xmlns="http://schemas.microsoft.com/office/infopath/2007/PartnerControls">
          <TermName xmlns="http://schemas.microsoft.com/office/infopath/2007/PartnerControls">Geographic Information Systems</TermName>
          <TermId xmlns="http://schemas.microsoft.com/office/infopath/2007/PartnerControls">0ab8fae7-f349-40a2-85d9-cbd8ab4e8cd8</TermId>
        </TermInfo>
        <TermInfo xmlns="http://schemas.microsoft.com/office/infopath/2007/PartnerControls">
          <TermName xmlns="http://schemas.microsoft.com/office/infopath/2007/PartnerControls">GPS</TermName>
          <TermId xmlns="http://schemas.microsoft.com/office/infopath/2007/PartnerControls">f6c133dc-76c1-4625-9e7f-76f15468e9a6</TermId>
        </TermInfo>
        <TermInfo xmlns="http://schemas.microsoft.com/office/infopath/2007/PartnerControls">
          <TermName xmlns="http://schemas.microsoft.com/office/infopath/2007/PartnerControls">Maps</TermName>
          <TermId xmlns="http://schemas.microsoft.com/office/infopath/2007/PartnerControls">00a22b89-2d38-458f-970a-b486fdbe35b0</TermId>
        </TermInfo>
      </Terms>
    </d98a67cd2c02468ea6d4be1da43b7176>
    <TaxKeywordTaxHTField xmlns="7a336278-0556-40dc-ad1f-738db1cf740b">
      <Terms xmlns="http://schemas.microsoft.com/office/infopath/2007/PartnerControls">
        <TermInfo xmlns="http://schemas.microsoft.com/office/infopath/2007/PartnerControls">
          <TermName xmlns="http://schemas.microsoft.com/office/infopath/2007/PartnerControls">Geothermal</TermName>
          <TermId xmlns="http://schemas.microsoft.com/office/infopath/2007/PartnerControls">4b90cc7f-5ddf-44a5-8524-d40a43404624</TermId>
        </TermInfo>
        <TermInfo xmlns="http://schemas.microsoft.com/office/infopath/2007/PartnerControls">
          <TermName xmlns="http://schemas.microsoft.com/office/infopath/2007/PartnerControls">GIS</TermName>
          <TermId xmlns="http://schemas.microsoft.com/office/infopath/2007/PartnerControls">e28f403c-8c6d-44ac-98b6-eaccf1b2cf0b</TermId>
        </TermInfo>
        <TermInfo xmlns="http://schemas.microsoft.com/office/infopath/2007/PartnerControls">
          <TermName xmlns="http://schemas.microsoft.com/office/infopath/2007/PartnerControls">metadata</TermName>
          <TermId xmlns="http://schemas.microsoft.com/office/infopath/2007/PartnerControls">469fbc2d-d24d-4504-a8d5-2701b557c590</TermId>
        </TermInfo>
      </Terms>
    </TaxKeywordTaxHTField>
    <h477cce3d7f141d1945d07e5695f78ad xmlns="7a336278-0556-40dc-ad1f-738db1cf74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f46fdf14-d788-416d-a18a-16946a77c2c7</TermId>
        </TermInfo>
        <TermInfo xmlns="http://schemas.microsoft.com/office/infopath/2007/PartnerControls">
          <TermName xmlns="http://schemas.microsoft.com/office/infopath/2007/PartnerControls">Scientists ＆ Engineers</TermName>
          <TermId xmlns="http://schemas.microsoft.com/office/infopath/2007/PartnerControls">8a7b18e7-b340-471a-9922-c700c3a0cf95</TermId>
        </TermInfo>
        <TermInfo xmlns="http://schemas.microsoft.com/office/infopath/2007/PartnerControls">
          <TermName xmlns="http://schemas.microsoft.com/office/infopath/2007/PartnerControls">Educators</TermName>
          <TermId xmlns="http://schemas.microsoft.com/office/infopath/2007/PartnerControls">4000bc3d-4eae-4420-ab85-dbee7819b09d</TermId>
        </TermInfo>
        <TermInfo xmlns="http://schemas.microsoft.com/office/infopath/2007/PartnerControls">
          <TermName xmlns="http://schemas.microsoft.com/office/infopath/2007/PartnerControls">Amateur ＆ Hobbyist</TermName>
          <TermId xmlns="http://schemas.microsoft.com/office/infopath/2007/PartnerControls">9fc0edbe-3777-4300-a1d9-4b50c53d4df0</TermId>
        </TermInfo>
        <TermInfo xmlns="http://schemas.microsoft.com/office/infopath/2007/PartnerControls">
          <TermName xmlns="http://schemas.microsoft.com/office/infopath/2007/PartnerControls">State</TermName>
          <TermId xmlns="http://schemas.microsoft.com/office/infopath/2007/PartnerControls">57665de6-e829-4180-8e3a-45c0fa462275</TermId>
        </TermInfo>
      </Terms>
    </h477cce3d7f141d1945d07e5695f78ad>
    <TaxCatchAll xmlns="7a336278-0556-40dc-ad1f-738db1cf740b">
      <Value>1075</Value>
      <Value>182</Value>
      <Value>143</Value>
      <Value>139</Value>
      <Value>138</Value>
      <Value>1076</Value>
      <Value>1012</Value>
      <Value>619</Value>
      <Value>161</Value>
      <Value>1120</Value>
      <Value>152</Value>
      <Value>151</Value>
      <Value>150</Value>
      <Value>334</Value>
      <Value>333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9B82F-506A-4B13-94E2-7A14C90FAD4C}"/>
</file>

<file path=customXml/itemProps2.xml><?xml version="1.0" encoding="utf-8"?>
<ds:datastoreItem xmlns:ds="http://schemas.openxmlformats.org/officeDocument/2006/customXml" ds:itemID="{B5C62801-D24C-468B-9823-4D97B97BDF2A}"/>
</file>

<file path=customXml/itemProps3.xml><?xml version="1.0" encoding="utf-8"?>
<ds:datastoreItem xmlns:ds="http://schemas.openxmlformats.org/officeDocument/2006/customXml" ds:itemID="{C750B8C9-F05C-4A8B-8F02-D9219C1D7CD6}"/>
</file>

<file path=customXml/itemProps4.xml><?xml version="1.0" encoding="utf-8"?>
<ds:datastoreItem xmlns:ds="http://schemas.openxmlformats.org/officeDocument/2006/customXml" ds:itemID="{B5C62801-D24C-468B-9823-4D97B97BDF2A}">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8cc3abcb-5858-4f7b-8347-2580ce1f5ed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Geothermal Read Me File</dc:title>
  <dc:subject/>
  <dc:creator>Kavanaugh, Dylan@DOC</dc:creator>
  <cp:keywords>metadata; GIS; Geothermal</cp:keywords>
  <dc:description/>
  <cp:lastModifiedBy>Kavanaugh, Dylan@DOC</cp:lastModifiedBy>
  <cp:revision>5</cp:revision>
  <dcterms:created xsi:type="dcterms:W3CDTF">2020-02-19T21:35:00Z</dcterms:created>
  <dcterms:modified xsi:type="dcterms:W3CDTF">2020-02-19T21:42:00Z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0x010100B5E723BB7F66412298F94789433FE2AA04010062A30738C6DEC3479FB72FC221171CA0</vt:lpwstr>
  </property>
  <property fmtid="{D5CDD505-2E9C-101B-9397-08002B2CF9AE}" pid="3" name="TaxKeyword">
    <vt:lpwstr>1076;#metadata|469fbc2d-d24d-4504-a8d5-2701b557c590;#1075;#GIS|e28f403c-8c6d-44ac-98b6-eaccf1b2cf0b;#619;#Geothermal|4b90cc7f-5ddf-44a5-8524-d40a43404624</vt:lpwstr>
  </property>
  <property fmtid="{D5CDD505-2E9C-101B-9397-08002B2CF9AE}" pid="4" name="scTopics">
    <vt:lpwstr>143;#Geothermal|5000380f-6a46-4cb4-9e0e-ad3996d73abd;#333;#Geographic Information Systems|0ab8fae7-f349-40a2-85d9-cbd8ab4e8cd8;#1120;#GPS|f6c133dc-76c1-4625-9e7f-76f15468e9a6;#334;#Maps|00a22b89-2d38-458f-970a-b486fdbe35b0</vt:lpwstr>
  </property>
  <property fmtid="{D5CDD505-2E9C-101B-9397-08002B2CF9AE}" pid="5" name="scDivision">
    <vt:lpwstr>151;#Oil, Gas ＆ Geothermal|448500ef-ab46-4466-bf33-d2f098a4e3df</vt:lpwstr>
  </property>
  <property fmtid="{D5CDD505-2E9C-101B-9397-08002B2CF9AE}" pid="6" name="scInformationFor">
    <vt:lpwstr>138;#Government ＆ Partner Agencies|3cfbdcf6-b60a-473b-86c0-e52a5fa2093d;#139;#Researchers ＆ Educators|533e310f-00e8-4113-8cea-c50761880dfd</vt:lpwstr>
  </property>
  <property fmtid="{D5CDD505-2E9C-101B-9397-08002B2CF9AE}" pid="7" name="scSubAudiences">
    <vt:lpwstr>152;#Students|f46fdf14-d788-416d-a18a-16946a77c2c7;#150;#Scientists ＆ Engineers|8a7b18e7-b340-471a-9922-c700c3a0cf95;#1012;#Educators|4000bc3d-4eae-4420-ab85-dbee7819b09d;#182;#Amateur ＆ Hobbyist|9fc0edbe-3777-4300-a1d9-4b50c53d4df0;#161;#State|57665de6-e829-4180-8e3a-45c0fa462275</vt:lpwstr>
  </property>
</Properties>
</file>