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726775094"/>
        <w:docPartObj>
          <w:docPartGallery w:val="Cover Pages"/>
          <w:docPartUnique/>
        </w:docPartObj>
      </w:sdtPr>
      <w:sdtEndPr/>
      <w:sdtContent>
        <w:p w14:paraId="7553566C" w14:textId="701F7AF1" w:rsidR="005E17DD" w:rsidRPr="006D7517" w:rsidRDefault="00FB26F1" w:rsidP="00A62CF7">
          <w:pPr>
            <w:spacing w:line="240" w:lineRule="auto"/>
            <w:rPr>
              <w:rFonts w:asciiTheme="majorHAnsi" w:hAnsiTheme="majorHAnsi"/>
              <w:smallCaps/>
              <w:color w:val="000000" w:themeColor="text1"/>
              <w:spacing w:val="10"/>
              <w:sz w:val="48"/>
              <w:szCs w:val="48"/>
            </w:rPr>
          </w:pPr>
          <w:r w:rsidRPr="006D7517">
            <w:rPr>
              <w:rFonts w:asciiTheme="majorHAnsi" w:hAnsiTheme="majorHAnsi"/>
              <w:smallCaps/>
              <w:noProof/>
              <w:color w:val="000000" w:themeColor="text1"/>
              <w:spacing w:val="10"/>
              <w:sz w:val="48"/>
              <w:szCs w:val="48"/>
              <w:lang w:eastAsia="en-US"/>
            </w:rPr>
            <mc:AlternateContent>
              <mc:Choice Requires="wps">
                <w:drawing>
                  <wp:anchor distT="0" distB="0" distL="114300" distR="114300" simplePos="0" relativeHeight="251677696" behindDoc="0" locked="0" layoutInCell="0" allowOverlap="1" wp14:anchorId="21124D81" wp14:editId="56342468">
                    <wp:simplePos x="0" y="0"/>
                    <wp:positionH relativeFrom="margin">
                      <wp:align>left</wp:align>
                    </wp:positionH>
                    <wp:positionV relativeFrom="page">
                      <wp:align>center</wp:align>
                    </wp:positionV>
                    <wp:extent cx="4562475" cy="4959350"/>
                    <wp:effectExtent l="0" t="0" r="0" b="0"/>
                    <wp:wrapNone/>
                    <wp:docPr id="3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95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AB3C" w14:textId="77777777" w:rsidR="00D35E20" w:rsidRDefault="00457AB2">
                                <w:pPr>
                                  <w:rPr>
                                    <w:rFonts w:asciiTheme="majorHAnsi" w:hAnsiTheme="majorHAnsi"/>
                                    <w:smallCaps/>
                                    <w:color w:val="244583" w:themeColor="accent2" w:themeShade="80"/>
                                    <w:spacing w:val="20"/>
                                    <w:sz w:val="56"/>
                                    <w:szCs w:val="56"/>
                                  </w:rPr>
                                </w:pPr>
                                <w:sdt>
                                  <w:sdtPr>
                                    <w:rPr>
                                      <w:rFonts w:asciiTheme="majorHAnsi" w:hAnsiTheme="majorHAnsi"/>
                                      <w:smallCaps/>
                                      <w:color w:val="244583"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D35E20">
                                      <w:rPr>
                                        <w:rFonts w:asciiTheme="majorHAnsi" w:hAnsiTheme="majorHAnsi"/>
                                        <w:smallCaps/>
                                        <w:color w:val="244583" w:themeColor="accent2" w:themeShade="80"/>
                                        <w:spacing w:val="20"/>
                                        <w:sz w:val="56"/>
                                        <w:szCs w:val="56"/>
                                      </w:rPr>
                                      <w:t>Request for Grant Applications</w:t>
                                    </w:r>
                                  </w:sdtContent>
                                </w:sdt>
                              </w:p>
                              <w:p w14:paraId="126DCF4D" w14:textId="77777777" w:rsidR="00D35E20" w:rsidRDefault="00457AB2">
                                <w:pPr>
                                  <w:rPr>
                                    <w:i/>
                                    <w:color w:val="244583" w:themeColor="accent2" w:themeShade="80"/>
                                    <w:sz w:val="28"/>
                                    <w:szCs w:val="28"/>
                                  </w:rPr>
                                </w:pPr>
                                <w:sdt>
                                  <w:sdtPr>
                                    <w:rPr>
                                      <w:rFonts w:cs="Arial"/>
                                      <w:sz w:val="40"/>
                                      <w:szCs w:val="40"/>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D35E20">
                                      <w:rPr>
                                        <w:rFonts w:cs="Arial"/>
                                        <w:sz w:val="40"/>
                                        <w:szCs w:val="40"/>
                                      </w:rPr>
                                      <w:t>Funding for Agricultural Land Conservation Easements</w:t>
                                    </w:r>
                                  </w:sdtContent>
                                </w:sdt>
                              </w:p>
                              <w:p w14:paraId="19B680C9" w14:textId="77777777" w:rsidR="00D35E20" w:rsidRDefault="00D35E20">
                                <w:r w:rsidRPr="003A3E45">
                                  <w:rPr>
                                    <w:noProof/>
                                    <w:lang w:eastAsia="en-US"/>
                                  </w:rPr>
                                  <w:drawing>
                                    <wp:inline distT="0" distB="0" distL="0" distR="0" wp14:anchorId="371244DC" wp14:editId="52E87F77">
                                      <wp:extent cx="4345086" cy="3258815"/>
                                      <wp:effectExtent l="19050" t="19050" r="17364" b="17785"/>
                                      <wp:docPr id="2" name="Picture 1" descr="BorinaJuly06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inaJuly06 012"/>
                                              <pic:cNvPicPr>
                                                <a:picLocks noChangeAspect="1" noChangeArrowheads="1"/>
                                              </pic:cNvPicPr>
                                            </pic:nvPicPr>
                                            <pic:blipFill>
                                              <a:blip r:embed="rId15" cstate="print"/>
                                              <a:stretch>
                                                <a:fillRect/>
                                              </a:stretch>
                                            </pic:blipFill>
                                            <pic:spPr bwMode="auto">
                                              <a:xfrm>
                                                <a:off x="0" y="0"/>
                                                <a:ext cx="4345086" cy="3258815"/>
                                              </a:xfrm>
                                              <a:prstGeom prst="rect">
                                                <a:avLst/>
                                              </a:prstGeom>
                                              <a:noFill/>
                                              <a:ln w="9525">
                                                <a:solidFill>
                                                  <a:schemeClr val="tx1">
                                                    <a:lumMod val="95000"/>
                                                    <a:lumOff val="5000"/>
                                                  </a:schemeClr>
                                                </a:solid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124D81" id="Rectangle 85" o:spid="_x0000_s1026" style="position:absolute;margin-left:0;margin-top:0;width:359.25pt;height:390.5pt;z-index:251677696;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" o:allowincell="f" filled="f" stroked="f">
                    <v:textbox>
                      <w:txbxContent>
                        <w:p w14:paraId="0918AB3C" w14:textId="77777777" w:rsidR="00D35E20" w:rsidRDefault="00D35E20">
                          <w:pPr>
                            <w:rPr>
                              <w:rFonts w:asciiTheme="majorHAnsi" w:hAnsiTheme="majorHAnsi"/>
                              <w:smallCaps/>
                              <w:color w:val="244583" w:themeColor="accent2" w:themeShade="80"/>
                              <w:spacing w:val="20"/>
                              <w:sz w:val="56"/>
                              <w:szCs w:val="56"/>
                            </w:rPr>
                          </w:pPr>
                          <w:sdt>
                            <w:sdtPr>
                              <w:rPr>
                                <w:rFonts w:asciiTheme="majorHAnsi" w:hAnsiTheme="majorHAnsi"/>
                                <w:smallCaps/>
                                <w:color w:val="244583"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smallCaps/>
                                  <w:color w:val="244583" w:themeColor="accent2" w:themeShade="80"/>
                                  <w:spacing w:val="20"/>
                                  <w:sz w:val="56"/>
                                  <w:szCs w:val="56"/>
                                </w:rPr>
                                <w:t>Request for Grant Applications</w:t>
                              </w:r>
                            </w:sdtContent>
                          </w:sdt>
                        </w:p>
                        <w:p w14:paraId="126DCF4D" w14:textId="77777777" w:rsidR="00D35E20" w:rsidRDefault="00D35E20">
                          <w:pPr>
                            <w:rPr>
                              <w:i/>
                              <w:color w:val="244583" w:themeColor="accent2" w:themeShade="80"/>
                              <w:sz w:val="28"/>
                              <w:szCs w:val="28"/>
                            </w:rPr>
                          </w:pPr>
                          <w:sdt>
                            <w:sdtPr>
                              <w:rPr>
                                <w:rFonts w:cs="Arial"/>
                                <w:sz w:val="40"/>
                                <w:szCs w:val="40"/>
                              </w:rPr>
                              <w:alias w:val="Subtitle"/>
                              <w:id w:val="83737009"/>
                              <w:dataBinding w:prefixMappings="xmlns:ns0='http://schemas.openxmlformats.org/package/2006/metadata/core-properties' xmlns:ns1='http://purl.org/dc/elements/1.1/'" w:xpath="/ns0:coreProperties[1]/ns1:subject[1]" w:storeItemID="{6C3C8BC8-F283-45AE-878A-BAB7291924A1}"/>
                              <w:text/>
                            </w:sdtPr>
                            <w:sdtContent>
                              <w:r>
                                <w:rPr>
                                  <w:rFonts w:cs="Arial"/>
                                  <w:sz w:val="40"/>
                                  <w:szCs w:val="40"/>
                                </w:rPr>
                                <w:t>Funding for Agricultural Land Conservation Easements</w:t>
                              </w:r>
                            </w:sdtContent>
                          </w:sdt>
                        </w:p>
                        <w:p w14:paraId="19B680C9" w14:textId="77777777" w:rsidR="00D35E20" w:rsidRDefault="00D35E20">
                          <w:r w:rsidRPr="003A3E45">
                            <w:rPr>
                              <w:noProof/>
                              <w:lang w:eastAsia="en-US"/>
                            </w:rPr>
                            <w:drawing>
                              <wp:inline distT="0" distB="0" distL="0" distR="0" wp14:anchorId="371244DC" wp14:editId="52E87F77">
                                <wp:extent cx="4345086" cy="3258815"/>
                                <wp:effectExtent l="19050" t="19050" r="17364" b="17785"/>
                                <wp:docPr id="2" name="Picture 1" descr="BorinaJuly06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inaJuly06 012"/>
                                        <pic:cNvPicPr>
                                          <a:picLocks noChangeAspect="1" noChangeArrowheads="1"/>
                                        </pic:cNvPicPr>
                                      </pic:nvPicPr>
                                      <pic:blipFill>
                                        <a:blip r:embed="rId16" cstate="print"/>
                                        <a:stretch>
                                          <a:fillRect/>
                                        </a:stretch>
                                      </pic:blipFill>
                                      <pic:spPr bwMode="auto">
                                        <a:xfrm>
                                          <a:off x="0" y="0"/>
                                          <a:ext cx="4345086" cy="3258815"/>
                                        </a:xfrm>
                                        <a:prstGeom prst="rect">
                                          <a:avLst/>
                                        </a:prstGeom>
                                        <a:noFill/>
                                        <a:ln w="9525">
                                          <a:solidFill>
                                            <a:schemeClr val="tx1">
                                              <a:lumMod val="95000"/>
                                              <a:lumOff val="5000"/>
                                            </a:schemeClr>
                                          </a:solidFill>
                                          <a:miter lim="800000"/>
                                          <a:headEnd/>
                                          <a:tailEnd/>
                                        </a:ln>
                                      </pic:spPr>
                                    </pic:pic>
                                  </a:graphicData>
                                </a:graphic>
                              </wp:inline>
                            </w:drawing>
                          </w:r>
                        </w:p>
                      </w:txbxContent>
                    </v:textbox>
                    <w10:wrap anchorx="margin" anchory="page"/>
                  </v:rect>
                </w:pict>
              </mc:Fallback>
            </mc:AlternateContent>
          </w:r>
          <w:r w:rsidRPr="006D7517">
            <w:rPr>
              <w:rFonts w:ascii="Century Schoolbook" w:hAnsi="Century Schoolbook"/>
              <w:smallCaps/>
              <w:noProof/>
              <w:color w:val="000000" w:themeColor="text1"/>
              <w:spacing w:val="10"/>
              <w:sz w:val="32"/>
              <w:szCs w:val="32"/>
              <w:lang w:eastAsia="en-US"/>
            </w:rPr>
            <mc:AlternateContent>
              <mc:Choice Requires="wps">
                <w:drawing>
                  <wp:anchor distT="0" distB="0" distL="114300" distR="114300" simplePos="0" relativeHeight="251674624" behindDoc="0" locked="0" layoutInCell="0" allowOverlap="1" wp14:anchorId="29657BC1" wp14:editId="35496A04">
                    <wp:simplePos x="0" y="0"/>
                    <wp:positionH relativeFrom="margin">
                      <wp:align>left</wp:align>
                    </wp:positionH>
                    <wp:positionV relativeFrom="margin">
                      <wp:align>bottom</wp:align>
                    </wp:positionV>
                    <wp:extent cx="4658995" cy="1066165"/>
                    <wp:effectExtent l="0" t="0" r="0" b="635"/>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995" cy="106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EA55" w14:textId="680F7FF6" w:rsidR="00D35E20" w:rsidRDefault="00D35E20">
                                <w:pPr>
                                  <w:spacing w:after="100"/>
                                  <w:rPr>
                                    <w:color w:val="E65B01" w:themeColor="accent1" w:themeShade="BF"/>
                                  </w:rPr>
                                </w:pPr>
                                <w:r>
                                  <w:rPr>
                                    <w:color w:val="E65B01" w:themeColor="accent1" w:themeShade="BF"/>
                                    <w:sz w:val="24"/>
                                    <w:szCs w:val="24"/>
                                  </w:rPr>
                                  <w:t>California Department of Conservation</w:t>
                                </w:r>
                                <w:r>
                                  <w:rPr>
                                    <w:color w:val="E65B01" w:themeColor="accent1" w:themeShade="BF"/>
                                    <w:sz w:val="24"/>
                                    <w:szCs w:val="24"/>
                                  </w:rPr>
                                  <w:br/>
                                  <w:t xml:space="preserve">2017 </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29657BC1" id="Rectangle 72" o:spid="_x0000_s1027" style="position:absolute;margin-left:0;margin-top:0;width:366.85pt;height:83.95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" o:allowincell="f" stroked="f">
                    <v:textbox>
                      <w:txbxContent>
                        <w:p w14:paraId="43DAEA55" w14:textId="680F7FF6" w:rsidR="00D35E20" w:rsidRDefault="00D35E20">
                          <w:pPr>
                            <w:spacing w:after="100"/>
                            <w:rPr>
                              <w:color w:val="E65B01" w:themeColor="accent1" w:themeShade="BF"/>
                            </w:rPr>
                          </w:pPr>
                          <w:r>
                            <w:rPr>
                              <w:color w:val="E65B01" w:themeColor="accent1" w:themeShade="BF"/>
                              <w:sz w:val="24"/>
                              <w:szCs w:val="24"/>
                            </w:rPr>
                            <w:t>California Department of Conservation</w:t>
                          </w:r>
                          <w:r>
                            <w:rPr>
                              <w:color w:val="E65B01" w:themeColor="accent1" w:themeShade="BF"/>
                              <w:sz w:val="24"/>
                              <w:szCs w:val="24"/>
                            </w:rPr>
                            <w:br/>
                            <w:t xml:space="preserve">2017 </w:t>
                          </w:r>
                        </w:p>
                      </w:txbxContent>
                    </v:textbox>
                    <w10:wrap anchorx="margin" anchory="margin"/>
                  </v:rect>
                </w:pict>
              </mc:Fallback>
            </mc:AlternateContent>
          </w:r>
          <w:r w:rsidRPr="006D7517">
            <w:rPr>
              <w:rFonts w:ascii="Century Schoolbook" w:hAnsi="Century Schoolbook"/>
              <w:smallCaps/>
              <w:noProof/>
              <w:color w:val="000000" w:themeColor="text1"/>
              <w:spacing w:val="10"/>
              <w:sz w:val="32"/>
              <w:szCs w:val="32"/>
              <w:lang w:eastAsia="en-US"/>
            </w:rPr>
            <mc:AlternateContent>
              <mc:Choice Requires="wps">
                <w:drawing>
                  <wp:anchor distT="0" distB="0" distL="114300" distR="114300" simplePos="0" relativeHeight="251675648" behindDoc="0" locked="0" layoutInCell="1" allowOverlap="1" wp14:anchorId="379166C3" wp14:editId="02BC680A">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28575" t="28575" r="35560" b="34290"/>
                    <wp:wrapNone/>
                    <wp:docPr id="1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261E9"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7w1wIAALs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BVEc7w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00A567CF" w:rsidRPr="006D7517">
            <w:rPr>
              <w:color w:val="000000" w:themeColor="text1"/>
            </w:rPr>
            <w:br w:type="page"/>
          </w:r>
        </w:p>
      </w:sdtContent>
    </w:sdt>
    <w:p w14:paraId="1927584F" w14:textId="77777777" w:rsidR="00314F42" w:rsidRPr="006D7517" w:rsidRDefault="00457AB2" w:rsidP="00A62CF7">
      <w:pPr>
        <w:pStyle w:val="Title"/>
        <w:spacing w:line="240" w:lineRule="auto"/>
        <w:rPr>
          <w:rStyle w:val="Heading1Char"/>
          <w:color w:val="000000" w:themeColor="text1"/>
        </w:rPr>
      </w:pPr>
      <w:sdt>
        <w:sdtPr>
          <w:rPr>
            <w:smallCaps w:val="0"/>
            <w:color w:val="000000" w:themeColor="text1"/>
            <w:spacing w:val="5"/>
            <w:sz w:val="32"/>
            <w:szCs w:val="32"/>
          </w:rPr>
          <w:id w:val="112299847"/>
          <w:docPartObj>
            <w:docPartGallery w:val="Quick Parts"/>
            <w:docPartUnique/>
          </w:docPartObj>
        </w:sdtPr>
        <w:sdtEndPr>
          <w:rPr>
            <w:spacing w:val="10"/>
            <w:sz w:val="48"/>
            <w:szCs w:val="48"/>
          </w:rPr>
        </w:sdtEndPr>
        <w:sdtContent>
          <w:r w:rsidR="00FB26F1" w:rsidRPr="006D7517">
            <w:rPr>
              <w:rFonts w:ascii="Century Schoolbook" w:hAnsi="Century Schoolbook"/>
              <w:noProof/>
              <w:color w:val="000000" w:themeColor="text1"/>
              <w:sz w:val="32"/>
              <w:szCs w:val="32"/>
              <w:lang w:eastAsia="en-US"/>
            </w:rPr>
            <mc:AlternateContent>
              <mc:Choice Requires="wps">
                <w:drawing>
                  <wp:anchor distT="0" distB="0" distL="114300" distR="114300" simplePos="0" relativeHeight="251672576" behindDoc="0" locked="0" layoutInCell="1" allowOverlap="1" wp14:anchorId="4BC6428E" wp14:editId="0FF41D87">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28575" t="28575" r="35560" b="34290"/>
                    <wp:wrapNone/>
                    <wp:docPr id="1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F583F"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Ts1Q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" fillcolor="#fe8637" strokecolor="#fe8637" strokeweight="4.5pt">
                    <v:stroke linestyle="thinThick"/>
                    <v:shadow color="#1f2f3f" opacity=".5" offset=",3pt"/>
                    <w10:wrap anchorx="margin" anchory="margin"/>
                  </v:oval>
                </w:pict>
              </mc:Fallback>
            </mc:AlternateContent>
          </w:r>
        </w:sdtContent>
      </w:sdt>
      <w:r w:rsidR="00314F42" w:rsidRPr="006D7517">
        <w:rPr>
          <w:rStyle w:val="Heading1Char"/>
          <w:color w:val="000000" w:themeColor="text1"/>
        </w:rPr>
        <w:t>Agricultural Land Mitigation Grant Program</w:t>
      </w:r>
    </w:p>
    <w:p w14:paraId="157397E8" w14:textId="77777777" w:rsidR="00314F42" w:rsidRPr="006D7517" w:rsidRDefault="00554365" w:rsidP="00A62CF7">
      <w:pPr>
        <w:pStyle w:val="Title"/>
        <w:spacing w:line="240" w:lineRule="auto"/>
        <w:rPr>
          <w:rStyle w:val="Emphasis"/>
          <w:color w:val="000000" w:themeColor="text1"/>
        </w:rPr>
      </w:pPr>
      <w:r w:rsidRPr="006D7517">
        <w:rPr>
          <w:b/>
          <w:i/>
          <w:color w:val="000000" w:themeColor="text1"/>
          <w:sz w:val="20"/>
          <w:szCs w:val="18"/>
        </w:rPr>
        <w:t xml:space="preserve">The Department is now accepting applications for agricultural conservation easements in </w:t>
      </w:r>
      <w:r w:rsidR="001335CD" w:rsidRPr="006D7517">
        <w:rPr>
          <w:b/>
          <w:i/>
          <w:color w:val="000000" w:themeColor="text1"/>
          <w:sz w:val="20"/>
          <w:szCs w:val="18"/>
        </w:rPr>
        <w:t>Fresno, Merced, Madera,</w:t>
      </w:r>
      <w:r w:rsidRPr="006D7517">
        <w:rPr>
          <w:b/>
          <w:i/>
          <w:color w:val="000000" w:themeColor="text1"/>
          <w:sz w:val="20"/>
          <w:szCs w:val="18"/>
        </w:rPr>
        <w:t xml:space="preserve"> </w:t>
      </w:r>
      <w:r w:rsidR="001335CD" w:rsidRPr="006D7517">
        <w:rPr>
          <w:b/>
          <w:i/>
          <w:color w:val="000000" w:themeColor="text1"/>
          <w:sz w:val="20"/>
          <w:szCs w:val="18"/>
        </w:rPr>
        <w:t xml:space="preserve">Kern, </w:t>
      </w:r>
      <w:r w:rsidRPr="006D7517">
        <w:rPr>
          <w:b/>
          <w:i/>
          <w:color w:val="000000" w:themeColor="text1"/>
          <w:sz w:val="20"/>
          <w:szCs w:val="18"/>
        </w:rPr>
        <w:t xml:space="preserve">Kings, </w:t>
      </w:r>
      <w:r w:rsidR="001335CD" w:rsidRPr="006D7517">
        <w:rPr>
          <w:b/>
          <w:i/>
          <w:color w:val="000000" w:themeColor="text1"/>
          <w:sz w:val="20"/>
          <w:szCs w:val="18"/>
        </w:rPr>
        <w:t xml:space="preserve">Santa Clara or </w:t>
      </w:r>
      <w:r w:rsidRPr="006D7517">
        <w:rPr>
          <w:b/>
          <w:i/>
          <w:color w:val="000000" w:themeColor="text1"/>
          <w:sz w:val="20"/>
          <w:szCs w:val="18"/>
        </w:rPr>
        <w:t xml:space="preserve">Tulare Counties.  It is seeking to protect the state’s most productive farmland in this region, </w:t>
      </w:r>
      <w:r w:rsidR="00CF7AD6" w:rsidRPr="006D7517">
        <w:rPr>
          <w:b/>
          <w:i/>
          <w:color w:val="000000" w:themeColor="text1"/>
          <w:sz w:val="20"/>
          <w:szCs w:val="18"/>
        </w:rPr>
        <w:t xml:space="preserve">specifically </w:t>
      </w:r>
      <w:r w:rsidRPr="006D7517">
        <w:rPr>
          <w:b/>
          <w:i/>
          <w:color w:val="000000" w:themeColor="text1"/>
          <w:sz w:val="20"/>
          <w:szCs w:val="18"/>
        </w:rPr>
        <w:t xml:space="preserve">Prime Farmland, Farmland of Statewide Importance, Farmland of Local Importance, or Unique Farmland.  This program can help landowners who are interested in leaving a legacy for their family, considering retirement, or who want to contribute to the nation’s long-term food security.  </w:t>
      </w:r>
    </w:p>
    <w:p w14:paraId="0E976485" w14:textId="77777777" w:rsidR="003A3E45" w:rsidRPr="006D7517" w:rsidRDefault="003A3E45" w:rsidP="00A62CF7">
      <w:pPr>
        <w:pStyle w:val="Title"/>
        <w:spacing w:line="240" w:lineRule="auto"/>
        <w:rPr>
          <w:rStyle w:val="Emphasis"/>
          <w:color w:val="000000" w:themeColor="text1"/>
        </w:rPr>
      </w:pPr>
    </w:p>
    <w:p w14:paraId="60F7EF7F" w14:textId="77777777" w:rsidR="00314F42" w:rsidRPr="006D7517" w:rsidRDefault="003A3E45" w:rsidP="00A62CF7">
      <w:pPr>
        <w:spacing w:line="240" w:lineRule="auto"/>
        <w:rPr>
          <w:rStyle w:val="IntenseReference"/>
          <w:color w:val="000000" w:themeColor="text1"/>
        </w:rPr>
      </w:pPr>
      <w:r w:rsidRPr="006D7517">
        <w:rPr>
          <w:rFonts w:cs="Times New Roman"/>
          <w:b/>
          <w:caps/>
          <w:noProof/>
          <w:color w:val="000000" w:themeColor="text1"/>
          <w:spacing w:val="5"/>
          <w:sz w:val="18"/>
          <w:szCs w:val="18"/>
          <w:lang w:eastAsia="en-US"/>
        </w:rPr>
        <w:drawing>
          <wp:anchor distT="0" distB="0" distL="114300" distR="114300" simplePos="0" relativeHeight="251685888" behindDoc="0" locked="0" layoutInCell="1" allowOverlap="0" wp14:anchorId="231D72A7" wp14:editId="3BC42365">
            <wp:simplePos x="0" y="0"/>
            <wp:positionH relativeFrom="column">
              <wp:posOffset>3907571</wp:posOffset>
            </wp:positionH>
            <wp:positionV relativeFrom="paragraph">
              <wp:posOffset>215901</wp:posOffset>
            </wp:positionV>
            <wp:extent cx="742534" cy="990600"/>
            <wp:effectExtent l="19050" t="0" r="416" b="0"/>
            <wp:wrapNone/>
            <wp:docPr id="3"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7" cstate="print"/>
                    <a:srcRect t="4556" b="4556"/>
                    <a:stretch>
                      <a:fillRect/>
                    </a:stretch>
                  </pic:blipFill>
                  <pic:spPr bwMode="auto">
                    <a:xfrm>
                      <a:off x="0" y="0"/>
                      <a:ext cx="742534" cy="990600"/>
                    </a:xfrm>
                    <a:prstGeom prst="rect">
                      <a:avLst/>
                    </a:prstGeom>
                    <a:noFill/>
                    <a:ln w="9525">
                      <a:noFill/>
                      <a:miter lim="800000"/>
                      <a:headEnd/>
                      <a:tailEnd/>
                    </a:ln>
                  </pic:spPr>
                </pic:pic>
              </a:graphicData>
            </a:graphic>
          </wp:anchor>
        </w:drawing>
      </w:r>
      <w:r w:rsidR="00314F42" w:rsidRPr="006D7517">
        <w:rPr>
          <w:rStyle w:val="IntenseReference"/>
          <w:color w:val="000000" w:themeColor="text1"/>
        </w:rPr>
        <w:t>For further information, please contact:</w:t>
      </w:r>
    </w:p>
    <w:p w14:paraId="22ABC949" w14:textId="77777777" w:rsidR="00314F42" w:rsidRPr="006D7517" w:rsidRDefault="00314F42" w:rsidP="00A62CF7">
      <w:pPr>
        <w:spacing w:line="240" w:lineRule="auto"/>
        <w:rPr>
          <w:rStyle w:val="IntenseReference"/>
          <w:rFonts w:cstheme="minorHAnsi"/>
          <w:b w:val="0"/>
          <w:caps w:val="0"/>
          <w:color w:val="000000" w:themeColor="text1"/>
          <w:sz w:val="22"/>
          <w:szCs w:val="22"/>
        </w:rPr>
      </w:pPr>
      <w:r w:rsidRPr="006D7517">
        <w:rPr>
          <w:rStyle w:val="Strong"/>
          <w:color w:val="000000" w:themeColor="text1"/>
        </w:rPr>
        <w:t>California Department of Conservation</w:t>
      </w:r>
      <w:r w:rsidRPr="006D7517">
        <w:rPr>
          <w:rStyle w:val="IntenseReference"/>
          <w:rFonts w:cstheme="minorHAnsi"/>
          <w:b w:val="0"/>
          <w:caps w:val="0"/>
          <w:color w:val="000000" w:themeColor="text1"/>
          <w:sz w:val="20"/>
          <w:szCs w:val="20"/>
        </w:rPr>
        <w:t xml:space="preserve"> </w:t>
      </w:r>
      <w:r w:rsidRPr="006D7517">
        <w:rPr>
          <w:rStyle w:val="IntenseReference"/>
          <w:rFonts w:cstheme="minorHAnsi"/>
          <w:b w:val="0"/>
          <w:caps w:val="0"/>
          <w:color w:val="000000" w:themeColor="text1"/>
          <w:sz w:val="20"/>
          <w:szCs w:val="20"/>
        </w:rPr>
        <w:br/>
      </w:r>
      <w:r w:rsidRPr="006D7517">
        <w:rPr>
          <w:rStyle w:val="IntenseReference"/>
          <w:rFonts w:cstheme="minorHAnsi"/>
          <w:b w:val="0"/>
          <w:caps w:val="0"/>
          <w:color w:val="000000" w:themeColor="text1"/>
          <w:sz w:val="22"/>
          <w:szCs w:val="22"/>
        </w:rPr>
        <w:t xml:space="preserve">Division of Land Resource Protection </w:t>
      </w:r>
      <w:r w:rsidRPr="006D7517">
        <w:rPr>
          <w:rStyle w:val="IntenseReference"/>
          <w:rFonts w:cstheme="minorHAnsi"/>
          <w:b w:val="0"/>
          <w:caps w:val="0"/>
          <w:color w:val="000000" w:themeColor="text1"/>
          <w:sz w:val="22"/>
          <w:szCs w:val="22"/>
        </w:rPr>
        <w:br/>
        <w:t>California Farmland Con</w:t>
      </w:r>
      <w:r w:rsidR="006C7669" w:rsidRPr="006D7517">
        <w:rPr>
          <w:rStyle w:val="IntenseReference"/>
          <w:rFonts w:cstheme="minorHAnsi"/>
          <w:b w:val="0"/>
          <w:caps w:val="0"/>
          <w:color w:val="000000" w:themeColor="text1"/>
          <w:sz w:val="22"/>
          <w:szCs w:val="22"/>
        </w:rPr>
        <w:t xml:space="preserve">servancy Program </w:t>
      </w:r>
      <w:r w:rsidR="006C7669" w:rsidRPr="006D7517">
        <w:rPr>
          <w:rStyle w:val="IntenseReference"/>
          <w:rFonts w:cstheme="minorHAnsi"/>
          <w:b w:val="0"/>
          <w:caps w:val="0"/>
          <w:color w:val="000000" w:themeColor="text1"/>
          <w:sz w:val="22"/>
          <w:szCs w:val="22"/>
        </w:rPr>
        <w:br/>
        <w:t>801 K Street</w:t>
      </w:r>
      <w:r w:rsidRPr="006D7517">
        <w:rPr>
          <w:rStyle w:val="IntenseReference"/>
          <w:rFonts w:cstheme="minorHAnsi"/>
          <w:b w:val="0"/>
          <w:caps w:val="0"/>
          <w:color w:val="000000" w:themeColor="text1"/>
          <w:sz w:val="22"/>
          <w:szCs w:val="22"/>
        </w:rPr>
        <w:br/>
        <w:t>Sacramento, CA  95814-3528</w:t>
      </w:r>
      <w:r w:rsidRPr="006D7517">
        <w:rPr>
          <w:rStyle w:val="IntenseReference"/>
          <w:rFonts w:cstheme="minorHAnsi"/>
          <w:b w:val="0"/>
          <w:caps w:val="0"/>
          <w:color w:val="000000" w:themeColor="text1"/>
          <w:sz w:val="22"/>
          <w:szCs w:val="22"/>
        </w:rPr>
        <w:br/>
        <w:t>(916) 324-0850</w:t>
      </w:r>
      <w:r w:rsidRPr="006D7517">
        <w:rPr>
          <w:rStyle w:val="IntenseReference"/>
          <w:rFonts w:cstheme="minorHAnsi"/>
          <w:b w:val="0"/>
          <w:caps w:val="0"/>
          <w:color w:val="000000" w:themeColor="text1"/>
          <w:sz w:val="22"/>
          <w:szCs w:val="22"/>
        </w:rPr>
        <w:br/>
        <w:t>FAX (916) 327-3430</w:t>
      </w:r>
      <w:r w:rsidRPr="006D7517">
        <w:rPr>
          <w:rStyle w:val="IntenseReference"/>
          <w:rFonts w:cstheme="minorHAnsi"/>
          <w:b w:val="0"/>
          <w:caps w:val="0"/>
          <w:color w:val="000000" w:themeColor="text1"/>
          <w:sz w:val="22"/>
          <w:szCs w:val="22"/>
        </w:rPr>
        <w:br/>
        <w:t>TDD (916) 324-2555</w:t>
      </w:r>
    </w:p>
    <w:p w14:paraId="64E094EE" w14:textId="77777777" w:rsidR="00B1381E" w:rsidRDefault="00314F42" w:rsidP="00B1381E">
      <w:pPr>
        <w:spacing w:after="0" w:line="240" w:lineRule="auto"/>
        <w:rPr>
          <w:rStyle w:val="IntenseReference"/>
          <w:rFonts w:cstheme="minorHAnsi"/>
          <w:b w:val="0"/>
          <w:caps w:val="0"/>
          <w:color w:val="000000" w:themeColor="text1"/>
          <w:sz w:val="22"/>
          <w:szCs w:val="22"/>
        </w:rPr>
      </w:pPr>
      <w:r w:rsidRPr="006D7517">
        <w:rPr>
          <w:rStyle w:val="IntenseReference"/>
          <w:rFonts w:cstheme="minorHAnsi"/>
          <w:b w:val="0"/>
          <w:caps w:val="0"/>
          <w:color w:val="000000" w:themeColor="text1"/>
          <w:sz w:val="22"/>
          <w:szCs w:val="22"/>
        </w:rPr>
        <w:t xml:space="preserve">email: </w:t>
      </w:r>
      <w:hyperlink r:id="rId18" w:history="1">
        <w:r w:rsidR="00E8329F">
          <w:rPr>
            <w:rStyle w:val="Hyperlink"/>
            <w:spacing w:val="5"/>
            <w:szCs w:val="22"/>
            <w:u w:val="none"/>
          </w:rPr>
          <w:t>ALMP</w:t>
        </w:r>
        <w:r w:rsidR="00E8329F" w:rsidRPr="006D7517">
          <w:rPr>
            <w:rStyle w:val="Hyperlink"/>
            <w:spacing w:val="5"/>
            <w:szCs w:val="22"/>
            <w:u w:val="none"/>
          </w:rPr>
          <w:t>@conservation.ca.gov</w:t>
        </w:r>
      </w:hyperlink>
      <w:r w:rsidR="003A3E45" w:rsidRPr="006D7517">
        <w:rPr>
          <w:rStyle w:val="IntenseReference"/>
          <w:rFonts w:cstheme="minorHAnsi"/>
          <w:b w:val="0"/>
          <w:caps w:val="0"/>
          <w:color w:val="000000" w:themeColor="text1"/>
          <w:sz w:val="22"/>
          <w:szCs w:val="22"/>
        </w:rPr>
        <w:t xml:space="preserve"> </w:t>
      </w:r>
    </w:p>
    <w:p w14:paraId="3355A972" w14:textId="1D7B1D0D" w:rsidR="00314F42" w:rsidRPr="006D7517" w:rsidRDefault="00B1381E" w:rsidP="00B1381E">
      <w:pPr>
        <w:spacing w:after="0" w:line="240" w:lineRule="auto"/>
        <w:rPr>
          <w:rStyle w:val="IntenseReference"/>
          <w:rFonts w:cstheme="minorHAnsi"/>
          <w:b w:val="0"/>
          <w:caps w:val="0"/>
          <w:color w:val="000000" w:themeColor="text1"/>
          <w:sz w:val="20"/>
          <w:szCs w:val="20"/>
        </w:rPr>
      </w:pPr>
      <w:r>
        <w:rPr>
          <w:rStyle w:val="IntenseReference"/>
          <w:rFonts w:cstheme="minorHAnsi"/>
          <w:b w:val="0"/>
          <w:caps w:val="0"/>
          <w:color w:val="000000" w:themeColor="text1"/>
          <w:sz w:val="22"/>
          <w:szCs w:val="22"/>
        </w:rPr>
        <w:t xml:space="preserve">website: </w:t>
      </w:r>
      <w:hyperlink r:id="rId19" w:history="1">
        <w:r w:rsidR="00314F42" w:rsidRPr="00B1381E">
          <w:rPr>
            <w:rStyle w:val="Hyperlink"/>
            <w:spacing w:val="5"/>
            <w:szCs w:val="22"/>
            <w:u w:val="none"/>
          </w:rPr>
          <w:t>www.conservation.ca.gov/dlrp</w:t>
        </w:r>
      </w:hyperlink>
      <w:r w:rsidR="00314F42" w:rsidRPr="006D7517">
        <w:rPr>
          <w:rStyle w:val="IntenseReference"/>
          <w:rFonts w:cstheme="minorHAnsi"/>
          <w:b w:val="0"/>
          <w:caps w:val="0"/>
          <w:color w:val="000000" w:themeColor="text1"/>
          <w:sz w:val="22"/>
          <w:szCs w:val="22"/>
        </w:rPr>
        <w:t xml:space="preserve">  </w:t>
      </w:r>
    </w:p>
    <w:p w14:paraId="78524F88" w14:textId="77777777" w:rsidR="003A3E45" w:rsidRPr="006D7517" w:rsidRDefault="003A3E45" w:rsidP="00A62CF7">
      <w:pPr>
        <w:spacing w:line="240" w:lineRule="auto"/>
        <w:rPr>
          <w:rStyle w:val="IntenseReference"/>
          <w:rFonts w:cstheme="minorHAnsi"/>
          <w:b w:val="0"/>
          <w:caps w:val="0"/>
          <w:color w:val="000000" w:themeColor="text1"/>
          <w:sz w:val="20"/>
          <w:szCs w:val="20"/>
        </w:rPr>
      </w:pPr>
      <w:r w:rsidRPr="006D7517">
        <w:rPr>
          <w:rStyle w:val="IntenseReference"/>
          <w:rFonts w:cstheme="minorHAnsi"/>
          <w:b w:val="0"/>
          <w:caps w:val="0"/>
          <w:color w:val="000000" w:themeColor="text1"/>
          <w:sz w:val="22"/>
          <w:szCs w:val="22"/>
        </w:rPr>
        <w:t xml:space="preserve"> </w:t>
      </w:r>
    </w:p>
    <w:p w14:paraId="08C1FB70" w14:textId="77777777" w:rsidR="008C6D00" w:rsidRPr="006D7517" w:rsidRDefault="008C6D00" w:rsidP="00A62CF7">
      <w:pPr>
        <w:spacing w:line="240" w:lineRule="auto"/>
        <w:rPr>
          <w:rStyle w:val="IntenseReference"/>
          <w:rFonts w:cstheme="minorHAnsi"/>
          <w:b w:val="0"/>
          <w:caps w:val="0"/>
          <w:color w:val="000000" w:themeColor="text1"/>
          <w:sz w:val="20"/>
          <w:szCs w:val="20"/>
        </w:rPr>
      </w:pPr>
    </w:p>
    <w:p w14:paraId="14D7A1E0" w14:textId="6C4254D3" w:rsidR="00314F42" w:rsidRPr="006D7517" w:rsidRDefault="0015610B" w:rsidP="00B1381E">
      <w:pPr>
        <w:spacing w:after="0" w:line="240" w:lineRule="auto"/>
        <w:rPr>
          <w:rStyle w:val="IntenseReference"/>
          <w:rFonts w:cstheme="minorHAnsi"/>
          <w:b w:val="0"/>
          <w:caps w:val="0"/>
          <w:color w:val="000000" w:themeColor="text1"/>
          <w:sz w:val="20"/>
          <w:szCs w:val="20"/>
        </w:rPr>
      </w:pPr>
      <w:r w:rsidRPr="006D7517">
        <w:rPr>
          <w:rStyle w:val="IntenseReference"/>
          <w:color w:val="000000" w:themeColor="text1"/>
        </w:rPr>
        <w:t>photos</w:t>
      </w:r>
      <w:r w:rsidR="0056553F" w:rsidRPr="006D7517">
        <w:rPr>
          <w:rStyle w:val="IntenseReference"/>
          <w:rFonts w:cstheme="minorHAnsi"/>
          <w:b w:val="0"/>
          <w:caps w:val="0"/>
          <w:color w:val="000000" w:themeColor="text1"/>
          <w:sz w:val="20"/>
          <w:szCs w:val="20"/>
        </w:rPr>
        <w:br/>
      </w:r>
      <w:r w:rsidR="008C6D00" w:rsidRPr="006D7517">
        <w:rPr>
          <w:rStyle w:val="IntenseReference"/>
          <w:rFonts w:cstheme="minorHAnsi"/>
          <w:b w:val="0"/>
          <w:caps w:val="0"/>
          <w:color w:val="000000" w:themeColor="text1"/>
          <w:sz w:val="22"/>
          <w:szCs w:val="22"/>
        </w:rPr>
        <w:br/>
      </w:r>
      <w:r w:rsidR="00D40238" w:rsidRPr="006D7517">
        <w:rPr>
          <w:rStyle w:val="IntenseReference"/>
          <w:rFonts w:cstheme="minorHAnsi"/>
          <w:b w:val="0"/>
          <w:caps w:val="0"/>
          <w:color w:val="000000" w:themeColor="text1"/>
          <w:sz w:val="22"/>
          <w:szCs w:val="22"/>
        </w:rPr>
        <w:t>All p</w:t>
      </w:r>
      <w:r w:rsidR="008C6D00" w:rsidRPr="006D7517">
        <w:rPr>
          <w:rStyle w:val="IntenseReference"/>
          <w:rFonts w:cstheme="minorHAnsi"/>
          <w:b w:val="0"/>
          <w:caps w:val="0"/>
          <w:color w:val="000000" w:themeColor="text1"/>
          <w:sz w:val="22"/>
          <w:szCs w:val="22"/>
        </w:rPr>
        <w:t>hoto</w:t>
      </w:r>
      <w:r w:rsidRPr="006D7517">
        <w:rPr>
          <w:rStyle w:val="IntenseReference"/>
          <w:rFonts w:cstheme="minorHAnsi"/>
          <w:b w:val="0"/>
          <w:caps w:val="0"/>
          <w:color w:val="000000" w:themeColor="text1"/>
          <w:sz w:val="22"/>
          <w:szCs w:val="22"/>
        </w:rPr>
        <w:t>s</w:t>
      </w:r>
      <w:r w:rsidR="008C6D00" w:rsidRPr="006D7517">
        <w:rPr>
          <w:rStyle w:val="IntenseReference"/>
          <w:rFonts w:cstheme="minorHAnsi"/>
          <w:b w:val="0"/>
          <w:caps w:val="0"/>
          <w:color w:val="000000" w:themeColor="text1"/>
          <w:sz w:val="22"/>
          <w:szCs w:val="22"/>
        </w:rPr>
        <w:t xml:space="preserve"> </w:t>
      </w:r>
      <w:r w:rsidRPr="006D7517">
        <w:rPr>
          <w:rStyle w:val="IntenseReference"/>
          <w:rFonts w:cstheme="minorHAnsi"/>
          <w:b w:val="0"/>
          <w:caps w:val="0"/>
          <w:color w:val="000000" w:themeColor="text1"/>
          <w:sz w:val="22"/>
          <w:szCs w:val="22"/>
        </w:rPr>
        <w:t xml:space="preserve">taken </w:t>
      </w:r>
      <w:r w:rsidR="008C6D00" w:rsidRPr="006D7517">
        <w:rPr>
          <w:rStyle w:val="IntenseReference"/>
          <w:rFonts w:cstheme="minorHAnsi"/>
          <w:b w:val="0"/>
          <w:caps w:val="0"/>
          <w:color w:val="000000" w:themeColor="text1"/>
          <w:sz w:val="22"/>
          <w:szCs w:val="22"/>
        </w:rPr>
        <w:t xml:space="preserve">by </w:t>
      </w:r>
      <w:r w:rsidR="00CF7AD6" w:rsidRPr="006D7517">
        <w:rPr>
          <w:rStyle w:val="IntenseReference"/>
          <w:rFonts w:cstheme="minorHAnsi"/>
          <w:b w:val="0"/>
          <w:caps w:val="0"/>
          <w:color w:val="000000" w:themeColor="text1"/>
          <w:sz w:val="22"/>
          <w:szCs w:val="22"/>
        </w:rPr>
        <w:t>Department</w:t>
      </w:r>
      <w:r w:rsidRPr="006D7517">
        <w:rPr>
          <w:rStyle w:val="IntenseReference"/>
          <w:rFonts w:cstheme="minorHAnsi"/>
          <w:b w:val="0"/>
          <w:caps w:val="0"/>
          <w:color w:val="000000" w:themeColor="text1"/>
          <w:sz w:val="22"/>
          <w:szCs w:val="22"/>
        </w:rPr>
        <w:t xml:space="preserve"> staff.   </w:t>
      </w:r>
      <w:r w:rsidRPr="006D7517">
        <w:rPr>
          <w:rStyle w:val="IntenseReference"/>
          <w:rFonts w:cstheme="minorHAnsi"/>
          <w:b w:val="0"/>
          <w:caps w:val="0"/>
          <w:color w:val="000000" w:themeColor="text1"/>
          <w:sz w:val="22"/>
          <w:szCs w:val="22"/>
        </w:rPr>
        <w:br/>
      </w:r>
      <w:r w:rsidRPr="006D7517">
        <w:rPr>
          <w:rStyle w:val="QuoteChar"/>
          <w:color w:val="000000" w:themeColor="text1"/>
          <w:szCs w:val="22"/>
        </w:rPr>
        <w:t xml:space="preserve">All properties shown are protected in perpetuity by agricultural conservation easements funded by </w:t>
      </w:r>
      <w:r w:rsidR="00CF7AD6" w:rsidRPr="006D7517">
        <w:rPr>
          <w:rStyle w:val="QuoteChar"/>
          <w:color w:val="000000" w:themeColor="text1"/>
          <w:szCs w:val="22"/>
        </w:rPr>
        <w:t>the Department</w:t>
      </w:r>
      <w:r w:rsidRPr="006D7517">
        <w:rPr>
          <w:rStyle w:val="QuoteChar"/>
          <w:color w:val="000000" w:themeColor="text1"/>
          <w:szCs w:val="22"/>
        </w:rPr>
        <w:t xml:space="preserve"> and partner</w:t>
      </w:r>
      <w:r w:rsidR="00C263DB" w:rsidRPr="006D7517">
        <w:rPr>
          <w:rStyle w:val="QuoteChar"/>
          <w:color w:val="000000" w:themeColor="text1"/>
          <w:szCs w:val="22"/>
        </w:rPr>
        <w:t xml:space="preserve"> </w:t>
      </w:r>
      <w:r w:rsidR="00815533" w:rsidRPr="006D7517">
        <w:rPr>
          <w:rStyle w:val="QuoteChar"/>
          <w:color w:val="000000" w:themeColor="text1"/>
          <w:szCs w:val="22"/>
        </w:rPr>
        <w:t>organization</w:t>
      </w:r>
      <w:r w:rsidRPr="006D7517">
        <w:rPr>
          <w:rStyle w:val="QuoteChar"/>
          <w:color w:val="000000" w:themeColor="text1"/>
          <w:szCs w:val="22"/>
        </w:rPr>
        <w:t>s.</w:t>
      </w:r>
      <w:r w:rsidRPr="006D7517">
        <w:rPr>
          <w:rStyle w:val="IntenseReference"/>
          <w:rFonts w:cstheme="minorHAnsi"/>
          <w:b w:val="0"/>
          <w:caps w:val="0"/>
          <w:color w:val="000000" w:themeColor="text1"/>
          <w:sz w:val="22"/>
          <w:szCs w:val="22"/>
        </w:rPr>
        <w:t xml:space="preserve">  </w:t>
      </w:r>
    </w:p>
    <w:p w14:paraId="2F69CBF8" w14:textId="77777777" w:rsidR="00554365" w:rsidRPr="006D7517" w:rsidRDefault="00554365" w:rsidP="00A62CF7">
      <w:pPr>
        <w:spacing w:line="240" w:lineRule="auto"/>
        <w:rPr>
          <w:rStyle w:val="IntenseReference"/>
          <w:rFonts w:cstheme="minorHAnsi"/>
          <w:b w:val="0"/>
          <w:caps w:val="0"/>
          <w:color w:val="000000" w:themeColor="text1"/>
          <w:sz w:val="32"/>
        </w:rPr>
        <w:sectPr w:rsidR="00554365" w:rsidRPr="006D7517" w:rsidSect="0047334B">
          <w:headerReference w:type="default" r:id="rId20"/>
          <w:footerReference w:type="default" r:id="rId21"/>
          <w:pgSz w:w="12240" w:h="15840"/>
          <w:pgMar w:top="1440" w:right="1800" w:bottom="1440" w:left="1800" w:header="720" w:footer="720" w:gutter="0"/>
          <w:pgNumType w:fmt="lowerRoman" w:start="0"/>
          <w:cols w:space="720"/>
          <w:titlePg/>
          <w:docGrid w:linePitch="360"/>
        </w:sectPr>
      </w:pPr>
    </w:p>
    <w:sdt>
      <w:sdtPr>
        <w:rPr>
          <w:rFonts w:asciiTheme="minorHAnsi" w:eastAsiaTheme="minorHAnsi" w:hAnsiTheme="minorHAnsi" w:cstheme="minorHAnsi"/>
          <w:b w:val="0"/>
          <w:bCs w:val="0"/>
          <w:caps/>
          <w:color w:val="000000" w:themeColor="text1"/>
          <w:spacing w:val="5"/>
          <w:sz w:val="22"/>
          <w:szCs w:val="20"/>
          <w:lang w:eastAsia="ja-JP"/>
        </w:rPr>
        <w:id w:val="2080472916"/>
        <w:docPartObj>
          <w:docPartGallery w:val="Table of Contents"/>
          <w:docPartUnique/>
        </w:docPartObj>
      </w:sdtPr>
      <w:sdtEndPr>
        <w:rPr>
          <w:noProof/>
        </w:rPr>
      </w:sdtEndPr>
      <w:sdtContent>
        <w:p w14:paraId="08C2A869" w14:textId="77777777" w:rsidR="00CE73A8" w:rsidRPr="00FB0BD6" w:rsidRDefault="00CE73A8" w:rsidP="00FB0BD6">
          <w:pPr>
            <w:pStyle w:val="TOCHeading"/>
            <w:spacing w:before="0" w:line="240" w:lineRule="auto"/>
            <w:rPr>
              <w:b w:val="0"/>
              <w:color w:val="000000" w:themeColor="text1"/>
            </w:rPr>
          </w:pPr>
          <w:r w:rsidRPr="00FB0BD6">
            <w:rPr>
              <w:b w:val="0"/>
              <w:color w:val="000000" w:themeColor="text1"/>
            </w:rPr>
            <w:t>Table of Contents</w:t>
          </w:r>
        </w:p>
        <w:p w14:paraId="1E9CA03C" w14:textId="760D276A" w:rsidR="00FB0BD6" w:rsidRDefault="00CE73A8" w:rsidP="00FB0BD6">
          <w:pPr>
            <w:pStyle w:val="TOC1"/>
            <w:tabs>
              <w:tab w:val="right" w:leader="dot" w:pos="8630"/>
            </w:tabs>
            <w:spacing w:line="240" w:lineRule="auto"/>
            <w:rPr>
              <w:noProof/>
            </w:rPr>
          </w:pPr>
          <w:r w:rsidRPr="006D7517">
            <w:rPr>
              <w:color w:val="000000" w:themeColor="text1"/>
            </w:rPr>
            <w:fldChar w:fldCharType="begin"/>
          </w:r>
          <w:r w:rsidRPr="006D7517">
            <w:rPr>
              <w:color w:val="000000" w:themeColor="text1"/>
            </w:rPr>
            <w:instrText xml:space="preserve"> TOC \o "1-3" \h \z \u </w:instrText>
          </w:r>
          <w:r w:rsidRPr="006D7517">
            <w:rPr>
              <w:color w:val="000000" w:themeColor="text1"/>
            </w:rPr>
            <w:fldChar w:fldCharType="separate"/>
          </w:r>
          <w:hyperlink w:anchor="_Toc462754103" w:history="1">
            <w:r w:rsidR="00FB0BD6" w:rsidRPr="000763B6">
              <w:rPr>
                <w:rStyle w:val="Hyperlink"/>
                <w:noProof/>
              </w:rPr>
              <w:t>Chapter 1: Agricultural Land Mitigation Grant Program</w:t>
            </w:r>
            <w:r w:rsidR="00FB0BD6">
              <w:rPr>
                <w:noProof/>
                <w:webHidden/>
              </w:rPr>
              <w:tab/>
            </w:r>
            <w:r w:rsidR="00FB0BD6">
              <w:rPr>
                <w:noProof/>
                <w:webHidden/>
              </w:rPr>
              <w:fldChar w:fldCharType="begin"/>
            </w:r>
            <w:r w:rsidR="00FB0BD6">
              <w:rPr>
                <w:noProof/>
                <w:webHidden/>
              </w:rPr>
              <w:instrText xml:space="preserve"> PAGEREF _Toc462754103 \h </w:instrText>
            </w:r>
            <w:r w:rsidR="00FB0BD6">
              <w:rPr>
                <w:noProof/>
                <w:webHidden/>
              </w:rPr>
            </w:r>
            <w:r w:rsidR="00FB0BD6">
              <w:rPr>
                <w:noProof/>
                <w:webHidden/>
              </w:rPr>
              <w:fldChar w:fldCharType="separate"/>
            </w:r>
            <w:r w:rsidR="00FB0BD6">
              <w:rPr>
                <w:noProof/>
                <w:webHidden/>
              </w:rPr>
              <w:t>1</w:t>
            </w:r>
            <w:r w:rsidR="00FB0BD6">
              <w:rPr>
                <w:noProof/>
                <w:webHidden/>
              </w:rPr>
              <w:fldChar w:fldCharType="end"/>
            </w:r>
          </w:hyperlink>
        </w:p>
        <w:p w14:paraId="79BBDA7C" w14:textId="77777777" w:rsidR="00FB0BD6" w:rsidRDefault="00457AB2" w:rsidP="00FB0BD6">
          <w:pPr>
            <w:pStyle w:val="TOC2"/>
            <w:tabs>
              <w:tab w:val="right" w:leader="dot" w:pos="8630"/>
            </w:tabs>
            <w:spacing w:line="240" w:lineRule="auto"/>
            <w:rPr>
              <w:noProof/>
            </w:rPr>
          </w:pPr>
          <w:hyperlink w:anchor="_Toc462754104" w:history="1">
            <w:r w:rsidR="00FB0BD6" w:rsidRPr="000763B6">
              <w:rPr>
                <w:rStyle w:val="Hyperlink"/>
                <w:noProof/>
              </w:rPr>
              <w:t>Purpose of Solicitation</w:t>
            </w:r>
            <w:r w:rsidR="00FB0BD6">
              <w:rPr>
                <w:noProof/>
                <w:webHidden/>
              </w:rPr>
              <w:tab/>
            </w:r>
            <w:r w:rsidR="00FB0BD6">
              <w:rPr>
                <w:noProof/>
                <w:webHidden/>
              </w:rPr>
              <w:fldChar w:fldCharType="begin"/>
            </w:r>
            <w:r w:rsidR="00FB0BD6">
              <w:rPr>
                <w:noProof/>
                <w:webHidden/>
              </w:rPr>
              <w:instrText xml:space="preserve"> PAGEREF _Toc462754104 \h </w:instrText>
            </w:r>
            <w:r w:rsidR="00FB0BD6">
              <w:rPr>
                <w:noProof/>
                <w:webHidden/>
              </w:rPr>
            </w:r>
            <w:r w:rsidR="00FB0BD6">
              <w:rPr>
                <w:noProof/>
                <w:webHidden/>
              </w:rPr>
              <w:fldChar w:fldCharType="separate"/>
            </w:r>
            <w:r w:rsidR="00FB0BD6">
              <w:rPr>
                <w:noProof/>
                <w:webHidden/>
              </w:rPr>
              <w:t>1</w:t>
            </w:r>
            <w:r w:rsidR="00FB0BD6">
              <w:rPr>
                <w:noProof/>
                <w:webHidden/>
              </w:rPr>
              <w:fldChar w:fldCharType="end"/>
            </w:r>
          </w:hyperlink>
        </w:p>
        <w:p w14:paraId="36B9CC32" w14:textId="7CB06CF1" w:rsidR="00FB0BD6" w:rsidRDefault="00457AB2" w:rsidP="00FB0BD6">
          <w:pPr>
            <w:pStyle w:val="TOC2"/>
            <w:tabs>
              <w:tab w:val="right" w:leader="dot" w:pos="8630"/>
            </w:tabs>
            <w:spacing w:line="240" w:lineRule="auto"/>
            <w:rPr>
              <w:noProof/>
            </w:rPr>
          </w:pPr>
          <w:hyperlink w:anchor="_Toc462754105" w:history="1">
            <w:r w:rsidR="0047334B">
              <w:rPr>
                <w:rStyle w:val="Hyperlink"/>
                <w:noProof/>
              </w:rPr>
              <w:t>Applicants’ Responsibilities</w:t>
            </w:r>
            <w:r w:rsidR="00FB0BD6">
              <w:rPr>
                <w:noProof/>
                <w:webHidden/>
              </w:rPr>
              <w:tab/>
            </w:r>
            <w:r w:rsidR="00FB0BD6">
              <w:rPr>
                <w:noProof/>
                <w:webHidden/>
              </w:rPr>
              <w:fldChar w:fldCharType="begin"/>
            </w:r>
            <w:r w:rsidR="00FB0BD6">
              <w:rPr>
                <w:noProof/>
                <w:webHidden/>
              </w:rPr>
              <w:instrText xml:space="preserve"> PAGEREF _Toc462754105 \h </w:instrText>
            </w:r>
            <w:r w:rsidR="00FB0BD6">
              <w:rPr>
                <w:noProof/>
                <w:webHidden/>
              </w:rPr>
            </w:r>
            <w:r w:rsidR="00FB0BD6">
              <w:rPr>
                <w:noProof/>
                <w:webHidden/>
              </w:rPr>
              <w:fldChar w:fldCharType="separate"/>
            </w:r>
            <w:r w:rsidR="00FB0BD6">
              <w:rPr>
                <w:noProof/>
                <w:webHidden/>
              </w:rPr>
              <w:t>1</w:t>
            </w:r>
            <w:r w:rsidR="00FB0BD6">
              <w:rPr>
                <w:noProof/>
                <w:webHidden/>
              </w:rPr>
              <w:fldChar w:fldCharType="end"/>
            </w:r>
          </w:hyperlink>
        </w:p>
        <w:p w14:paraId="10DB6B77" w14:textId="77777777" w:rsidR="00FB0BD6" w:rsidRDefault="00457AB2" w:rsidP="00FB0BD6">
          <w:pPr>
            <w:pStyle w:val="TOC2"/>
            <w:tabs>
              <w:tab w:val="right" w:leader="dot" w:pos="8630"/>
            </w:tabs>
            <w:spacing w:line="240" w:lineRule="auto"/>
            <w:rPr>
              <w:noProof/>
            </w:rPr>
          </w:pPr>
          <w:hyperlink w:anchor="_Toc462754106" w:history="1">
            <w:r w:rsidR="00FB0BD6" w:rsidRPr="000763B6">
              <w:rPr>
                <w:rStyle w:val="Hyperlink"/>
                <w:noProof/>
              </w:rPr>
              <w:t>Key Words/Terms</w:t>
            </w:r>
            <w:r w:rsidR="00FB0BD6">
              <w:rPr>
                <w:noProof/>
                <w:webHidden/>
              </w:rPr>
              <w:tab/>
            </w:r>
            <w:r w:rsidR="00FB0BD6">
              <w:rPr>
                <w:noProof/>
                <w:webHidden/>
              </w:rPr>
              <w:fldChar w:fldCharType="begin"/>
            </w:r>
            <w:r w:rsidR="00FB0BD6">
              <w:rPr>
                <w:noProof/>
                <w:webHidden/>
              </w:rPr>
              <w:instrText xml:space="preserve"> PAGEREF _Toc462754106 \h </w:instrText>
            </w:r>
            <w:r w:rsidR="00FB0BD6">
              <w:rPr>
                <w:noProof/>
                <w:webHidden/>
              </w:rPr>
            </w:r>
            <w:r w:rsidR="00FB0BD6">
              <w:rPr>
                <w:noProof/>
                <w:webHidden/>
              </w:rPr>
              <w:fldChar w:fldCharType="separate"/>
            </w:r>
            <w:r w:rsidR="00FB0BD6">
              <w:rPr>
                <w:noProof/>
                <w:webHidden/>
              </w:rPr>
              <w:t>2</w:t>
            </w:r>
            <w:r w:rsidR="00FB0BD6">
              <w:rPr>
                <w:noProof/>
                <w:webHidden/>
              </w:rPr>
              <w:fldChar w:fldCharType="end"/>
            </w:r>
          </w:hyperlink>
        </w:p>
        <w:p w14:paraId="4CB66AC7" w14:textId="77777777" w:rsidR="00FB0BD6" w:rsidRDefault="00457AB2" w:rsidP="00FB0BD6">
          <w:pPr>
            <w:pStyle w:val="TOC1"/>
            <w:tabs>
              <w:tab w:val="right" w:leader="dot" w:pos="8630"/>
            </w:tabs>
            <w:spacing w:line="240" w:lineRule="auto"/>
            <w:rPr>
              <w:noProof/>
            </w:rPr>
          </w:pPr>
          <w:hyperlink w:anchor="_Toc462754107" w:history="1">
            <w:r w:rsidR="00FB0BD6" w:rsidRPr="000763B6">
              <w:rPr>
                <w:rStyle w:val="Hyperlink"/>
                <w:noProof/>
              </w:rPr>
              <w:t>General Information</w:t>
            </w:r>
            <w:r w:rsidR="00FB0BD6">
              <w:rPr>
                <w:noProof/>
                <w:webHidden/>
              </w:rPr>
              <w:tab/>
            </w:r>
            <w:r w:rsidR="00FB0BD6">
              <w:rPr>
                <w:noProof/>
                <w:webHidden/>
              </w:rPr>
              <w:fldChar w:fldCharType="begin"/>
            </w:r>
            <w:r w:rsidR="00FB0BD6">
              <w:rPr>
                <w:noProof/>
                <w:webHidden/>
              </w:rPr>
              <w:instrText xml:space="preserve"> PAGEREF _Toc462754107 \h </w:instrText>
            </w:r>
            <w:r w:rsidR="00FB0BD6">
              <w:rPr>
                <w:noProof/>
                <w:webHidden/>
              </w:rPr>
            </w:r>
            <w:r w:rsidR="00FB0BD6">
              <w:rPr>
                <w:noProof/>
                <w:webHidden/>
              </w:rPr>
              <w:fldChar w:fldCharType="separate"/>
            </w:r>
            <w:r w:rsidR="00FB0BD6">
              <w:rPr>
                <w:noProof/>
                <w:webHidden/>
              </w:rPr>
              <w:t>3</w:t>
            </w:r>
            <w:r w:rsidR="00FB0BD6">
              <w:rPr>
                <w:noProof/>
                <w:webHidden/>
              </w:rPr>
              <w:fldChar w:fldCharType="end"/>
            </w:r>
          </w:hyperlink>
        </w:p>
        <w:p w14:paraId="0D2B3720" w14:textId="77777777" w:rsidR="00FB0BD6" w:rsidRDefault="00457AB2" w:rsidP="00FB0BD6">
          <w:pPr>
            <w:pStyle w:val="TOC2"/>
            <w:tabs>
              <w:tab w:val="right" w:leader="dot" w:pos="8630"/>
            </w:tabs>
            <w:spacing w:line="240" w:lineRule="auto"/>
            <w:rPr>
              <w:noProof/>
            </w:rPr>
          </w:pPr>
          <w:hyperlink w:anchor="_Toc462754108" w:history="1">
            <w:r w:rsidR="00FB0BD6" w:rsidRPr="000763B6">
              <w:rPr>
                <w:rStyle w:val="Hyperlink"/>
                <w:noProof/>
              </w:rPr>
              <w:t>The Agricultural Land Mitigation Program: Different Process, Same Long Term Conservation Goals</w:t>
            </w:r>
            <w:r w:rsidR="00FB0BD6">
              <w:rPr>
                <w:noProof/>
                <w:webHidden/>
              </w:rPr>
              <w:tab/>
            </w:r>
            <w:r w:rsidR="00FB0BD6">
              <w:rPr>
                <w:noProof/>
                <w:webHidden/>
              </w:rPr>
              <w:fldChar w:fldCharType="begin"/>
            </w:r>
            <w:r w:rsidR="00FB0BD6">
              <w:rPr>
                <w:noProof/>
                <w:webHidden/>
              </w:rPr>
              <w:instrText xml:space="preserve"> PAGEREF _Toc462754108 \h </w:instrText>
            </w:r>
            <w:r w:rsidR="00FB0BD6">
              <w:rPr>
                <w:noProof/>
                <w:webHidden/>
              </w:rPr>
            </w:r>
            <w:r w:rsidR="00FB0BD6">
              <w:rPr>
                <w:noProof/>
                <w:webHidden/>
              </w:rPr>
              <w:fldChar w:fldCharType="separate"/>
            </w:r>
            <w:r w:rsidR="00FB0BD6">
              <w:rPr>
                <w:noProof/>
                <w:webHidden/>
              </w:rPr>
              <w:t>3</w:t>
            </w:r>
            <w:r w:rsidR="00FB0BD6">
              <w:rPr>
                <w:noProof/>
                <w:webHidden/>
              </w:rPr>
              <w:fldChar w:fldCharType="end"/>
            </w:r>
          </w:hyperlink>
        </w:p>
        <w:p w14:paraId="4DEE9081" w14:textId="77777777" w:rsidR="00FB0BD6" w:rsidRDefault="00457AB2" w:rsidP="00FB0BD6">
          <w:pPr>
            <w:pStyle w:val="TOC2"/>
            <w:tabs>
              <w:tab w:val="right" w:leader="dot" w:pos="8630"/>
            </w:tabs>
            <w:spacing w:line="240" w:lineRule="auto"/>
            <w:rPr>
              <w:noProof/>
            </w:rPr>
          </w:pPr>
          <w:hyperlink w:anchor="_Toc462754109" w:history="1">
            <w:r w:rsidR="00FB0BD6" w:rsidRPr="000763B6">
              <w:rPr>
                <w:rStyle w:val="Hyperlink"/>
                <w:noProof/>
              </w:rPr>
              <w:t>Key Activities Schedule</w:t>
            </w:r>
            <w:r w:rsidR="00FB0BD6">
              <w:rPr>
                <w:noProof/>
                <w:webHidden/>
              </w:rPr>
              <w:tab/>
            </w:r>
            <w:r w:rsidR="00FB0BD6">
              <w:rPr>
                <w:noProof/>
                <w:webHidden/>
              </w:rPr>
              <w:fldChar w:fldCharType="begin"/>
            </w:r>
            <w:r w:rsidR="00FB0BD6">
              <w:rPr>
                <w:noProof/>
                <w:webHidden/>
              </w:rPr>
              <w:instrText xml:space="preserve"> PAGEREF _Toc462754109 \h </w:instrText>
            </w:r>
            <w:r w:rsidR="00FB0BD6">
              <w:rPr>
                <w:noProof/>
                <w:webHidden/>
              </w:rPr>
            </w:r>
            <w:r w:rsidR="00FB0BD6">
              <w:rPr>
                <w:noProof/>
                <w:webHidden/>
              </w:rPr>
              <w:fldChar w:fldCharType="separate"/>
            </w:r>
            <w:r w:rsidR="00FB0BD6">
              <w:rPr>
                <w:noProof/>
                <w:webHidden/>
              </w:rPr>
              <w:t>3</w:t>
            </w:r>
            <w:r w:rsidR="00FB0BD6">
              <w:rPr>
                <w:noProof/>
                <w:webHidden/>
              </w:rPr>
              <w:fldChar w:fldCharType="end"/>
            </w:r>
          </w:hyperlink>
        </w:p>
        <w:p w14:paraId="542A8273" w14:textId="77777777" w:rsidR="00FB0BD6" w:rsidRDefault="00457AB2" w:rsidP="00FB0BD6">
          <w:pPr>
            <w:pStyle w:val="TOC2"/>
            <w:tabs>
              <w:tab w:val="right" w:leader="dot" w:pos="8630"/>
            </w:tabs>
            <w:spacing w:line="240" w:lineRule="auto"/>
            <w:rPr>
              <w:noProof/>
            </w:rPr>
          </w:pPr>
          <w:hyperlink w:anchor="_Toc462754110" w:history="1">
            <w:r w:rsidR="00FB0BD6" w:rsidRPr="000763B6">
              <w:rPr>
                <w:rStyle w:val="Hyperlink"/>
                <w:noProof/>
              </w:rPr>
              <w:t>Questions</w:t>
            </w:r>
            <w:r w:rsidR="00FB0BD6">
              <w:rPr>
                <w:noProof/>
                <w:webHidden/>
              </w:rPr>
              <w:tab/>
            </w:r>
            <w:r w:rsidR="00FB0BD6">
              <w:rPr>
                <w:noProof/>
                <w:webHidden/>
              </w:rPr>
              <w:fldChar w:fldCharType="begin"/>
            </w:r>
            <w:r w:rsidR="00FB0BD6">
              <w:rPr>
                <w:noProof/>
                <w:webHidden/>
              </w:rPr>
              <w:instrText xml:space="preserve"> PAGEREF _Toc462754110 \h </w:instrText>
            </w:r>
            <w:r w:rsidR="00FB0BD6">
              <w:rPr>
                <w:noProof/>
                <w:webHidden/>
              </w:rPr>
            </w:r>
            <w:r w:rsidR="00FB0BD6">
              <w:rPr>
                <w:noProof/>
                <w:webHidden/>
              </w:rPr>
              <w:fldChar w:fldCharType="separate"/>
            </w:r>
            <w:r w:rsidR="00FB0BD6">
              <w:rPr>
                <w:noProof/>
                <w:webHidden/>
              </w:rPr>
              <w:t>3</w:t>
            </w:r>
            <w:r w:rsidR="00FB0BD6">
              <w:rPr>
                <w:noProof/>
                <w:webHidden/>
              </w:rPr>
              <w:fldChar w:fldCharType="end"/>
            </w:r>
          </w:hyperlink>
        </w:p>
        <w:p w14:paraId="7DDB4A98" w14:textId="77777777" w:rsidR="00FB0BD6" w:rsidRDefault="00457AB2" w:rsidP="00FB0BD6">
          <w:pPr>
            <w:pStyle w:val="TOC1"/>
            <w:tabs>
              <w:tab w:val="right" w:leader="dot" w:pos="8630"/>
            </w:tabs>
            <w:spacing w:line="240" w:lineRule="auto"/>
            <w:rPr>
              <w:noProof/>
            </w:rPr>
          </w:pPr>
          <w:hyperlink w:anchor="_Toc462754111" w:history="1">
            <w:r w:rsidR="00FB0BD6" w:rsidRPr="000763B6">
              <w:rPr>
                <w:rStyle w:val="Hyperlink"/>
                <w:noProof/>
              </w:rPr>
              <w:t>Eligibility Requirements</w:t>
            </w:r>
            <w:r w:rsidR="00FB0BD6">
              <w:rPr>
                <w:noProof/>
                <w:webHidden/>
              </w:rPr>
              <w:tab/>
            </w:r>
            <w:r w:rsidR="00FB0BD6">
              <w:rPr>
                <w:noProof/>
                <w:webHidden/>
              </w:rPr>
              <w:fldChar w:fldCharType="begin"/>
            </w:r>
            <w:r w:rsidR="00FB0BD6">
              <w:rPr>
                <w:noProof/>
                <w:webHidden/>
              </w:rPr>
              <w:instrText xml:space="preserve"> PAGEREF _Toc462754111 \h </w:instrText>
            </w:r>
            <w:r w:rsidR="00FB0BD6">
              <w:rPr>
                <w:noProof/>
                <w:webHidden/>
              </w:rPr>
            </w:r>
            <w:r w:rsidR="00FB0BD6">
              <w:rPr>
                <w:noProof/>
                <w:webHidden/>
              </w:rPr>
              <w:fldChar w:fldCharType="separate"/>
            </w:r>
            <w:r w:rsidR="00FB0BD6">
              <w:rPr>
                <w:noProof/>
                <w:webHidden/>
              </w:rPr>
              <w:t>5</w:t>
            </w:r>
            <w:r w:rsidR="00FB0BD6">
              <w:rPr>
                <w:noProof/>
                <w:webHidden/>
              </w:rPr>
              <w:fldChar w:fldCharType="end"/>
            </w:r>
          </w:hyperlink>
        </w:p>
        <w:p w14:paraId="60C99ABC" w14:textId="77777777" w:rsidR="00FB0BD6" w:rsidRDefault="00457AB2" w:rsidP="00FB0BD6">
          <w:pPr>
            <w:pStyle w:val="TOC2"/>
            <w:tabs>
              <w:tab w:val="right" w:leader="dot" w:pos="8630"/>
            </w:tabs>
            <w:spacing w:line="240" w:lineRule="auto"/>
            <w:rPr>
              <w:noProof/>
            </w:rPr>
          </w:pPr>
          <w:hyperlink w:anchor="_Toc462754112" w:history="1">
            <w:r w:rsidR="00FB0BD6" w:rsidRPr="000763B6">
              <w:rPr>
                <w:rStyle w:val="Hyperlink"/>
                <w:noProof/>
              </w:rPr>
              <w:t>Applicant Requirements</w:t>
            </w:r>
            <w:r w:rsidR="00FB0BD6">
              <w:rPr>
                <w:noProof/>
                <w:webHidden/>
              </w:rPr>
              <w:tab/>
            </w:r>
            <w:r w:rsidR="00FB0BD6">
              <w:rPr>
                <w:noProof/>
                <w:webHidden/>
              </w:rPr>
              <w:fldChar w:fldCharType="begin"/>
            </w:r>
            <w:r w:rsidR="00FB0BD6">
              <w:rPr>
                <w:noProof/>
                <w:webHidden/>
              </w:rPr>
              <w:instrText xml:space="preserve"> PAGEREF _Toc462754112 \h </w:instrText>
            </w:r>
            <w:r w:rsidR="00FB0BD6">
              <w:rPr>
                <w:noProof/>
                <w:webHidden/>
              </w:rPr>
            </w:r>
            <w:r w:rsidR="00FB0BD6">
              <w:rPr>
                <w:noProof/>
                <w:webHidden/>
              </w:rPr>
              <w:fldChar w:fldCharType="separate"/>
            </w:r>
            <w:r w:rsidR="00FB0BD6">
              <w:rPr>
                <w:noProof/>
                <w:webHidden/>
              </w:rPr>
              <w:t>5</w:t>
            </w:r>
            <w:r w:rsidR="00FB0BD6">
              <w:rPr>
                <w:noProof/>
                <w:webHidden/>
              </w:rPr>
              <w:fldChar w:fldCharType="end"/>
            </w:r>
          </w:hyperlink>
        </w:p>
        <w:p w14:paraId="3141FF55" w14:textId="77777777" w:rsidR="00FB0BD6" w:rsidRDefault="00457AB2" w:rsidP="00FB0BD6">
          <w:pPr>
            <w:pStyle w:val="TOC1"/>
            <w:tabs>
              <w:tab w:val="right" w:leader="dot" w:pos="8630"/>
            </w:tabs>
            <w:spacing w:line="240" w:lineRule="auto"/>
            <w:rPr>
              <w:noProof/>
            </w:rPr>
          </w:pPr>
          <w:hyperlink w:anchor="_Toc462754113" w:history="1">
            <w:r w:rsidR="00FB0BD6" w:rsidRPr="000763B6">
              <w:rPr>
                <w:rStyle w:val="Hyperlink"/>
                <w:noProof/>
              </w:rPr>
              <w:t>Chapter 2: General Information</w:t>
            </w:r>
            <w:r w:rsidR="00FB0BD6">
              <w:rPr>
                <w:noProof/>
                <w:webHidden/>
              </w:rPr>
              <w:tab/>
            </w:r>
            <w:r w:rsidR="00FB0BD6">
              <w:rPr>
                <w:noProof/>
                <w:webHidden/>
              </w:rPr>
              <w:fldChar w:fldCharType="begin"/>
            </w:r>
            <w:r w:rsidR="00FB0BD6">
              <w:rPr>
                <w:noProof/>
                <w:webHidden/>
              </w:rPr>
              <w:instrText xml:space="preserve"> PAGEREF _Toc462754113 \h </w:instrText>
            </w:r>
            <w:r w:rsidR="00FB0BD6">
              <w:rPr>
                <w:noProof/>
                <w:webHidden/>
              </w:rPr>
            </w:r>
            <w:r w:rsidR="00FB0BD6">
              <w:rPr>
                <w:noProof/>
                <w:webHidden/>
              </w:rPr>
              <w:fldChar w:fldCharType="separate"/>
            </w:r>
            <w:r w:rsidR="00FB0BD6">
              <w:rPr>
                <w:noProof/>
                <w:webHidden/>
              </w:rPr>
              <w:t>7</w:t>
            </w:r>
            <w:r w:rsidR="00FB0BD6">
              <w:rPr>
                <w:noProof/>
                <w:webHidden/>
              </w:rPr>
              <w:fldChar w:fldCharType="end"/>
            </w:r>
          </w:hyperlink>
        </w:p>
        <w:p w14:paraId="4BED1BF9" w14:textId="77777777" w:rsidR="00FB0BD6" w:rsidRDefault="00457AB2" w:rsidP="00FB0BD6">
          <w:pPr>
            <w:pStyle w:val="TOC2"/>
            <w:tabs>
              <w:tab w:val="right" w:leader="dot" w:pos="8630"/>
            </w:tabs>
            <w:spacing w:line="240" w:lineRule="auto"/>
            <w:rPr>
              <w:noProof/>
            </w:rPr>
          </w:pPr>
          <w:hyperlink w:anchor="_Toc462754114" w:history="1">
            <w:r w:rsidR="00FB0BD6" w:rsidRPr="000763B6">
              <w:rPr>
                <w:rStyle w:val="Hyperlink"/>
                <w:noProof/>
              </w:rPr>
              <w:t>Funding Levels and Property Valuation</w:t>
            </w:r>
            <w:r w:rsidR="00FB0BD6">
              <w:rPr>
                <w:noProof/>
                <w:webHidden/>
              </w:rPr>
              <w:tab/>
            </w:r>
            <w:r w:rsidR="00FB0BD6">
              <w:rPr>
                <w:noProof/>
                <w:webHidden/>
              </w:rPr>
              <w:fldChar w:fldCharType="begin"/>
            </w:r>
            <w:r w:rsidR="00FB0BD6">
              <w:rPr>
                <w:noProof/>
                <w:webHidden/>
              </w:rPr>
              <w:instrText xml:space="preserve"> PAGEREF _Toc462754114 \h </w:instrText>
            </w:r>
            <w:r w:rsidR="00FB0BD6">
              <w:rPr>
                <w:noProof/>
                <w:webHidden/>
              </w:rPr>
            </w:r>
            <w:r w:rsidR="00FB0BD6">
              <w:rPr>
                <w:noProof/>
                <w:webHidden/>
              </w:rPr>
              <w:fldChar w:fldCharType="separate"/>
            </w:r>
            <w:r w:rsidR="00FB0BD6">
              <w:rPr>
                <w:noProof/>
                <w:webHidden/>
              </w:rPr>
              <w:t>7</w:t>
            </w:r>
            <w:r w:rsidR="00FB0BD6">
              <w:rPr>
                <w:noProof/>
                <w:webHidden/>
              </w:rPr>
              <w:fldChar w:fldCharType="end"/>
            </w:r>
          </w:hyperlink>
        </w:p>
        <w:p w14:paraId="6256ECDB" w14:textId="77777777" w:rsidR="00FB0BD6" w:rsidRDefault="00457AB2" w:rsidP="00FB0BD6">
          <w:pPr>
            <w:pStyle w:val="TOC2"/>
            <w:tabs>
              <w:tab w:val="right" w:leader="dot" w:pos="8630"/>
            </w:tabs>
            <w:spacing w:line="240" w:lineRule="auto"/>
            <w:rPr>
              <w:noProof/>
            </w:rPr>
          </w:pPr>
          <w:hyperlink w:anchor="_Toc462754115" w:history="1">
            <w:r w:rsidR="00FB0BD6" w:rsidRPr="000763B6">
              <w:rPr>
                <w:rStyle w:val="Hyperlink"/>
                <w:noProof/>
              </w:rPr>
              <w:t>Easement Documents and Title Considerations</w:t>
            </w:r>
            <w:r w:rsidR="00FB0BD6">
              <w:rPr>
                <w:noProof/>
                <w:webHidden/>
              </w:rPr>
              <w:tab/>
            </w:r>
            <w:r w:rsidR="00FB0BD6">
              <w:rPr>
                <w:noProof/>
                <w:webHidden/>
              </w:rPr>
              <w:fldChar w:fldCharType="begin"/>
            </w:r>
            <w:r w:rsidR="00FB0BD6">
              <w:rPr>
                <w:noProof/>
                <w:webHidden/>
              </w:rPr>
              <w:instrText xml:space="preserve"> PAGEREF _Toc462754115 \h </w:instrText>
            </w:r>
            <w:r w:rsidR="00FB0BD6">
              <w:rPr>
                <w:noProof/>
                <w:webHidden/>
              </w:rPr>
            </w:r>
            <w:r w:rsidR="00FB0BD6">
              <w:rPr>
                <w:noProof/>
                <w:webHidden/>
              </w:rPr>
              <w:fldChar w:fldCharType="separate"/>
            </w:r>
            <w:r w:rsidR="00FB0BD6">
              <w:rPr>
                <w:noProof/>
                <w:webHidden/>
              </w:rPr>
              <w:t>8</w:t>
            </w:r>
            <w:r w:rsidR="00FB0BD6">
              <w:rPr>
                <w:noProof/>
                <w:webHidden/>
              </w:rPr>
              <w:fldChar w:fldCharType="end"/>
            </w:r>
          </w:hyperlink>
        </w:p>
        <w:p w14:paraId="3BC97FC0" w14:textId="77777777" w:rsidR="00FB0BD6" w:rsidRDefault="00457AB2" w:rsidP="00FB0BD6">
          <w:pPr>
            <w:pStyle w:val="TOC2"/>
            <w:tabs>
              <w:tab w:val="right" w:leader="dot" w:pos="8630"/>
            </w:tabs>
            <w:spacing w:line="240" w:lineRule="auto"/>
            <w:rPr>
              <w:noProof/>
            </w:rPr>
          </w:pPr>
          <w:hyperlink w:anchor="_Toc462754116" w:history="1">
            <w:r w:rsidR="00FB0BD6" w:rsidRPr="000763B6">
              <w:rPr>
                <w:rStyle w:val="Hyperlink"/>
                <w:noProof/>
              </w:rPr>
              <w:t>Stewardship and Monitoring Requirements</w:t>
            </w:r>
            <w:r w:rsidR="00FB0BD6">
              <w:rPr>
                <w:noProof/>
                <w:webHidden/>
              </w:rPr>
              <w:tab/>
            </w:r>
            <w:r w:rsidR="00FB0BD6">
              <w:rPr>
                <w:noProof/>
                <w:webHidden/>
              </w:rPr>
              <w:fldChar w:fldCharType="begin"/>
            </w:r>
            <w:r w:rsidR="00FB0BD6">
              <w:rPr>
                <w:noProof/>
                <w:webHidden/>
              </w:rPr>
              <w:instrText xml:space="preserve"> PAGEREF _Toc462754116 \h </w:instrText>
            </w:r>
            <w:r w:rsidR="00FB0BD6">
              <w:rPr>
                <w:noProof/>
                <w:webHidden/>
              </w:rPr>
            </w:r>
            <w:r w:rsidR="00FB0BD6">
              <w:rPr>
                <w:noProof/>
                <w:webHidden/>
              </w:rPr>
              <w:fldChar w:fldCharType="separate"/>
            </w:r>
            <w:r w:rsidR="00FB0BD6">
              <w:rPr>
                <w:noProof/>
                <w:webHidden/>
              </w:rPr>
              <w:t>9</w:t>
            </w:r>
            <w:r w:rsidR="00FB0BD6">
              <w:rPr>
                <w:noProof/>
                <w:webHidden/>
              </w:rPr>
              <w:fldChar w:fldCharType="end"/>
            </w:r>
          </w:hyperlink>
        </w:p>
        <w:p w14:paraId="3C36BBB2" w14:textId="77777777" w:rsidR="00FB0BD6" w:rsidRDefault="00457AB2" w:rsidP="00FB0BD6">
          <w:pPr>
            <w:pStyle w:val="TOC2"/>
            <w:tabs>
              <w:tab w:val="right" w:leader="dot" w:pos="8630"/>
            </w:tabs>
            <w:spacing w:line="240" w:lineRule="auto"/>
            <w:rPr>
              <w:noProof/>
            </w:rPr>
          </w:pPr>
          <w:hyperlink w:anchor="_Toc462754117" w:history="1">
            <w:r w:rsidR="00FB0BD6" w:rsidRPr="000763B6">
              <w:rPr>
                <w:rStyle w:val="Hyperlink"/>
                <w:noProof/>
              </w:rPr>
              <w:t>Additional Considerations</w:t>
            </w:r>
            <w:r w:rsidR="00FB0BD6">
              <w:rPr>
                <w:noProof/>
                <w:webHidden/>
              </w:rPr>
              <w:tab/>
            </w:r>
            <w:r w:rsidR="00FB0BD6">
              <w:rPr>
                <w:noProof/>
                <w:webHidden/>
              </w:rPr>
              <w:fldChar w:fldCharType="begin"/>
            </w:r>
            <w:r w:rsidR="00FB0BD6">
              <w:rPr>
                <w:noProof/>
                <w:webHidden/>
              </w:rPr>
              <w:instrText xml:space="preserve"> PAGEREF _Toc462754117 \h </w:instrText>
            </w:r>
            <w:r w:rsidR="00FB0BD6">
              <w:rPr>
                <w:noProof/>
                <w:webHidden/>
              </w:rPr>
            </w:r>
            <w:r w:rsidR="00FB0BD6">
              <w:rPr>
                <w:noProof/>
                <w:webHidden/>
              </w:rPr>
              <w:fldChar w:fldCharType="separate"/>
            </w:r>
            <w:r w:rsidR="00FB0BD6">
              <w:rPr>
                <w:noProof/>
                <w:webHidden/>
              </w:rPr>
              <w:t>10</w:t>
            </w:r>
            <w:r w:rsidR="00FB0BD6">
              <w:rPr>
                <w:noProof/>
                <w:webHidden/>
              </w:rPr>
              <w:fldChar w:fldCharType="end"/>
            </w:r>
          </w:hyperlink>
        </w:p>
        <w:p w14:paraId="1ACB786E" w14:textId="77777777" w:rsidR="00FB0BD6" w:rsidRDefault="00457AB2" w:rsidP="00FB0BD6">
          <w:pPr>
            <w:pStyle w:val="TOC1"/>
            <w:tabs>
              <w:tab w:val="right" w:leader="dot" w:pos="8630"/>
            </w:tabs>
            <w:spacing w:line="240" w:lineRule="auto"/>
            <w:rPr>
              <w:noProof/>
            </w:rPr>
          </w:pPr>
          <w:hyperlink w:anchor="_Toc462754118" w:history="1">
            <w:r w:rsidR="00FB0BD6" w:rsidRPr="000763B6">
              <w:rPr>
                <w:rStyle w:val="Hyperlink"/>
                <w:noProof/>
              </w:rPr>
              <w:t>Chapter 3: The Grant Application</w:t>
            </w:r>
            <w:r w:rsidR="00FB0BD6">
              <w:rPr>
                <w:noProof/>
                <w:webHidden/>
              </w:rPr>
              <w:tab/>
            </w:r>
            <w:r w:rsidR="00FB0BD6">
              <w:rPr>
                <w:noProof/>
                <w:webHidden/>
              </w:rPr>
              <w:fldChar w:fldCharType="begin"/>
            </w:r>
            <w:r w:rsidR="00FB0BD6">
              <w:rPr>
                <w:noProof/>
                <w:webHidden/>
              </w:rPr>
              <w:instrText xml:space="preserve"> PAGEREF _Toc462754118 \h </w:instrText>
            </w:r>
            <w:r w:rsidR="00FB0BD6">
              <w:rPr>
                <w:noProof/>
                <w:webHidden/>
              </w:rPr>
            </w:r>
            <w:r w:rsidR="00FB0BD6">
              <w:rPr>
                <w:noProof/>
                <w:webHidden/>
              </w:rPr>
              <w:fldChar w:fldCharType="separate"/>
            </w:r>
            <w:r w:rsidR="00FB0BD6">
              <w:rPr>
                <w:noProof/>
                <w:webHidden/>
              </w:rPr>
              <w:t>11</w:t>
            </w:r>
            <w:r w:rsidR="00FB0BD6">
              <w:rPr>
                <w:noProof/>
                <w:webHidden/>
              </w:rPr>
              <w:fldChar w:fldCharType="end"/>
            </w:r>
          </w:hyperlink>
        </w:p>
        <w:p w14:paraId="0AD7C27F" w14:textId="77777777" w:rsidR="00FB0BD6" w:rsidRDefault="00457AB2" w:rsidP="00FB0BD6">
          <w:pPr>
            <w:pStyle w:val="TOC2"/>
            <w:tabs>
              <w:tab w:val="right" w:leader="dot" w:pos="8630"/>
            </w:tabs>
            <w:spacing w:line="240" w:lineRule="auto"/>
            <w:rPr>
              <w:noProof/>
            </w:rPr>
          </w:pPr>
          <w:hyperlink w:anchor="_Toc462754119" w:history="1">
            <w:r w:rsidR="00FB0BD6" w:rsidRPr="000763B6">
              <w:rPr>
                <w:rStyle w:val="Hyperlink"/>
                <w:noProof/>
              </w:rPr>
              <w:t>Application Components and Considerations</w:t>
            </w:r>
            <w:r w:rsidR="00FB0BD6">
              <w:rPr>
                <w:noProof/>
                <w:webHidden/>
              </w:rPr>
              <w:tab/>
            </w:r>
            <w:r w:rsidR="00FB0BD6">
              <w:rPr>
                <w:noProof/>
                <w:webHidden/>
              </w:rPr>
              <w:fldChar w:fldCharType="begin"/>
            </w:r>
            <w:r w:rsidR="00FB0BD6">
              <w:rPr>
                <w:noProof/>
                <w:webHidden/>
              </w:rPr>
              <w:instrText xml:space="preserve"> PAGEREF _Toc462754119 \h </w:instrText>
            </w:r>
            <w:r w:rsidR="00FB0BD6">
              <w:rPr>
                <w:noProof/>
                <w:webHidden/>
              </w:rPr>
            </w:r>
            <w:r w:rsidR="00FB0BD6">
              <w:rPr>
                <w:noProof/>
                <w:webHidden/>
              </w:rPr>
              <w:fldChar w:fldCharType="separate"/>
            </w:r>
            <w:r w:rsidR="00FB0BD6">
              <w:rPr>
                <w:noProof/>
                <w:webHidden/>
              </w:rPr>
              <w:t>11</w:t>
            </w:r>
            <w:r w:rsidR="00FB0BD6">
              <w:rPr>
                <w:noProof/>
                <w:webHidden/>
              </w:rPr>
              <w:fldChar w:fldCharType="end"/>
            </w:r>
          </w:hyperlink>
        </w:p>
        <w:p w14:paraId="124D2DE6" w14:textId="77777777" w:rsidR="00FB0BD6" w:rsidRDefault="00457AB2" w:rsidP="00FB0BD6">
          <w:pPr>
            <w:pStyle w:val="TOC2"/>
            <w:tabs>
              <w:tab w:val="right" w:leader="dot" w:pos="8630"/>
            </w:tabs>
            <w:spacing w:line="240" w:lineRule="auto"/>
            <w:rPr>
              <w:noProof/>
            </w:rPr>
          </w:pPr>
          <w:hyperlink w:anchor="_Toc462754120" w:history="1">
            <w:r w:rsidR="00FB0BD6" w:rsidRPr="000763B6">
              <w:rPr>
                <w:rStyle w:val="Hyperlink"/>
                <w:noProof/>
              </w:rPr>
              <w:t>Required Components</w:t>
            </w:r>
            <w:r w:rsidR="00FB0BD6">
              <w:rPr>
                <w:noProof/>
                <w:webHidden/>
              </w:rPr>
              <w:tab/>
            </w:r>
            <w:r w:rsidR="00FB0BD6">
              <w:rPr>
                <w:noProof/>
                <w:webHidden/>
              </w:rPr>
              <w:fldChar w:fldCharType="begin"/>
            </w:r>
            <w:r w:rsidR="00FB0BD6">
              <w:rPr>
                <w:noProof/>
                <w:webHidden/>
              </w:rPr>
              <w:instrText xml:space="preserve"> PAGEREF _Toc462754120 \h </w:instrText>
            </w:r>
            <w:r w:rsidR="00FB0BD6">
              <w:rPr>
                <w:noProof/>
                <w:webHidden/>
              </w:rPr>
            </w:r>
            <w:r w:rsidR="00FB0BD6">
              <w:rPr>
                <w:noProof/>
                <w:webHidden/>
              </w:rPr>
              <w:fldChar w:fldCharType="separate"/>
            </w:r>
            <w:r w:rsidR="00FB0BD6">
              <w:rPr>
                <w:noProof/>
                <w:webHidden/>
              </w:rPr>
              <w:t>11</w:t>
            </w:r>
            <w:r w:rsidR="00FB0BD6">
              <w:rPr>
                <w:noProof/>
                <w:webHidden/>
              </w:rPr>
              <w:fldChar w:fldCharType="end"/>
            </w:r>
          </w:hyperlink>
        </w:p>
        <w:p w14:paraId="35E68707" w14:textId="2CD60021" w:rsidR="00FB0BD6" w:rsidRDefault="00457AB2" w:rsidP="00FB0BD6">
          <w:pPr>
            <w:pStyle w:val="TOC2"/>
            <w:tabs>
              <w:tab w:val="right" w:leader="dot" w:pos="8630"/>
            </w:tabs>
            <w:spacing w:line="240" w:lineRule="auto"/>
            <w:rPr>
              <w:noProof/>
            </w:rPr>
          </w:pPr>
          <w:hyperlink w:anchor="_Toc462754121" w:history="1">
            <w:r w:rsidR="005E1F5E">
              <w:rPr>
                <w:rStyle w:val="Hyperlink"/>
                <w:noProof/>
              </w:rPr>
              <w:t>Additional Components and C</w:t>
            </w:r>
            <w:r w:rsidR="00FB0BD6" w:rsidRPr="000763B6">
              <w:rPr>
                <w:rStyle w:val="Hyperlink"/>
                <w:noProof/>
              </w:rPr>
              <w:t>ertifications</w:t>
            </w:r>
            <w:r w:rsidR="00FB0BD6">
              <w:rPr>
                <w:noProof/>
                <w:webHidden/>
              </w:rPr>
              <w:tab/>
            </w:r>
            <w:r w:rsidR="00FB0BD6">
              <w:rPr>
                <w:noProof/>
                <w:webHidden/>
              </w:rPr>
              <w:fldChar w:fldCharType="begin"/>
            </w:r>
            <w:r w:rsidR="00FB0BD6">
              <w:rPr>
                <w:noProof/>
                <w:webHidden/>
              </w:rPr>
              <w:instrText xml:space="preserve"> PAGEREF _Toc462754121 \h </w:instrText>
            </w:r>
            <w:r w:rsidR="00FB0BD6">
              <w:rPr>
                <w:noProof/>
                <w:webHidden/>
              </w:rPr>
            </w:r>
            <w:r w:rsidR="00FB0BD6">
              <w:rPr>
                <w:noProof/>
                <w:webHidden/>
              </w:rPr>
              <w:fldChar w:fldCharType="separate"/>
            </w:r>
            <w:r w:rsidR="00FB0BD6">
              <w:rPr>
                <w:noProof/>
                <w:webHidden/>
              </w:rPr>
              <w:t>16</w:t>
            </w:r>
            <w:r w:rsidR="00FB0BD6">
              <w:rPr>
                <w:noProof/>
                <w:webHidden/>
              </w:rPr>
              <w:fldChar w:fldCharType="end"/>
            </w:r>
          </w:hyperlink>
        </w:p>
        <w:p w14:paraId="67D6F367" w14:textId="77777777" w:rsidR="00FB0BD6" w:rsidRDefault="00457AB2" w:rsidP="00FB0BD6">
          <w:pPr>
            <w:pStyle w:val="TOC1"/>
            <w:tabs>
              <w:tab w:val="right" w:leader="dot" w:pos="8630"/>
            </w:tabs>
            <w:spacing w:line="240" w:lineRule="auto"/>
            <w:rPr>
              <w:noProof/>
            </w:rPr>
          </w:pPr>
          <w:hyperlink w:anchor="_Toc462754122" w:history="1">
            <w:r w:rsidR="00FB0BD6" w:rsidRPr="000763B6">
              <w:rPr>
                <w:rStyle w:val="Hyperlink"/>
                <w:noProof/>
              </w:rPr>
              <w:t>Chapter 4: Grant Application Submission</w:t>
            </w:r>
            <w:r w:rsidR="00FB0BD6">
              <w:rPr>
                <w:noProof/>
                <w:webHidden/>
              </w:rPr>
              <w:tab/>
            </w:r>
            <w:r w:rsidR="00FB0BD6">
              <w:rPr>
                <w:noProof/>
                <w:webHidden/>
              </w:rPr>
              <w:fldChar w:fldCharType="begin"/>
            </w:r>
            <w:r w:rsidR="00FB0BD6">
              <w:rPr>
                <w:noProof/>
                <w:webHidden/>
              </w:rPr>
              <w:instrText xml:space="preserve"> PAGEREF _Toc462754122 \h </w:instrText>
            </w:r>
            <w:r w:rsidR="00FB0BD6">
              <w:rPr>
                <w:noProof/>
                <w:webHidden/>
              </w:rPr>
            </w:r>
            <w:r w:rsidR="00FB0BD6">
              <w:rPr>
                <w:noProof/>
                <w:webHidden/>
              </w:rPr>
              <w:fldChar w:fldCharType="separate"/>
            </w:r>
            <w:r w:rsidR="00FB0BD6">
              <w:rPr>
                <w:noProof/>
                <w:webHidden/>
              </w:rPr>
              <w:t>18</w:t>
            </w:r>
            <w:r w:rsidR="00FB0BD6">
              <w:rPr>
                <w:noProof/>
                <w:webHidden/>
              </w:rPr>
              <w:fldChar w:fldCharType="end"/>
            </w:r>
          </w:hyperlink>
        </w:p>
        <w:p w14:paraId="3C44AAC8" w14:textId="77777777" w:rsidR="00FB0BD6" w:rsidRDefault="00457AB2" w:rsidP="00FB0BD6">
          <w:pPr>
            <w:pStyle w:val="TOC2"/>
            <w:tabs>
              <w:tab w:val="right" w:leader="dot" w:pos="8630"/>
            </w:tabs>
            <w:spacing w:line="240" w:lineRule="auto"/>
            <w:rPr>
              <w:noProof/>
            </w:rPr>
          </w:pPr>
          <w:hyperlink w:anchor="_Toc462754123" w:history="1">
            <w:r w:rsidR="00FB0BD6" w:rsidRPr="000763B6">
              <w:rPr>
                <w:rStyle w:val="Hyperlink"/>
                <w:noProof/>
              </w:rPr>
              <w:t>How and When to Apply</w:t>
            </w:r>
            <w:r w:rsidR="00FB0BD6">
              <w:rPr>
                <w:noProof/>
                <w:webHidden/>
              </w:rPr>
              <w:tab/>
            </w:r>
            <w:r w:rsidR="00FB0BD6">
              <w:rPr>
                <w:noProof/>
                <w:webHidden/>
              </w:rPr>
              <w:fldChar w:fldCharType="begin"/>
            </w:r>
            <w:r w:rsidR="00FB0BD6">
              <w:rPr>
                <w:noProof/>
                <w:webHidden/>
              </w:rPr>
              <w:instrText xml:space="preserve"> PAGEREF _Toc462754123 \h </w:instrText>
            </w:r>
            <w:r w:rsidR="00FB0BD6">
              <w:rPr>
                <w:noProof/>
                <w:webHidden/>
              </w:rPr>
            </w:r>
            <w:r w:rsidR="00FB0BD6">
              <w:rPr>
                <w:noProof/>
                <w:webHidden/>
              </w:rPr>
              <w:fldChar w:fldCharType="separate"/>
            </w:r>
            <w:r w:rsidR="00FB0BD6">
              <w:rPr>
                <w:noProof/>
                <w:webHidden/>
              </w:rPr>
              <w:t>18</w:t>
            </w:r>
            <w:r w:rsidR="00FB0BD6">
              <w:rPr>
                <w:noProof/>
                <w:webHidden/>
              </w:rPr>
              <w:fldChar w:fldCharType="end"/>
            </w:r>
          </w:hyperlink>
        </w:p>
        <w:p w14:paraId="315897DE" w14:textId="77777777" w:rsidR="00FB0BD6" w:rsidRDefault="00457AB2" w:rsidP="00FB0BD6">
          <w:pPr>
            <w:pStyle w:val="TOC2"/>
            <w:tabs>
              <w:tab w:val="right" w:leader="dot" w:pos="8630"/>
            </w:tabs>
            <w:spacing w:line="240" w:lineRule="auto"/>
            <w:rPr>
              <w:noProof/>
            </w:rPr>
          </w:pPr>
          <w:hyperlink w:anchor="_Toc462754124" w:history="1">
            <w:r w:rsidR="00FB0BD6" w:rsidRPr="000763B6">
              <w:rPr>
                <w:rStyle w:val="Hyperlink"/>
                <w:noProof/>
              </w:rPr>
              <w:t>After Grant Application Submission</w:t>
            </w:r>
            <w:r w:rsidR="00FB0BD6">
              <w:rPr>
                <w:noProof/>
                <w:webHidden/>
              </w:rPr>
              <w:tab/>
            </w:r>
            <w:r w:rsidR="00FB0BD6">
              <w:rPr>
                <w:noProof/>
                <w:webHidden/>
              </w:rPr>
              <w:fldChar w:fldCharType="begin"/>
            </w:r>
            <w:r w:rsidR="00FB0BD6">
              <w:rPr>
                <w:noProof/>
                <w:webHidden/>
              </w:rPr>
              <w:instrText xml:space="preserve"> PAGEREF _Toc462754124 \h </w:instrText>
            </w:r>
            <w:r w:rsidR="00FB0BD6">
              <w:rPr>
                <w:noProof/>
                <w:webHidden/>
              </w:rPr>
            </w:r>
            <w:r w:rsidR="00FB0BD6">
              <w:rPr>
                <w:noProof/>
                <w:webHidden/>
              </w:rPr>
              <w:fldChar w:fldCharType="separate"/>
            </w:r>
            <w:r w:rsidR="00FB0BD6">
              <w:rPr>
                <w:noProof/>
                <w:webHidden/>
              </w:rPr>
              <w:t>18</w:t>
            </w:r>
            <w:r w:rsidR="00FB0BD6">
              <w:rPr>
                <w:noProof/>
                <w:webHidden/>
              </w:rPr>
              <w:fldChar w:fldCharType="end"/>
            </w:r>
          </w:hyperlink>
        </w:p>
        <w:p w14:paraId="2EC6F7FE" w14:textId="77777777" w:rsidR="00FB0BD6" w:rsidRDefault="00457AB2" w:rsidP="00FB0BD6">
          <w:pPr>
            <w:pStyle w:val="TOC2"/>
            <w:tabs>
              <w:tab w:val="right" w:leader="dot" w:pos="8630"/>
            </w:tabs>
            <w:spacing w:line="240" w:lineRule="auto"/>
            <w:rPr>
              <w:noProof/>
            </w:rPr>
          </w:pPr>
          <w:hyperlink w:anchor="_Toc462754125" w:history="1">
            <w:r w:rsidR="00FB0BD6" w:rsidRPr="000763B6">
              <w:rPr>
                <w:rStyle w:val="Hyperlink"/>
                <w:noProof/>
              </w:rPr>
              <w:t>Response Time</w:t>
            </w:r>
            <w:r w:rsidR="00FB0BD6">
              <w:rPr>
                <w:noProof/>
                <w:webHidden/>
              </w:rPr>
              <w:tab/>
            </w:r>
            <w:r w:rsidR="00FB0BD6">
              <w:rPr>
                <w:noProof/>
                <w:webHidden/>
              </w:rPr>
              <w:fldChar w:fldCharType="begin"/>
            </w:r>
            <w:r w:rsidR="00FB0BD6">
              <w:rPr>
                <w:noProof/>
                <w:webHidden/>
              </w:rPr>
              <w:instrText xml:space="preserve"> PAGEREF _Toc462754125 \h </w:instrText>
            </w:r>
            <w:r w:rsidR="00FB0BD6">
              <w:rPr>
                <w:noProof/>
                <w:webHidden/>
              </w:rPr>
            </w:r>
            <w:r w:rsidR="00FB0BD6">
              <w:rPr>
                <w:noProof/>
                <w:webHidden/>
              </w:rPr>
              <w:fldChar w:fldCharType="separate"/>
            </w:r>
            <w:r w:rsidR="00FB0BD6">
              <w:rPr>
                <w:noProof/>
                <w:webHidden/>
              </w:rPr>
              <w:t>19</w:t>
            </w:r>
            <w:r w:rsidR="00FB0BD6">
              <w:rPr>
                <w:noProof/>
                <w:webHidden/>
              </w:rPr>
              <w:fldChar w:fldCharType="end"/>
            </w:r>
          </w:hyperlink>
        </w:p>
        <w:p w14:paraId="222484AC" w14:textId="77777777" w:rsidR="00FB0BD6" w:rsidRDefault="00457AB2" w:rsidP="00FB0BD6">
          <w:pPr>
            <w:pStyle w:val="TOC2"/>
            <w:tabs>
              <w:tab w:val="right" w:leader="dot" w:pos="8630"/>
            </w:tabs>
            <w:spacing w:line="240" w:lineRule="auto"/>
            <w:rPr>
              <w:noProof/>
            </w:rPr>
          </w:pPr>
          <w:hyperlink w:anchor="_Toc462754126" w:history="1">
            <w:r w:rsidR="00FB0BD6" w:rsidRPr="000763B6">
              <w:rPr>
                <w:rStyle w:val="Hyperlink"/>
                <w:noProof/>
              </w:rPr>
              <w:t>Approved Easement Applications</w:t>
            </w:r>
            <w:r w:rsidR="00FB0BD6">
              <w:rPr>
                <w:noProof/>
                <w:webHidden/>
              </w:rPr>
              <w:tab/>
            </w:r>
            <w:r w:rsidR="00FB0BD6">
              <w:rPr>
                <w:noProof/>
                <w:webHidden/>
              </w:rPr>
              <w:fldChar w:fldCharType="begin"/>
            </w:r>
            <w:r w:rsidR="00FB0BD6">
              <w:rPr>
                <w:noProof/>
                <w:webHidden/>
              </w:rPr>
              <w:instrText xml:space="preserve"> PAGEREF _Toc462754126 \h </w:instrText>
            </w:r>
            <w:r w:rsidR="00FB0BD6">
              <w:rPr>
                <w:noProof/>
                <w:webHidden/>
              </w:rPr>
            </w:r>
            <w:r w:rsidR="00FB0BD6">
              <w:rPr>
                <w:noProof/>
                <w:webHidden/>
              </w:rPr>
              <w:fldChar w:fldCharType="separate"/>
            </w:r>
            <w:r w:rsidR="00FB0BD6">
              <w:rPr>
                <w:noProof/>
                <w:webHidden/>
              </w:rPr>
              <w:t>19</w:t>
            </w:r>
            <w:r w:rsidR="00FB0BD6">
              <w:rPr>
                <w:noProof/>
                <w:webHidden/>
              </w:rPr>
              <w:fldChar w:fldCharType="end"/>
            </w:r>
          </w:hyperlink>
        </w:p>
        <w:p w14:paraId="6E027334" w14:textId="77777777" w:rsidR="00FB0BD6" w:rsidRDefault="00457AB2" w:rsidP="00FB0BD6">
          <w:pPr>
            <w:pStyle w:val="TOC1"/>
            <w:tabs>
              <w:tab w:val="right" w:leader="dot" w:pos="8630"/>
            </w:tabs>
            <w:spacing w:line="240" w:lineRule="auto"/>
            <w:rPr>
              <w:noProof/>
            </w:rPr>
          </w:pPr>
          <w:hyperlink w:anchor="_Toc462754127" w:history="1">
            <w:r w:rsidR="00FB0BD6" w:rsidRPr="000763B6">
              <w:rPr>
                <w:rStyle w:val="Hyperlink"/>
                <w:noProof/>
              </w:rPr>
              <w:t>Chapter 5: Evaluation and Award Process</w:t>
            </w:r>
            <w:r w:rsidR="00FB0BD6">
              <w:rPr>
                <w:noProof/>
                <w:webHidden/>
              </w:rPr>
              <w:tab/>
            </w:r>
            <w:r w:rsidR="00FB0BD6">
              <w:rPr>
                <w:noProof/>
                <w:webHidden/>
              </w:rPr>
              <w:fldChar w:fldCharType="begin"/>
            </w:r>
            <w:r w:rsidR="00FB0BD6">
              <w:rPr>
                <w:noProof/>
                <w:webHidden/>
              </w:rPr>
              <w:instrText xml:space="preserve"> PAGEREF _Toc462754127 \h </w:instrText>
            </w:r>
            <w:r w:rsidR="00FB0BD6">
              <w:rPr>
                <w:noProof/>
                <w:webHidden/>
              </w:rPr>
            </w:r>
            <w:r w:rsidR="00FB0BD6">
              <w:rPr>
                <w:noProof/>
                <w:webHidden/>
              </w:rPr>
              <w:fldChar w:fldCharType="separate"/>
            </w:r>
            <w:r w:rsidR="00FB0BD6">
              <w:rPr>
                <w:noProof/>
                <w:webHidden/>
              </w:rPr>
              <w:t>20</w:t>
            </w:r>
            <w:r w:rsidR="00FB0BD6">
              <w:rPr>
                <w:noProof/>
                <w:webHidden/>
              </w:rPr>
              <w:fldChar w:fldCharType="end"/>
            </w:r>
          </w:hyperlink>
        </w:p>
        <w:p w14:paraId="6F0A7EFC" w14:textId="77777777" w:rsidR="00FB0BD6" w:rsidRDefault="00457AB2" w:rsidP="00FB0BD6">
          <w:pPr>
            <w:pStyle w:val="TOC2"/>
            <w:tabs>
              <w:tab w:val="right" w:leader="dot" w:pos="8630"/>
            </w:tabs>
            <w:spacing w:line="240" w:lineRule="auto"/>
            <w:rPr>
              <w:noProof/>
            </w:rPr>
          </w:pPr>
          <w:hyperlink w:anchor="_Toc462754128" w:history="1">
            <w:r w:rsidR="00FB0BD6" w:rsidRPr="000763B6">
              <w:rPr>
                <w:rStyle w:val="Hyperlink"/>
                <w:noProof/>
              </w:rPr>
              <w:t>Application Evaluation</w:t>
            </w:r>
            <w:r w:rsidR="00FB0BD6">
              <w:rPr>
                <w:noProof/>
                <w:webHidden/>
              </w:rPr>
              <w:tab/>
            </w:r>
            <w:r w:rsidR="00FB0BD6">
              <w:rPr>
                <w:noProof/>
                <w:webHidden/>
              </w:rPr>
              <w:fldChar w:fldCharType="begin"/>
            </w:r>
            <w:r w:rsidR="00FB0BD6">
              <w:rPr>
                <w:noProof/>
                <w:webHidden/>
              </w:rPr>
              <w:instrText xml:space="preserve"> PAGEREF _Toc462754128 \h </w:instrText>
            </w:r>
            <w:r w:rsidR="00FB0BD6">
              <w:rPr>
                <w:noProof/>
                <w:webHidden/>
              </w:rPr>
            </w:r>
            <w:r w:rsidR="00FB0BD6">
              <w:rPr>
                <w:noProof/>
                <w:webHidden/>
              </w:rPr>
              <w:fldChar w:fldCharType="separate"/>
            </w:r>
            <w:r w:rsidR="00FB0BD6">
              <w:rPr>
                <w:noProof/>
                <w:webHidden/>
              </w:rPr>
              <w:t>20</w:t>
            </w:r>
            <w:r w:rsidR="00FB0BD6">
              <w:rPr>
                <w:noProof/>
                <w:webHidden/>
              </w:rPr>
              <w:fldChar w:fldCharType="end"/>
            </w:r>
          </w:hyperlink>
        </w:p>
        <w:p w14:paraId="00B6755F" w14:textId="77777777" w:rsidR="00FB0BD6" w:rsidRDefault="00457AB2" w:rsidP="00FB0BD6">
          <w:pPr>
            <w:pStyle w:val="TOC2"/>
            <w:tabs>
              <w:tab w:val="right" w:leader="dot" w:pos="8630"/>
            </w:tabs>
            <w:spacing w:line="240" w:lineRule="auto"/>
            <w:rPr>
              <w:noProof/>
            </w:rPr>
          </w:pPr>
          <w:hyperlink w:anchor="_Toc462754129" w:history="1">
            <w:r w:rsidR="00FB0BD6" w:rsidRPr="000763B6">
              <w:rPr>
                <w:rStyle w:val="Hyperlink"/>
                <w:noProof/>
              </w:rPr>
              <w:t>Ranking, Notice of Proposed Award, and Agreement Development</w:t>
            </w:r>
            <w:r w:rsidR="00FB0BD6">
              <w:rPr>
                <w:noProof/>
                <w:webHidden/>
              </w:rPr>
              <w:tab/>
            </w:r>
            <w:r w:rsidR="00FB0BD6">
              <w:rPr>
                <w:noProof/>
                <w:webHidden/>
              </w:rPr>
              <w:fldChar w:fldCharType="begin"/>
            </w:r>
            <w:r w:rsidR="00FB0BD6">
              <w:rPr>
                <w:noProof/>
                <w:webHidden/>
              </w:rPr>
              <w:instrText xml:space="preserve"> PAGEREF _Toc462754129 \h </w:instrText>
            </w:r>
            <w:r w:rsidR="00FB0BD6">
              <w:rPr>
                <w:noProof/>
                <w:webHidden/>
              </w:rPr>
            </w:r>
            <w:r w:rsidR="00FB0BD6">
              <w:rPr>
                <w:noProof/>
                <w:webHidden/>
              </w:rPr>
              <w:fldChar w:fldCharType="separate"/>
            </w:r>
            <w:r w:rsidR="00FB0BD6">
              <w:rPr>
                <w:noProof/>
                <w:webHidden/>
              </w:rPr>
              <w:t>20</w:t>
            </w:r>
            <w:r w:rsidR="00FB0BD6">
              <w:rPr>
                <w:noProof/>
                <w:webHidden/>
              </w:rPr>
              <w:fldChar w:fldCharType="end"/>
            </w:r>
          </w:hyperlink>
        </w:p>
        <w:p w14:paraId="72C17FAC" w14:textId="77777777" w:rsidR="00FB0BD6" w:rsidRDefault="00457AB2" w:rsidP="00FB0BD6">
          <w:pPr>
            <w:pStyle w:val="TOC2"/>
            <w:tabs>
              <w:tab w:val="right" w:leader="dot" w:pos="8630"/>
            </w:tabs>
            <w:spacing w:line="240" w:lineRule="auto"/>
            <w:rPr>
              <w:noProof/>
            </w:rPr>
          </w:pPr>
          <w:hyperlink w:anchor="_Toc462754130" w:history="1">
            <w:r w:rsidR="00FB0BD6" w:rsidRPr="000763B6">
              <w:rPr>
                <w:rStyle w:val="Hyperlink"/>
                <w:noProof/>
              </w:rPr>
              <w:t>Grounds to Reject an Application or Cancel an Award</w:t>
            </w:r>
            <w:r w:rsidR="00FB0BD6">
              <w:rPr>
                <w:noProof/>
                <w:webHidden/>
              </w:rPr>
              <w:tab/>
            </w:r>
            <w:r w:rsidR="00FB0BD6">
              <w:rPr>
                <w:noProof/>
                <w:webHidden/>
              </w:rPr>
              <w:fldChar w:fldCharType="begin"/>
            </w:r>
            <w:r w:rsidR="00FB0BD6">
              <w:rPr>
                <w:noProof/>
                <w:webHidden/>
              </w:rPr>
              <w:instrText xml:space="preserve"> PAGEREF _Toc462754130 \h </w:instrText>
            </w:r>
            <w:r w:rsidR="00FB0BD6">
              <w:rPr>
                <w:noProof/>
                <w:webHidden/>
              </w:rPr>
            </w:r>
            <w:r w:rsidR="00FB0BD6">
              <w:rPr>
                <w:noProof/>
                <w:webHidden/>
              </w:rPr>
              <w:fldChar w:fldCharType="separate"/>
            </w:r>
            <w:r w:rsidR="00FB0BD6">
              <w:rPr>
                <w:noProof/>
                <w:webHidden/>
              </w:rPr>
              <w:t>21</w:t>
            </w:r>
            <w:r w:rsidR="00FB0BD6">
              <w:rPr>
                <w:noProof/>
                <w:webHidden/>
              </w:rPr>
              <w:fldChar w:fldCharType="end"/>
            </w:r>
          </w:hyperlink>
        </w:p>
        <w:p w14:paraId="044BD23D" w14:textId="77777777" w:rsidR="00FB0BD6" w:rsidRDefault="00457AB2" w:rsidP="00FB0BD6">
          <w:pPr>
            <w:pStyle w:val="TOC2"/>
            <w:tabs>
              <w:tab w:val="right" w:leader="dot" w:pos="8630"/>
            </w:tabs>
            <w:spacing w:line="240" w:lineRule="auto"/>
            <w:rPr>
              <w:noProof/>
            </w:rPr>
          </w:pPr>
          <w:hyperlink w:anchor="_Toc462754131" w:history="1">
            <w:r w:rsidR="00FB0BD6" w:rsidRPr="000763B6">
              <w:rPr>
                <w:rStyle w:val="Hyperlink"/>
                <w:noProof/>
              </w:rPr>
              <w:t>Miscellaneous</w:t>
            </w:r>
            <w:r w:rsidR="00FB0BD6">
              <w:rPr>
                <w:noProof/>
                <w:webHidden/>
              </w:rPr>
              <w:tab/>
            </w:r>
            <w:r w:rsidR="00FB0BD6">
              <w:rPr>
                <w:noProof/>
                <w:webHidden/>
              </w:rPr>
              <w:fldChar w:fldCharType="begin"/>
            </w:r>
            <w:r w:rsidR="00FB0BD6">
              <w:rPr>
                <w:noProof/>
                <w:webHidden/>
              </w:rPr>
              <w:instrText xml:space="preserve"> PAGEREF _Toc462754131 \h </w:instrText>
            </w:r>
            <w:r w:rsidR="00FB0BD6">
              <w:rPr>
                <w:noProof/>
                <w:webHidden/>
              </w:rPr>
            </w:r>
            <w:r w:rsidR="00FB0BD6">
              <w:rPr>
                <w:noProof/>
                <w:webHidden/>
              </w:rPr>
              <w:fldChar w:fldCharType="separate"/>
            </w:r>
            <w:r w:rsidR="00FB0BD6">
              <w:rPr>
                <w:noProof/>
                <w:webHidden/>
              </w:rPr>
              <w:t>22</w:t>
            </w:r>
            <w:r w:rsidR="00FB0BD6">
              <w:rPr>
                <w:noProof/>
                <w:webHidden/>
              </w:rPr>
              <w:fldChar w:fldCharType="end"/>
            </w:r>
          </w:hyperlink>
        </w:p>
        <w:p w14:paraId="6BCD2AA0" w14:textId="77777777" w:rsidR="00FB0BD6" w:rsidRDefault="00457AB2" w:rsidP="00FB0BD6">
          <w:pPr>
            <w:pStyle w:val="TOC1"/>
            <w:tabs>
              <w:tab w:val="right" w:leader="dot" w:pos="8630"/>
            </w:tabs>
            <w:spacing w:line="240" w:lineRule="auto"/>
            <w:rPr>
              <w:noProof/>
            </w:rPr>
          </w:pPr>
          <w:hyperlink w:anchor="_Toc462754132" w:history="1">
            <w:r w:rsidR="00FB0BD6" w:rsidRPr="000763B6">
              <w:rPr>
                <w:rStyle w:val="Hyperlink"/>
                <w:noProof/>
              </w:rPr>
              <w:t>Chapter 6:  Grant Administration</w:t>
            </w:r>
            <w:r w:rsidR="00FB0BD6">
              <w:rPr>
                <w:noProof/>
                <w:webHidden/>
              </w:rPr>
              <w:tab/>
            </w:r>
            <w:r w:rsidR="00FB0BD6">
              <w:rPr>
                <w:noProof/>
                <w:webHidden/>
              </w:rPr>
              <w:fldChar w:fldCharType="begin"/>
            </w:r>
            <w:r w:rsidR="00FB0BD6">
              <w:rPr>
                <w:noProof/>
                <w:webHidden/>
              </w:rPr>
              <w:instrText xml:space="preserve"> PAGEREF _Toc462754132 \h </w:instrText>
            </w:r>
            <w:r w:rsidR="00FB0BD6">
              <w:rPr>
                <w:noProof/>
                <w:webHidden/>
              </w:rPr>
            </w:r>
            <w:r w:rsidR="00FB0BD6">
              <w:rPr>
                <w:noProof/>
                <w:webHidden/>
              </w:rPr>
              <w:fldChar w:fldCharType="separate"/>
            </w:r>
            <w:r w:rsidR="00FB0BD6">
              <w:rPr>
                <w:noProof/>
                <w:webHidden/>
              </w:rPr>
              <w:t>23</w:t>
            </w:r>
            <w:r w:rsidR="00FB0BD6">
              <w:rPr>
                <w:noProof/>
                <w:webHidden/>
              </w:rPr>
              <w:fldChar w:fldCharType="end"/>
            </w:r>
          </w:hyperlink>
        </w:p>
        <w:p w14:paraId="38E92C5E" w14:textId="77777777" w:rsidR="00FB0BD6" w:rsidRDefault="00457AB2" w:rsidP="00FB0BD6">
          <w:pPr>
            <w:pStyle w:val="TOC2"/>
            <w:tabs>
              <w:tab w:val="right" w:leader="dot" w:pos="8630"/>
            </w:tabs>
            <w:spacing w:line="240" w:lineRule="auto"/>
            <w:rPr>
              <w:noProof/>
            </w:rPr>
          </w:pPr>
          <w:hyperlink w:anchor="_Toc462754133" w:history="1">
            <w:r w:rsidR="00FB0BD6" w:rsidRPr="000763B6">
              <w:rPr>
                <w:rStyle w:val="Hyperlink"/>
                <w:noProof/>
              </w:rPr>
              <w:t>Funding and Accounting</w:t>
            </w:r>
            <w:r w:rsidR="00FB0BD6">
              <w:rPr>
                <w:noProof/>
                <w:webHidden/>
              </w:rPr>
              <w:tab/>
            </w:r>
            <w:r w:rsidR="00FB0BD6">
              <w:rPr>
                <w:noProof/>
                <w:webHidden/>
              </w:rPr>
              <w:fldChar w:fldCharType="begin"/>
            </w:r>
            <w:r w:rsidR="00FB0BD6">
              <w:rPr>
                <w:noProof/>
                <w:webHidden/>
              </w:rPr>
              <w:instrText xml:space="preserve"> PAGEREF _Toc462754133 \h </w:instrText>
            </w:r>
            <w:r w:rsidR="00FB0BD6">
              <w:rPr>
                <w:noProof/>
                <w:webHidden/>
              </w:rPr>
            </w:r>
            <w:r w:rsidR="00FB0BD6">
              <w:rPr>
                <w:noProof/>
                <w:webHidden/>
              </w:rPr>
              <w:fldChar w:fldCharType="separate"/>
            </w:r>
            <w:r w:rsidR="00FB0BD6">
              <w:rPr>
                <w:noProof/>
                <w:webHidden/>
              </w:rPr>
              <w:t>23</w:t>
            </w:r>
            <w:r w:rsidR="00FB0BD6">
              <w:rPr>
                <w:noProof/>
                <w:webHidden/>
              </w:rPr>
              <w:fldChar w:fldCharType="end"/>
            </w:r>
          </w:hyperlink>
        </w:p>
        <w:p w14:paraId="6457EFE2" w14:textId="77777777" w:rsidR="00FB0BD6" w:rsidRDefault="00457AB2" w:rsidP="00FB0BD6">
          <w:pPr>
            <w:pStyle w:val="TOC2"/>
            <w:tabs>
              <w:tab w:val="right" w:leader="dot" w:pos="8630"/>
            </w:tabs>
            <w:spacing w:line="240" w:lineRule="auto"/>
            <w:rPr>
              <w:noProof/>
            </w:rPr>
          </w:pPr>
          <w:hyperlink w:anchor="_Toc462754134" w:history="1">
            <w:r w:rsidR="00FB0BD6" w:rsidRPr="000763B6">
              <w:rPr>
                <w:rStyle w:val="Hyperlink"/>
                <w:noProof/>
              </w:rPr>
              <w:t>Organizational Considerations</w:t>
            </w:r>
            <w:r w:rsidR="00FB0BD6">
              <w:rPr>
                <w:noProof/>
                <w:webHidden/>
              </w:rPr>
              <w:tab/>
            </w:r>
            <w:r w:rsidR="00FB0BD6">
              <w:rPr>
                <w:noProof/>
                <w:webHidden/>
              </w:rPr>
              <w:fldChar w:fldCharType="begin"/>
            </w:r>
            <w:r w:rsidR="00FB0BD6">
              <w:rPr>
                <w:noProof/>
                <w:webHidden/>
              </w:rPr>
              <w:instrText xml:space="preserve"> PAGEREF _Toc462754134 \h </w:instrText>
            </w:r>
            <w:r w:rsidR="00FB0BD6">
              <w:rPr>
                <w:noProof/>
                <w:webHidden/>
              </w:rPr>
            </w:r>
            <w:r w:rsidR="00FB0BD6">
              <w:rPr>
                <w:noProof/>
                <w:webHidden/>
              </w:rPr>
              <w:fldChar w:fldCharType="separate"/>
            </w:r>
            <w:r w:rsidR="00FB0BD6">
              <w:rPr>
                <w:noProof/>
                <w:webHidden/>
              </w:rPr>
              <w:t>24</w:t>
            </w:r>
            <w:r w:rsidR="00FB0BD6">
              <w:rPr>
                <w:noProof/>
                <w:webHidden/>
              </w:rPr>
              <w:fldChar w:fldCharType="end"/>
            </w:r>
          </w:hyperlink>
        </w:p>
        <w:p w14:paraId="1C9A93DC" w14:textId="77777777" w:rsidR="00CE73A8" w:rsidRPr="006D7517" w:rsidRDefault="00CE73A8" w:rsidP="00FB0BD6">
          <w:pPr>
            <w:spacing w:line="240" w:lineRule="auto"/>
            <w:rPr>
              <w:color w:val="000000" w:themeColor="text1"/>
            </w:rPr>
          </w:pPr>
          <w:r w:rsidRPr="006D7517">
            <w:rPr>
              <w:b/>
              <w:bCs/>
              <w:noProof/>
              <w:color w:val="000000" w:themeColor="text1"/>
            </w:rPr>
            <w:fldChar w:fldCharType="end"/>
          </w:r>
        </w:p>
      </w:sdtContent>
    </w:sdt>
    <w:p w14:paraId="712721D5" w14:textId="77777777" w:rsidR="00FB0BD6" w:rsidRDefault="00FB0BD6" w:rsidP="00A62CF7">
      <w:pPr>
        <w:spacing w:line="240" w:lineRule="auto"/>
        <w:rPr>
          <w:rStyle w:val="IntenseReference"/>
          <w:rFonts w:cstheme="minorHAnsi"/>
          <w:b w:val="0"/>
          <w:caps w:val="0"/>
          <w:color w:val="000000" w:themeColor="text1"/>
          <w:sz w:val="32"/>
        </w:rPr>
        <w:sectPr w:rsidR="00FB0BD6" w:rsidSect="0047334B">
          <w:pgSz w:w="12240" w:h="15840"/>
          <w:pgMar w:top="1440" w:right="1800" w:bottom="1440" w:left="1800" w:header="720" w:footer="720" w:gutter="0"/>
          <w:pgNumType w:fmt="lowerRoman" w:start="2"/>
          <w:cols w:space="720"/>
          <w:titlePg/>
          <w:docGrid w:linePitch="360"/>
        </w:sectPr>
      </w:pPr>
    </w:p>
    <w:p w14:paraId="0549CA17" w14:textId="77777777" w:rsidR="00A567CF" w:rsidRPr="006D7517" w:rsidRDefault="00A567CF" w:rsidP="006C7669">
      <w:pPr>
        <w:pStyle w:val="Heading1"/>
        <w:rPr>
          <w:rStyle w:val="IntenseReference"/>
          <w:rFonts w:cstheme="minorHAnsi"/>
          <w:b w:val="0"/>
          <w:caps w:val="0"/>
          <w:color w:val="000000" w:themeColor="text1"/>
          <w:sz w:val="32"/>
          <w:szCs w:val="32"/>
        </w:rPr>
      </w:pPr>
      <w:bookmarkStart w:id="0" w:name="_Toc462754103"/>
      <w:r w:rsidRPr="006D7517">
        <w:rPr>
          <w:rStyle w:val="IntenseReference"/>
          <w:rFonts w:cstheme="minorHAnsi"/>
          <w:b w:val="0"/>
          <w:caps w:val="0"/>
          <w:color w:val="000000" w:themeColor="text1"/>
          <w:sz w:val="32"/>
          <w:szCs w:val="32"/>
        </w:rPr>
        <w:lastRenderedPageBreak/>
        <w:t>Chapter 1: Agricultural Land Mitigation Grant Program</w:t>
      </w:r>
      <w:bookmarkEnd w:id="0"/>
    </w:p>
    <w:p w14:paraId="7ADA826F" w14:textId="77777777" w:rsidR="008537BB" w:rsidRPr="006D7517" w:rsidRDefault="001E78AF" w:rsidP="006C7669">
      <w:pPr>
        <w:pStyle w:val="Heading2"/>
        <w:rPr>
          <w:color w:val="000000" w:themeColor="text1"/>
        </w:rPr>
      </w:pPr>
      <w:bookmarkStart w:id="1" w:name="_Toc462754104"/>
      <w:r w:rsidRPr="006D7517">
        <w:rPr>
          <w:color w:val="000000" w:themeColor="text1"/>
        </w:rPr>
        <w:t>Purpose of Solicitation</w:t>
      </w:r>
      <w:bookmarkEnd w:id="1"/>
    </w:p>
    <w:p w14:paraId="2BCAD15D" w14:textId="77777777" w:rsidR="008537BB" w:rsidRPr="006D7517" w:rsidRDefault="001E78AF" w:rsidP="00A62CF7">
      <w:pPr>
        <w:spacing w:line="240" w:lineRule="auto"/>
        <w:rPr>
          <w:color w:val="000000" w:themeColor="text1"/>
        </w:rPr>
      </w:pPr>
      <w:r w:rsidRPr="006D7517">
        <w:rPr>
          <w:color w:val="000000" w:themeColor="text1"/>
        </w:rPr>
        <w:t xml:space="preserve">The intent of this </w:t>
      </w:r>
      <w:r w:rsidR="00F1299F">
        <w:rPr>
          <w:color w:val="000000" w:themeColor="text1"/>
        </w:rPr>
        <w:t>Request for Grant Applications (RFGA</w:t>
      </w:r>
      <w:r w:rsidRPr="006D7517">
        <w:rPr>
          <w:color w:val="000000" w:themeColor="text1"/>
        </w:rPr>
        <w:t xml:space="preserve">) is to detail the requirements and guidelines to apply for funding the purchase of permanent agricultural conservation easements (easement) in Fresno, Madera, Merced, Kern, Kings, Santa Clara or Tulare Counties. </w:t>
      </w:r>
    </w:p>
    <w:p w14:paraId="1ECEAC23" w14:textId="77777777" w:rsidR="001E78AF" w:rsidRPr="006D7517" w:rsidRDefault="008537BB" w:rsidP="00A62CF7">
      <w:pPr>
        <w:spacing w:line="240" w:lineRule="auto"/>
        <w:rPr>
          <w:b/>
          <w:bCs/>
          <w:color w:val="000000" w:themeColor="text1"/>
        </w:rPr>
      </w:pPr>
      <w:r w:rsidRPr="006D7517">
        <w:rPr>
          <w:color w:val="000000" w:themeColor="text1"/>
        </w:rPr>
        <w:t xml:space="preserve">The California </w:t>
      </w:r>
      <w:r w:rsidR="0026745F" w:rsidRPr="006D7517">
        <w:rPr>
          <w:color w:val="000000" w:themeColor="text1"/>
        </w:rPr>
        <w:t>Department of Conservation</w:t>
      </w:r>
      <w:r w:rsidR="00CF7AD6" w:rsidRPr="006D7517">
        <w:rPr>
          <w:color w:val="000000" w:themeColor="text1"/>
        </w:rPr>
        <w:t xml:space="preserve"> </w:t>
      </w:r>
      <w:r w:rsidRPr="006D7517">
        <w:rPr>
          <w:color w:val="000000" w:themeColor="text1"/>
        </w:rPr>
        <w:t>(</w:t>
      </w:r>
      <w:r w:rsidR="00565B00" w:rsidRPr="006D7517">
        <w:rPr>
          <w:color w:val="000000" w:themeColor="text1"/>
        </w:rPr>
        <w:t>Department</w:t>
      </w:r>
      <w:r w:rsidRPr="006D7517">
        <w:rPr>
          <w:color w:val="000000" w:themeColor="text1"/>
        </w:rPr>
        <w:t xml:space="preserve">) will secure conservation easements </w:t>
      </w:r>
      <w:r w:rsidR="0026745F" w:rsidRPr="006D7517">
        <w:rPr>
          <w:color w:val="000000" w:themeColor="text1"/>
        </w:rPr>
        <w:t>to</w:t>
      </w:r>
      <w:r w:rsidRPr="006D7517">
        <w:rPr>
          <w:color w:val="000000" w:themeColor="text1"/>
        </w:rPr>
        <w:t xml:space="preserve"> permanently </w:t>
      </w:r>
      <w:r w:rsidR="0026745F" w:rsidRPr="006D7517">
        <w:rPr>
          <w:color w:val="000000" w:themeColor="text1"/>
        </w:rPr>
        <w:t>pre</w:t>
      </w:r>
      <w:r w:rsidRPr="006D7517">
        <w:rPr>
          <w:color w:val="000000" w:themeColor="text1"/>
        </w:rPr>
        <w:t>serv</w:t>
      </w:r>
      <w:r w:rsidR="0026745F" w:rsidRPr="006D7517">
        <w:rPr>
          <w:color w:val="000000" w:themeColor="text1"/>
        </w:rPr>
        <w:t>e</w:t>
      </w:r>
      <w:r w:rsidR="00565B00" w:rsidRPr="006D7517">
        <w:rPr>
          <w:color w:val="000000" w:themeColor="text1"/>
        </w:rPr>
        <w:t xml:space="preserve"> Prime Farmland, Farmland of Statewide Importance, Farmland of Local Importance, and Unique Farmland</w:t>
      </w:r>
      <w:r w:rsidR="003B1C39">
        <w:rPr>
          <w:color w:val="000000" w:themeColor="text1"/>
        </w:rPr>
        <w:t xml:space="preserve"> in those counties</w:t>
      </w:r>
      <w:bookmarkStart w:id="2" w:name="_Toc460398738"/>
    </w:p>
    <w:p w14:paraId="79AE7BE6" w14:textId="40E320DE" w:rsidR="00347607" w:rsidRPr="006D7517" w:rsidRDefault="00347607" w:rsidP="00347607">
      <w:pPr>
        <w:pStyle w:val="Heading2"/>
        <w:rPr>
          <w:color w:val="000000" w:themeColor="text1"/>
        </w:rPr>
      </w:pPr>
      <w:bookmarkStart w:id="3" w:name="_Toc404681104"/>
      <w:bookmarkStart w:id="4" w:name="_Toc460398739"/>
      <w:bookmarkStart w:id="5" w:name="_Toc462754105"/>
      <w:r>
        <w:rPr>
          <w:color w:val="000000" w:themeColor="text1"/>
        </w:rPr>
        <w:t>Applicant</w:t>
      </w:r>
      <w:r w:rsidR="003E0DF5">
        <w:rPr>
          <w:color w:val="000000" w:themeColor="text1"/>
        </w:rPr>
        <w:t>’</w:t>
      </w:r>
      <w:r w:rsidRPr="006D7517">
        <w:rPr>
          <w:color w:val="000000" w:themeColor="text1"/>
        </w:rPr>
        <w:t xml:space="preserve">s </w:t>
      </w:r>
      <w:bookmarkEnd w:id="3"/>
      <w:bookmarkEnd w:id="4"/>
      <w:bookmarkEnd w:id="5"/>
      <w:r w:rsidR="003B1C39">
        <w:rPr>
          <w:color w:val="000000" w:themeColor="text1"/>
        </w:rPr>
        <w:t>Responsibilities</w:t>
      </w:r>
    </w:p>
    <w:p w14:paraId="35D427CF" w14:textId="1DE39C1A" w:rsidR="00347607" w:rsidRPr="006D7517" w:rsidRDefault="00347607" w:rsidP="00347607">
      <w:pPr>
        <w:spacing w:line="240" w:lineRule="auto"/>
        <w:rPr>
          <w:color w:val="000000" w:themeColor="text1"/>
        </w:rPr>
      </w:pPr>
      <w:r w:rsidRPr="006D7517">
        <w:rPr>
          <w:noProof/>
          <w:color w:val="000000" w:themeColor="text1"/>
          <w:lang w:eastAsia="en-US"/>
        </w:rPr>
        <w:drawing>
          <wp:anchor distT="0" distB="0" distL="114300" distR="114300" simplePos="0" relativeHeight="251687936" behindDoc="0" locked="0" layoutInCell="1" allowOverlap="1" wp14:anchorId="3D31FAF9" wp14:editId="4175EBD0">
            <wp:simplePos x="0" y="0"/>
            <wp:positionH relativeFrom="column">
              <wp:posOffset>2174240</wp:posOffset>
            </wp:positionH>
            <wp:positionV relativeFrom="paragraph">
              <wp:posOffset>1425575</wp:posOffset>
            </wp:positionV>
            <wp:extent cx="3669665" cy="2756535"/>
            <wp:effectExtent l="19050" t="19050" r="26035" b="24765"/>
            <wp:wrapSquare wrapText="left"/>
            <wp:docPr id="11" name="Picture 11" descr="wasco easement al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II 2_reduced.jpg"/>
                    <pic:cNvPicPr/>
                  </pic:nvPicPr>
                  <pic:blipFill>
                    <a:blip r:embed="rId22" cstate="print"/>
                    <a:stretch>
                      <a:fillRect/>
                    </a:stretch>
                  </pic:blipFill>
                  <pic:spPr>
                    <a:xfrm>
                      <a:off x="0" y="0"/>
                      <a:ext cx="3669665" cy="2756535"/>
                    </a:xfrm>
                    <a:prstGeom prst="rect">
                      <a:avLst/>
                    </a:prstGeom>
                    <a:ln>
                      <a:solidFill>
                        <a:schemeClr val="tx1"/>
                      </a:solidFill>
                    </a:ln>
                  </pic:spPr>
                </pic:pic>
              </a:graphicData>
            </a:graphic>
          </wp:anchor>
        </w:drawing>
      </w:r>
      <w:r w:rsidRPr="006D7517">
        <w:rPr>
          <w:color w:val="000000" w:themeColor="text1"/>
        </w:rPr>
        <w:t xml:space="preserve">This solicitation contains application requirements and instructions. </w:t>
      </w:r>
      <w:r>
        <w:rPr>
          <w:color w:val="000000" w:themeColor="text1"/>
        </w:rPr>
        <w:t xml:space="preserve"> </w:t>
      </w:r>
      <w:r w:rsidR="003E0DF5">
        <w:rPr>
          <w:color w:val="000000" w:themeColor="text1"/>
        </w:rPr>
        <w:t xml:space="preserve">The </w:t>
      </w:r>
      <w:r>
        <w:rPr>
          <w:color w:val="000000" w:themeColor="text1"/>
        </w:rPr>
        <w:t>Applicant</w:t>
      </w:r>
      <w:r w:rsidR="003E0DF5">
        <w:rPr>
          <w:color w:val="000000" w:themeColor="text1"/>
        </w:rPr>
        <w:t xml:space="preserve"> i</w:t>
      </w:r>
      <w:r w:rsidRPr="006D7517">
        <w:rPr>
          <w:color w:val="000000" w:themeColor="text1"/>
        </w:rPr>
        <w:t xml:space="preserve">s responsible for </w:t>
      </w:r>
      <w:r w:rsidRPr="006D7517">
        <w:rPr>
          <w:b/>
          <w:color w:val="000000" w:themeColor="text1"/>
        </w:rPr>
        <w:t>carefully reading</w:t>
      </w:r>
      <w:r w:rsidRPr="006D7517">
        <w:rPr>
          <w:color w:val="000000" w:themeColor="text1"/>
        </w:rPr>
        <w:t xml:space="preserve"> the solicitation, asking appropriate questions in a timely manner, ensuring that all solicitation requirements are met, submitting all required responses in a complete manner by the required date and time, and </w:t>
      </w:r>
      <w:r w:rsidRPr="006D7517">
        <w:rPr>
          <w:b/>
          <w:color w:val="000000" w:themeColor="text1"/>
        </w:rPr>
        <w:t>carefully rereading</w:t>
      </w:r>
      <w:r w:rsidRPr="006D7517">
        <w:rPr>
          <w:color w:val="000000" w:themeColor="text1"/>
        </w:rPr>
        <w:t xml:space="preserve"> the solicitation before submitting an application.  In particular, please carefully read the </w:t>
      </w:r>
      <w:r>
        <w:rPr>
          <w:b/>
          <w:color w:val="000000" w:themeColor="text1"/>
        </w:rPr>
        <w:t>Applicant Requirements</w:t>
      </w:r>
      <w:r w:rsidRPr="006D7517">
        <w:rPr>
          <w:color w:val="000000" w:themeColor="text1"/>
        </w:rPr>
        <w:t xml:space="preserve">, and the terms and conditions located at: </w:t>
      </w:r>
      <w:r w:rsidRPr="00B1381E">
        <w:rPr>
          <w:color w:val="000000" w:themeColor="text1"/>
        </w:rPr>
        <w:t>http://www.conservation.ca.gov</w:t>
      </w:r>
      <w:r w:rsidR="00B1381E" w:rsidRPr="00B1381E">
        <w:rPr>
          <w:color w:val="000000" w:themeColor="text1"/>
        </w:rPr>
        <w:t>/dlrp</w:t>
      </w:r>
      <w:r w:rsidRPr="006D7517">
        <w:rPr>
          <w:color w:val="000000" w:themeColor="text1"/>
        </w:rPr>
        <w:t xml:space="preserve">.  </w:t>
      </w:r>
    </w:p>
    <w:p w14:paraId="2707F06A" w14:textId="77777777" w:rsidR="00347607" w:rsidRPr="006D7517" w:rsidRDefault="00347607" w:rsidP="00347607">
      <w:pPr>
        <w:spacing w:line="240" w:lineRule="auto"/>
        <w:rPr>
          <w:color w:val="000000" w:themeColor="text1"/>
        </w:rPr>
      </w:pPr>
      <w:bookmarkStart w:id="6" w:name="_Toc381079868"/>
      <w:bookmarkStart w:id="7" w:name="_Toc382571127"/>
      <w:r w:rsidRPr="00347607">
        <w:rPr>
          <w:color w:val="000000" w:themeColor="text1"/>
        </w:rPr>
        <w:t>Applicants are responsible for the cost of developing applications.  This cost cannot be charged to the state.  All submitted documents will become public records upon the posting of the Notice of Proposed Award.</w:t>
      </w:r>
      <w:bookmarkEnd w:id="6"/>
      <w:bookmarkEnd w:id="7"/>
      <w:r w:rsidRPr="006D7517">
        <w:rPr>
          <w:color w:val="000000" w:themeColor="text1"/>
        </w:rPr>
        <w:t xml:space="preserve"> </w:t>
      </w:r>
    </w:p>
    <w:p w14:paraId="769EDF88" w14:textId="19A28AB5" w:rsidR="00347607" w:rsidRDefault="00347607">
      <w:pPr>
        <w:rPr>
          <w:rFonts w:asciiTheme="majorHAnsi" w:hAnsiTheme="majorHAnsi"/>
          <w:color w:val="000000" w:themeColor="text1"/>
          <w:sz w:val="28"/>
          <w:szCs w:val="28"/>
        </w:rPr>
      </w:pPr>
      <w:r>
        <w:rPr>
          <w:color w:val="000000" w:themeColor="text1"/>
        </w:rPr>
        <w:br w:type="page"/>
      </w:r>
    </w:p>
    <w:p w14:paraId="47F25A1E" w14:textId="77777777" w:rsidR="001E78AF" w:rsidRPr="006D7517" w:rsidRDefault="006C7669" w:rsidP="006C7669">
      <w:pPr>
        <w:pStyle w:val="Heading2"/>
        <w:rPr>
          <w:color w:val="000000" w:themeColor="text1"/>
        </w:rPr>
      </w:pPr>
      <w:bookmarkStart w:id="8" w:name="_Toc462754106"/>
      <w:r w:rsidRPr="006D7517">
        <w:rPr>
          <w:color w:val="000000" w:themeColor="text1"/>
        </w:rPr>
        <w:lastRenderedPageBreak/>
        <w:t>Key Words/Terms</w:t>
      </w:r>
      <w:bookmarkEnd w:id="2"/>
      <w:bookmarkEnd w:id="8"/>
    </w:p>
    <w:tbl>
      <w:tblPr>
        <w:tblW w:w="73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5557"/>
      </w:tblGrid>
      <w:tr w:rsidR="006D7517" w:rsidRPr="006D7517" w14:paraId="79A1A026" w14:textId="77777777" w:rsidTr="001E78AF">
        <w:tc>
          <w:tcPr>
            <w:tcW w:w="1823" w:type="dxa"/>
            <w:tcBorders>
              <w:top w:val="single" w:sz="4" w:space="0" w:color="auto"/>
              <w:left w:val="single" w:sz="4" w:space="0" w:color="auto"/>
              <w:bottom w:val="single" w:sz="4" w:space="0" w:color="auto"/>
              <w:right w:val="single" w:sz="4" w:space="0" w:color="auto"/>
            </w:tcBorders>
            <w:shd w:val="clear" w:color="auto" w:fill="D9D9D9"/>
          </w:tcPr>
          <w:p w14:paraId="37781886" w14:textId="77777777" w:rsidR="001E78AF" w:rsidRPr="006D7517" w:rsidRDefault="001E78AF" w:rsidP="00A62CF7">
            <w:pPr>
              <w:spacing w:line="240" w:lineRule="auto"/>
              <w:rPr>
                <w:color w:val="000000" w:themeColor="text1"/>
              </w:rPr>
            </w:pPr>
            <w:r w:rsidRPr="006D7517">
              <w:rPr>
                <w:color w:val="000000" w:themeColor="text1"/>
              </w:rPr>
              <w:t>Word/Term</w:t>
            </w:r>
          </w:p>
        </w:tc>
        <w:tc>
          <w:tcPr>
            <w:tcW w:w="5557" w:type="dxa"/>
            <w:tcBorders>
              <w:top w:val="single" w:sz="4" w:space="0" w:color="auto"/>
              <w:left w:val="single" w:sz="4" w:space="0" w:color="auto"/>
              <w:bottom w:val="single" w:sz="4" w:space="0" w:color="auto"/>
              <w:right w:val="single" w:sz="4" w:space="0" w:color="auto"/>
            </w:tcBorders>
            <w:shd w:val="clear" w:color="auto" w:fill="D9D9D9"/>
          </w:tcPr>
          <w:p w14:paraId="1551AE8A" w14:textId="77777777" w:rsidR="001E78AF" w:rsidRPr="006D7517" w:rsidRDefault="001E78AF" w:rsidP="00A62CF7">
            <w:pPr>
              <w:spacing w:line="240" w:lineRule="auto"/>
              <w:rPr>
                <w:color w:val="000000" w:themeColor="text1"/>
              </w:rPr>
            </w:pPr>
            <w:r w:rsidRPr="006D7517">
              <w:rPr>
                <w:color w:val="000000" w:themeColor="text1"/>
              </w:rPr>
              <w:t>Definition</w:t>
            </w:r>
          </w:p>
        </w:tc>
      </w:tr>
      <w:tr w:rsidR="006D7517" w:rsidRPr="006D7517" w14:paraId="3256C8C3" w14:textId="77777777" w:rsidTr="001E78AF">
        <w:trPr>
          <w:trHeight w:val="323"/>
        </w:trPr>
        <w:tc>
          <w:tcPr>
            <w:tcW w:w="1823" w:type="dxa"/>
            <w:tcBorders>
              <w:top w:val="single" w:sz="4" w:space="0" w:color="auto"/>
              <w:left w:val="single" w:sz="4" w:space="0" w:color="auto"/>
              <w:bottom w:val="single" w:sz="4" w:space="0" w:color="auto"/>
              <w:right w:val="single" w:sz="4" w:space="0" w:color="auto"/>
            </w:tcBorders>
          </w:tcPr>
          <w:p w14:paraId="4889BE9A" w14:textId="77777777" w:rsidR="001E78AF" w:rsidRPr="006D7517" w:rsidRDefault="00F1299F" w:rsidP="00A62CF7">
            <w:pPr>
              <w:spacing w:line="240" w:lineRule="auto"/>
              <w:rPr>
                <w:color w:val="000000" w:themeColor="text1"/>
              </w:rPr>
            </w:pPr>
            <w:r>
              <w:rPr>
                <w:color w:val="000000" w:themeColor="text1"/>
              </w:rPr>
              <w:t>Applicant</w:t>
            </w:r>
          </w:p>
        </w:tc>
        <w:tc>
          <w:tcPr>
            <w:tcW w:w="5557" w:type="dxa"/>
            <w:tcBorders>
              <w:top w:val="single" w:sz="4" w:space="0" w:color="auto"/>
              <w:left w:val="single" w:sz="4" w:space="0" w:color="auto"/>
              <w:bottom w:val="single" w:sz="4" w:space="0" w:color="auto"/>
              <w:right w:val="single" w:sz="4" w:space="0" w:color="auto"/>
            </w:tcBorders>
          </w:tcPr>
          <w:p w14:paraId="6761E9E4" w14:textId="77777777" w:rsidR="001E78AF" w:rsidRPr="006D7517" w:rsidRDefault="001E78AF" w:rsidP="00A62CF7">
            <w:pPr>
              <w:spacing w:line="240" w:lineRule="auto"/>
              <w:rPr>
                <w:color w:val="000000" w:themeColor="text1"/>
              </w:rPr>
            </w:pPr>
            <w:r w:rsidRPr="006D7517">
              <w:rPr>
                <w:color w:val="000000" w:themeColor="text1"/>
              </w:rPr>
              <w:t>The respondent to this solicitation.</w:t>
            </w:r>
          </w:p>
        </w:tc>
      </w:tr>
      <w:tr w:rsidR="006D7517" w:rsidRPr="006D7517" w14:paraId="3B132817" w14:textId="77777777" w:rsidTr="001E78AF">
        <w:trPr>
          <w:trHeight w:val="350"/>
        </w:trPr>
        <w:tc>
          <w:tcPr>
            <w:tcW w:w="1823" w:type="dxa"/>
            <w:tcBorders>
              <w:top w:val="single" w:sz="4" w:space="0" w:color="auto"/>
              <w:left w:val="single" w:sz="4" w:space="0" w:color="auto"/>
              <w:bottom w:val="single" w:sz="4" w:space="0" w:color="auto"/>
              <w:right w:val="single" w:sz="4" w:space="0" w:color="auto"/>
            </w:tcBorders>
          </w:tcPr>
          <w:p w14:paraId="4660C11F" w14:textId="77777777" w:rsidR="001E78AF" w:rsidRPr="006D7517" w:rsidRDefault="001E78AF" w:rsidP="00A62CF7">
            <w:pPr>
              <w:spacing w:line="240" w:lineRule="auto"/>
              <w:rPr>
                <w:color w:val="000000" w:themeColor="text1"/>
              </w:rPr>
            </w:pPr>
            <w:r w:rsidRPr="006D7517">
              <w:rPr>
                <w:color w:val="000000" w:themeColor="text1"/>
              </w:rPr>
              <w:t>Application</w:t>
            </w:r>
          </w:p>
        </w:tc>
        <w:tc>
          <w:tcPr>
            <w:tcW w:w="5557" w:type="dxa"/>
            <w:tcBorders>
              <w:top w:val="single" w:sz="4" w:space="0" w:color="auto"/>
              <w:left w:val="single" w:sz="4" w:space="0" w:color="auto"/>
              <w:bottom w:val="single" w:sz="4" w:space="0" w:color="auto"/>
              <w:right w:val="single" w:sz="4" w:space="0" w:color="auto"/>
            </w:tcBorders>
          </w:tcPr>
          <w:p w14:paraId="08DDABC4" w14:textId="77777777" w:rsidR="001E78AF" w:rsidRPr="006D7517" w:rsidRDefault="001E78AF" w:rsidP="00A62CF7">
            <w:pPr>
              <w:spacing w:line="240" w:lineRule="auto"/>
              <w:rPr>
                <w:color w:val="000000" w:themeColor="text1"/>
              </w:rPr>
            </w:pPr>
            <w:r w:rsidRPr="006D7517">
              <w:rPr>
                <w:color w:val="000000" w:themeColor="text1"/>
              </w:rPr>
              <w:t xml:space="preserve">An </w:t>
            </w:r>
            <w:r w:rsidR="00F1299F">
              <w:rPr>
                <w:color w:val="000000" w:themeColor="text1"/>
              </w:rPr>
              <w:t>Applicant</w:t>
            </w:r>
            <w:r w:rsidRPr="006D7517">
              <w:rPr>
                <w:color w:val="000000" w:themeColor="text1"/>
              </w:rPr>
              <w:t>’s formal written response to this solicitation.</w:t>
            </w:r>
          </w:p>
        </w:tc>
      </w:tr>
      <w:tr w:rsidR="006D7517" w:rsidRPr="006D7517" w14:paraId="709F0A0B" w14:textId="77777777" w:rsidTr="001E78AF">
        <w:tc>
          <w:tcPr>
            <w:tcW w:w="1823" w:type="dxa"/>
            <w:tcBorders>
              <w:top w:val="single" w:sz="4" w:space="0" w:color="auto"/>
              <w:left w:val="single" w:sz="4" w:space="0" w:color="auto"/>
              <w:bottom w:val="single" w:sz="4" w:space="0" w:color="auto"/>
              <w:right w:val="single" w:sz="4" w:space="0" w:color="auto"/>
            </w:tcBorders>
          </w:tcPr>
          <w:p w14:paraId="68F5C26F" w14:textId="77777777" w:rsidR="001E78AF" w:rsidRPr="006D7517" w:rsidRDefault="001E78AF" w:rsidP="00A62CF7">
            <w:pPr>
              <w:spacing w:line="240" w:lineRule="auto"/>
              <w:rPr>
                <w:color w:val="000000" w:themeColor="text1"/>
              </w:rPr>
            </w:pPr>
            <w:r w:rsidRPr="006D7517">
              <w:rPr>
                <w:color w:val="000000" w:themeColor="text1"/>
              </w:rPr>
              <w:t>Department</w:t>
            </w:r>
          </w:p>
        </w:tc>
        <w:tc>
          <w:tcPr>
            <w:tcW w:w="5557" w:type="dxa"/>
            <w:tcBorders>
              <w:top w:val="single" w:sz="4" w:space="0" w:color="auto"/>
              <w:left w:val="single" w:sz="4" w:space="0" w:color="auto"/>
              <w:bottom w:val="single" w:sz="4" w:space="0" w:color="auto"/>
              <w:right w:val="single" w:sz="4" w:space="0" w:color="auto"/>
            </w:tcBorders>
          </w:tcPr>
          <w:p w14:paraId="3731127D" w14:textId="77777777" w:rsidR="001E78AF" w:rsidRPr="006D7517" w:rsidRDefault="001E78AF" w:rsidP="00A62CF7">
            <w:pPr>
              <w:spacing w:line="240" w:lineRule="auto"/>
              <w:rPr>
                <w:color w:val="000000" w:themeColor="text1"/>
              </w:rPr>
            </w:pPr>
            <w:r w:rsidRPr="006D7517">
              <w:rPr>
                <w:color w:val="000000" w:themeColor="text1"/>
              </w:rPr>
              <w:t>Department of Conservation</w:t>
            </w:r>
          </w:p>
        </w:tc>
      </w:tr>
      <w:tr w:rsidR="006D7517" w:rsidRPr="006D7517" w14:paraId="76190E56" w14:textId="77777777" w:rsidTr="001E78AF">
        <w:tc>
          <w:tcPr>
            <w:tcW w:w="1823" w:type="dxa"/>
            <w:tcBorders>
              <w:top w:val="single" w:sz="4" w:space="0" w:color="auto"/>
              <w:left w:val="single" w:sz="4" w:space="0" w:color="auto"/>
              <w:bottom w:val="single" w:sz="4" w:space="0" w:color="auto"/>
              <w:right w:val="single" w:sz="4" w:space="0" w:color="auto"/>
            </w:tcBorders>
          </w:tcPr>
          <w:p w14:paraId="20513086" w14:textId="77777777" w:rsidR="001E78AF" w:rsidRPr="006D7517" w:rsidRDefault="001E78AF" w:rsidP="00A62CF7">
            <w:pPr>
              <w:spacing w:line="240" w:lineRule="auto"/>
              <w:rPr>
                <w:color w:val="000000" w:themeColor="text1"/>
              </w:rPr>
            </w:pPr>
            <w:r w:rsidRPr="006D7517">
              <w:rPr>
                <w:color w:val="000000" w:themeColor="text1"/>
              </w:rPr>
              <w:t>Easement</w:t>
            </w:r>
          </w:p>
        </w:tc>
        <w:tc>
          <w:tcPr>
            <w:tcW w:w="5557" w:type="dxa"/>
            <w:tcBorders>
              <w:top w:val="single" w:sz="4" w:space="0" w:color="auto"/>
              <w:left w:val="single" w:sz="4" w:space="0" w:color="auto"/>
              <w:bottom w:val="single" w:sz="4" w:space="0" w:color="auto"/>
              <w:right w:val="single" w:sz="4" w:space="0" w:color="auto"/>
            </w:tcBorders>
          </w:tcPr>
          <w:p w14:paraId="65BF4724" w14:textId="77777777" w:rsidR="001E78AF" w:rsidRPr="006D7517" w:rsidRDefault="001E78AF" w:rsidP="00A62CF7">
            <w:pPr>
              <w:spacing w:line="240" w:lineRule="auto"/>
              <w:rPr>
                <w:color w:val="000000" w:themeColor="text1"/>
              </w:rPr>
            </w:pPr>
            <w:r w:rsidRPr="006D7517">
              <w:rPr>
                <w:color w:val="000000" w:themeColor="text1"/>
              </w:rPr>
              <w:t>Agricultural Conservation Easement.</w:t>
            </w:r>
          </w:p>
        </w:tc>
      </w:tr>
      <w:tr w:rsidR="006D7517" w:rsidRPr="006D7517" w14:paraId="27B46107" w14:textId="77777777" w:rsidTr="001E78AF">
        <w:tc>
          <w:tcPr>
            <w:tcW w:w="1823" w:type="dxa"/>
            <w:tcBorders>
              <w:top w:val="single" w:sz="4" w:space="0" w:color="auto"/>
              <w:left w:val="single" w:sz="4" w:space="0" w:color="auto"/>
              <w:bottom w:val="single" w:sz="4" w:space="0" w:color="auto"/>
              <w:right w:val="single" w:sz="4" w:space="0" w:color="auto"/>
            </w:tcBorders>
          </w:tcPr>
          <w:p w14:paraId="3A47E66A" w14:textId="77777777" w:rsidR="001E78AF" w:rsidRPr="006D7517" w:rsidRDefault="001E78AF" w:rsidP="00A62CF7">
            <w:pPr>
              <w:spacing w:line="240" w:lineRule="auto"/>
              <w:rPr>
                <w:color w:val="000000" w:themeColor="text1"/>
              </w:rPr>
            </w:pPr>
            <w:r w:rsidRPr="006D7517">
              <w:rPr>
                <w:color w:val="000000" w:themeColor="text1"/>
              </w:rPr>
              <w:t>Project Manager</w:t>
            </w:r>
          </w:p>
        </w:tc>
        <w:tc>
          <w:tcPr>
            <w:tcW w:w="5557" w:type="dxa"/>
            <w:tcBorders>
              <w:top w:val="single" w:sz="4" w:space="0" w:color="auto"/>
              <w:left w:val="single" w:sz="4" w:space="0" w:color="auto"/>
              <w:bottom w:val="single" w:sz="4" w:space="0" w:color="auto"/>
              <w:right w:val="single" w:sz="4" w:space="0" w:color="auto"/>
            </w:tcBorders>
          </w:tcPr>
          <w:p w14:paraId="735F3D02" w14:textId="77777777" w:rsidR="001E78AF" w:rsidRPr="006D7517" w:rsidRDefault="001E78AF" w:rsidP="00347607">
            <w:pPr>
              <w:spacing w:line="240" w:lineRule="auto"/>
              <w:rPr>
                <w:color w:val="000000" w:themeColor="text1"/>
              </w:rPr>
            </w:pPr>
            <w:r w:rsidRPr="006D7517">
              <w:rPr>
                <w:color w:val="000000" w:themeColor="text1"/>
              </w:rPr>
              <w:t xml:space="preserve">The person designated by the </w:t>
            </w:r>
            <w:r w:rsidR="00F1299F">
              <w:rPr>
                <w:color w:val="000000" w:themeColor="text1"/>
              </w:rPr>
              <w:t>Applicant</w:t>
            </w:r>
            <w:r w:rsidRPr="006D7517">
              <w:rPr>
                <w:color w:val="000000" w:themeColor="text1"/>
              </w:rPr>
              <w:t xml:space="preserve"> to oversee the project and to serve as the main point of contact for the </w:t>
            </w:r>
            <w:r w:rsidR="00347607">
              <w:rPr>
                <w:color w:val="000000" w:themeColor="text1"/>
              </w:rPr>
              <w:t>Department</w:t>
            </w:r>
            <w:r w:rsidRPr="006D7517">
              <w:rPr>
                <w:color w:val="000000" w:themeColor="text1"/>
              </w:rPr>
              <w:t>.</w:t>
            </w:r>
          </w:p>
        </w:tc>
      </w:tr>
      <w:tr w:rsidR="006D7517" w:rsidRPr="006D7517" w14:paraId="5BD410AD" w14:textId="77777777" w:rsidTr="001E78AF">
        <w:tc>
          <w:tcPr>
            <w:tcW w:w="1823" w:type="dxa"/>
            <w:tcBorders>
              <w:top w:val="single" w:sz="4" w:space="0" w:color="auto"/>
              <w:left w:val="single" w:sz="4" w:space="0" w:color="auto"/>
              <w:bottom w:val="single" w:sz="4" w:space="0" w:color="auto"/>
              <w:right w:val="single" w:sz="4" w:space="0" w:color="auto"/>
            </w:tcBorders>
          </w:tcPr>
          <w:p w14:paraId="4DFB0137" w14:textId="77777777" w:rsidR="001E78AF" w:rsidRPr="006D7517" w:rsidRDefault="001E78AF" w:rsidP="00A62CF7">
            <w:pPr>
              <w:spacing w:line="240" w:lineRule="auto"/>
              <w:rPr>
                <w:color w:val="000000" w:themeColor="text1"/>
              </w:rPr>
            </w:pPr>
            <w:r w:rsidRPr="006D7517">
              <w:rPr>
                <w:color w:val="000000" w:themeColor="text1"/>
              </w:rPr>
              <w:t>Recipient</w:t>
            </w:r>
          </w:p>
        </w:tc>
        <w:tc>
          <w:tcPr>
            <w:tcW w:w="5557" w:type="dxa"/>
            <w:tcBorders>
              <w:top w:val="single" w:sz="4" w:space="0" w:color="auto"/>
              <w:left w:val="single" w:sz="4" w:space="0" w:color="auto"/>
              <w:bottom w:val="single" w:sz="4" w:space="0" w:color="auto"/>
              <w:right w:val="single" w:sz="4" w:space="0" w:color="auto"/>
            </w:tcBorders>
          </w:tcPr>
          <w:p w14:paraId="316A733F" w14:textId="77777777" w:rsidR="001E78AF" w:rsidRPr="006D7517" w:rsidRDefault="001E78AF" w:rsidP="00A62CF7">
            <w:pPr>
              <w:spacing w:line="240" w:lineRule="auto"/>
              <w:rPr>
                <w:color w:val="000000" w:themeColor="text1"/>
              </w:rPr>
            </w:pPr>
            <w:r w:rsidRPr="006D7517">
              <w:rPr>
                <w:color w:val="000000" w:themeColor="text1"/>
              </w:rPr>
              <w:t>The recipient of an award under this solicitation.</w:t>
            </w:r>
          </w:p>
        </w:tc>
      </w:tr>
      <w:tr w:rsidR="006D7517" w:rsidRPr="006D7517" w14:paraId="754C8177" w14:textId="77777777" w:rsidTr="001E78AF">
        <w:tc>
          <w:tcPr>
            <w:tcW w:w="1823" w:type="dxa"/>
            <w:tcBorders>
              <w:top w:val="single" w:sz="4" w:space="0" w:color="auto"/>
              <w:left w:val="single" w:sz="4" w:space="0" w:color="auto"/>
              <w:bottom w:val="single" w:sz="4" w:space="0" w:color="auto"/>
              <w:right w:val="single" w:sz="4" w:space="0" w:color="auto"/>
            </w:tcBorders>
          </w:tcPr>
          <w:p w14:paraId="7190A00D" w14:textId="77777777" w:rsidR="001E78AF" w:rsidRPr="006D7517" w:rsidRDefault="001E78AF" w:rsidP="00A62CF7">
            <w:pPr>
              <w:spacing w:line="240" w:lineRule="auto"/>
              <w:rPr>
                <w:color w:val="000000" w:themeColor="text1"/>
              </w:rPr>
            </w:pPr>
            <w:r w:rsidRPr="006D7517">
              <w:rPr>
                <w:color w:val="000000" w:themeColor="text1"/>
              </w:rPr>
              <w:t>Solicitation</w:t>
            </w:r>
          </w:p>
        </w:tc>
        <w:tc>
          <w:tcPr>
            <w:tcW w:w="5557" w:type="dxa"/>
            <w:tcBorders>
              <w:top w:val="single" w:sz="4" w:space="0" w:color="auto"/>
              <w:left w:val="single" w:sz="4" w:space="0" w:color="auto"/>
              <w:bottom w:val="single" w:sz="4" w:space="0" w:color="auto"/>
              <w:right w:val="single" w:sz="4" w:space="0" w:color="auto"/>
            </w:tcBorders>
          </w:tcPr>
          <w:p w14:paraId="5458FF71" w14:textId="4F97096A" w:rsidR="001E78AF" w:rsidRPr="006D7517" w:rsidRDefault="001E78AF" w:rsidP="009F207C">
            <w:pPr>
              <w:spacing w:line="240" w:lineRule="auto"/>
              <w:rPr>
                <w:color w:val="000000" w:themeColor="text1"/>
              </w:rPr>
            </w:pPr>
            <w:r w:rsidRPr="006D7517">
              <w:rPr>
                <w:color w:val="000000" w:themeColor="text1"/>
              </w:rPr>
              <w:t>This document, including all attachments and exhibits</w:t>
            </w:r>
            <w:r w:rsidR="009F207C">
              <w:rPr>
                <w:color w:val="000000" w:themeColor="text1"/>
              </w:rPr>
              <w:t xml:space="preserve">.  </w:t>
            </w:r>
            <w:r w:rsidRPr="006D7517">
              <w:rPr>
                <w:color w:val="000000" w:themeColor="text1"/>
              </w:rPr>
              <w:t>“</w:t>
            </w:r>
            <w:r w:rsidR="009F207C">
              <w:rPr>
                <w:color w:val="000000" w:themeColor="text1"/>
              </w:rPr>
              <w:t>S</w:t>
            </w:r>
            <w:r w:rsidRPr="006D7517">
              <w:rPr>
                <w:color w:val="000000" w:themeColor="text1"/>
              </w:rPr>
              <w:t>olicitation” may be used interchangeably with “grant funding opportunity</w:t>
            </w:r>
            <w:r w:rsidR="009F207C">
              <w:rPr>
                <w:color w:val="000000" w:themeColor="text1"/>
              </w:rPr>
              <w:t>.</w:t>
            </w:r>
            <w:r w:rsidRPr="006D7517">
              <w:rPr>
                <w:color w:val="000000" w:themeColor="text1"/>
              </w:rPr>
              <w:t>”</w:t>
            </w:r>
          </w:p>
        </w:tc>
      </w:tr>
      <w:tr w:rsidR="006D7517" w:rsidRPr="006D7517" w14:paraId="27C17131" w14:textId="77777777" w:rsidTr="001E78AF">
        <w:trPr>
          <w:trHeight w:val="305"/>
        </w:trPr>
        <w:tc>
          <w:tcPr>
            <w:tcW w:w="1823" w:type="dxa"/>
            <w:tcBorders>
              <w:top w:val="single" w:sz="4" w:space="0" w:color="auto"/>
              <w:left w:val="single" w:sz="4" w:space="0" w:color="auto"/>
              <w:bottom w:val="single" w:sz="4" w:space="0" w:color="auto"/>
              <w:right w:val="single" w:sz="4" w:space="0" w:color="auto"/>
            </w:tcBorders>
          </w:tcPr>
          <w:p w14:paraId="130FB642" w14:textId="77777777" w:rsidR="001E78AF" w:rsidRPr="006D7517" w:rsidRDefault="001E78AF" w:rsidP="00A62CF7">
            <w:pPr>
              <w:spacing w:line="240" w:lineRule="auto"/>
              <w:rPr>
                <w:color w:val="000000" w:themeColor="text1"/>
              </w:rPr>
            </w:pPr>
            <w:r w:rsidRPr="006D7517">
              <w:rPr>
                <w:color w:val="000000" w:themeColor="text1"/>
              </w:rPr>
              <w:t>State</w:t>
            </w:r>
          </w:p>
        </w:tc>
        <w:tc>
          <w:tcPr>
            <w:tcW w:w="5557" w:type="dxa"/>
            <w:tcBorders>
              <w:top w:val="single" w:sz="4" w:space="0" w:color="auto"/>
              <w:left w:val="single" w:sz="4" w:space="0" w:color="auto"/>
              <w:bottom w:val="single" w:sz="4" w:space="0" w:color="auto"/>
              <w:right w:val="single" w:sz="4" w:space="0" w:color="auto"/>
            </w:tcBorders>
          </w:tcPr>
          <w:p w14:paraId="5CCFB78D" w14:textId="77777777" w:rsidR="001E78AF" w:rsidRPr="006D7517" w:rsidRDefault="001E78AF" w:rsidP="00A62CF7">
            <w:pPr>
              <w:spacing w:line="240" w:lineRule="auto"/>
              <w:rPr>
                <w:color w:val="000000" w:themeColor="text1"/>
              </w:rPr>
            </w:pPr>
            <w:r w:rsidRPr="006D7517">
              <w:rPr>
                <w:color w:val="000000" w:themeColor="text1"/>
              </w:rPr>
              <w:t>State of California.</w:t>
            </w:r>
          </w:p>
        </w:tc>
      </w:tr>
    </w:tbl>
    <w:p w14:paraId="43203DE4" w14:textId="77777777" w:rsidR="001E78AF" w:rsidRPr="006D7517" w:rsidRDefault="001E78AF" w:rsidP="00A62CF7">
      <w:pPr>
        <w:spacing w:line="240" w:lineRule="auto"/>
        <w:rPr>
          <w:color w:val="000000" w:themeColor="text1"/>
        </w:rPr>
      </w:pPr>
    </w:p>
    <w:p w14:paraId="46F32C8B" w14:textId="77777777" w:rsidR="00127C7E" w:rsidRPr="006D7517" w:rsidRDefault="00127C7E" w:rsidP="00CA61C0">
      <w:pPr>
        <w:pStyle w:val="Heading2"/>
        <w:spacing w:line="240" w:lineRule="auto"/>
        <w:rPr>
          <w:color w:val="000000" w:themeColor="text1"/>
        </w:rPr>
      </w:pPr>
      <w:r w:rsidRPr="006D7517">
        <w:rPr>
          <w:color w:val="000000" w:themeColor="text1"/>
        </w:rPr>
        <w:br w:type="page"/>
      </w:r>
    </w:p>
    <w:p w14:paraId="7A00ACBB" w14:textId="77777777" w:rsidR="00CE73A8" w:rsidRPr="006D7517" w:rsidRDefault="00CE73A8" w:rsidP="00CE73A8">
      <w:pPr>
        <w:pStyle w:val="Heading1"/>
        <w:rPr>
          <w:rStyle w:val="IntenseReference"/>
          <w:rFonts w:cstheme="minorHAnsi"/>
          <w:b w:val="0"/>
          <w:caps w:val="0"/>
          <w:color w:val="000000" w:themeColor="text1"/>
          <w:spacing w:val="0"/>
          <w:sz w:val="32"/>
          <w:szCs w:val="32"/>
        </w:rPr>
      </w:pPr>
      <w:bookmarkStart w:id="9" w:name="_Toc462754107"/>
      <w:r w:rsidRPr="006D7517">
        <w:rPr>
          <w:rStyle w:val="IntenseReference"/>
          <w:rFonts w:cstheme="minorHAnsi"/>
          <w:b w:val="0"/>
          <w:caps w:val="0"/>
          <w:color w:val="000000" w:themeColor="text1"/>
          <w:spacing w:val="0"/>
          <w:sz w:val="32"/>
          <w:szCs w:val="32"/>
        </w:rPr>
        <w:lastRenderedPageBreak/>
        <w:t>General Information</w:t>
      </w:r>
      <w:bookmarkEnd w:id="9"/>
    </w:p>
    <w:p w14:paraId="06EF72C8" w14:textId="77777777" w:rsidR="00615D21" w:rsidRPr="006D7517" w:rsidRDefault="006C7669" w:rsidP="00CA61C0">
      <w:pPr>
        <w:pStyle w:val="Heading2"/>
        <w:spacing w:line="240" w:lineRule="auto"/>
        <w:rPr>
          <w:rStyle w:val="IntenseReference"/>
          <w:rFonts w:cstheme="minorHAnsi"/>
          <w:b w:val="0"/>
          <w:caps w:val="0"/>
          <w:color w:val="000000" w:themeColor="text1"/>
          <w:spacing w:val="0"/>
          <w:sz w:val="28"/>
          <w:szCs w:val="28"/>
        </w:rPr>
      </w:pPr>
      <w:bookmarkStart w:id="10" w:name="_Toc462754108"/>
      <w:r w:rsidRPr="006D7517">
        <w:rPr>
          <w:rStyle w:val="IntenseReference"/>
          <w:rFonts w:cstheme="minorHAnsi"/>
          <w:b w:val="0"/>
          <w:caps w:val="0"/>
          <w:color w:val="000000" w:themeColor="text1"/>
          <w:spacing w:val="0"/>
          <w:sz w:val="28"/>
          <w:szCs w:val="28"/>
        </w:rPr>
        <w:t>The Agricultural Land Mitigation Program: Different Process, Same Long Term Conservation Goals</w:t>
      </w:r>
      <w:bookmarkEnd w:id="10"/>
    </w:p>
    <w:p w14:paraId="2B13050D" w14:textId="77777777" w:rsidR="002E4611" w:rsidRPr="006D7517" w:rsidRDefault="002E4611" w:rsidP="00347607">
      <w:pPr>
        <w:spacing w:before="240" w:line="240" w:lineRule="auto"/>
        <w:rPr>
          <w:rFonts w:cs="Arial"/>
          <w:color w:val="000000" w:themeColor="text1"/>
        </w:rPr>
      </w:pPr>
      <w:r w:rsidRPr="006D7517">
        <w:rPr>
          <w:rFonts w:cs="Arial"/>
          <w:color w:val="000000" w:themeColor="text1"/>
        </w:rPr>
        <w:t>This solicitation is specific to</w:t>
      </w:r>
      <w:r w:rsidR="00565B00" w:rsidRPr="006D7517">
        <w:rPr>
          <w:color w:val="000000" w:themeColor="text1"/>
        </w:rPr>
        <w:t xml:space="preserve"> Prime Farmland, Farmland of Statewide Importance, Farmland of Local Importance, and Unique Farmland</w:t>
      </w:r>
      <w:r w:rsidR="00565B00" w:rsidRPr="006D7517">
        <w:rPr>
          <w:rFonts w:cs="Arial"/>
          <w:color w:val="000000" w:themeColor="text1"/>
        </w:rPr>
        <w:t xml:space="preserve"> located in </w:t>
      </w:r>
      <w:r w:rsidR="00565B00" w:rsidRPr="006D7517">
        <w:rPr>
          <w:color w:val="000000" w:themeColor="text1"/>
        </w:rPr>
        <w:t xml:space="preserve">Merced, Madera, Fresno, </w:t>
      </w:r>
      <w:r w:rsidR="006C7669" w:rsidRPr="006D7517">
        <w:rPr>
          <w:color w:val="000000" w:themeColor="text1"/>
        </w:rPr>
        <w:t xml:space="preserve">Kern, </w:t>
      </w:r>
      <w:r w:rsidR="00565B00" w:rsidRPr="006D7517">
        <w:rPr>
          <w:color w:val="000000" w:themeColor="text1"/>
        </w:rPr>
        <w:t xml:space="preserve">Kings, </w:t>
      </w:r>
      <w:r w:rsidR="006C7669" w:rsidRPr="006D7517">
        <w:rPr>
          <w:color w:val="000000" w:themeColor="text1"/>
        </w:rPr>
        <w:t xml:space="preserve">Santa Clara, or </w:t>
      </w:r>
      <w:r w:rsidR="00565B00" w:rsidRPr="006D7517">
        <w:rPr>
          <w:color w:val="000000" w:themeColor="text1"/>
        </w:rPr>
        <w:t>Tulare</w:t>
      </w:r>
      <w:r w:rsidR="006C7669" w:rsidRPr="006D7517">
        <w:rPr>
          <w:color w:val="000000" w:themeColor="text1"/>
        </w:rPr>
        <w:t xml:space="preserve">. </w:t>
      </w:r>
      <w:r w:rsidR="00565B00" w:rsidRPr="006D7517">
        <w:rPr>
          <w:rFonts w:cs="Arial"/>
          <w:color w:val="000000" w:themeColor="text1"/>
        </w:rPr>
        <w:t xml:space="preserve">  </w:t>
      </w:r>
    </w:p>
    <w:p w14:paraId="13B58583" w14:textId="7050F91A" w:rsidR="008537BB" w:rsidRPr="006D7517" w:rsidRDefault="008537BB" w:rsidP="00A62CF7">
      <w:pPr>
        <w:spacing w:line="240" w:lineRule="auto"/>
        <w:rPr>
          <w:rFonts w:cs="Arial"/>
          <w:color w:val="000000" w:themeColor="text1"/>
        </w:rPr>
      </w:pPr>
      <w:r w:rsidRPr="006D7517">
        <w:rPr>
          <w:rFonts w:cs="Arial"/>
          <w:color w:val="000000" w:themeColor="text1"/>
        </w:rPr>
        <w:t>The primary differences between th</w:t>
      </w:r>
      <w:r w:rsidR="00FB045F" w:rsidRPr="006D7517">
        <w:rPr>
          <w:rFonts w:cs="Arial"/>
          <w:color w:val="000000" w:themeColor="text1"/>
        </w:rPr>
        <w:t xml:space="preserve">e </w:t>
      </w:r>
      <w:r w:rsidR="00300CCD" w:rsidRPr="006D7517">
        <w:rPr>
          <w:rFonts w:cs="Arial"/>
          <w:color w:val="000000" w:themeColor="text1"/>
        </w:rPr>
        <w:t>Agricultural Land Mitigation Program</w:t>
      </w:r>
      <w:r w:rsidR="00D74221" w:rsidRPr="006D7517">
        <w:rPr>
          <w:rFonts w:cs="Arial"/>
          <w:color w:val="000000" w:themeColor="text1"/>
        </w:rPr>
        <w:t xml:space="preserve"> </w:t>
      </w:r>
      <w:r w:rsidR="00CF7AD6" w:rsidRPr="006D7517">
        <w:rPr>
          <w:rFonts w:cs="Arial"/>
          <w:color w:val="000000" w:themeColor="text1"/>
        </w:rPr>
        <w:t xml:space="preserve">(Program) </w:t>
      </w:r>
      <w:r w:rsidRPr="006D7517">
        <w:rPr>
          <w:rFonts w:cs="Arial"/>
          <w:color w:val="000000" w:themeColor="text1"/>
        </w:rPr>
        <w:t xml:space="preserve">and </w:t>
      </w:r>
      <w:r w:rsidR="00262311" w:rsidRPr="006D7517">
        <w:rPr>
          <w:rFonts w:cs="Arial"/>
          <w:color w:val="000000" w:themeColor="text1"/>
        </w:rPr>
        <w:t xml:space="preserve">other </w:t>
      </w:r>
      <w:r w:rsidR="00CF7AD6" w:rsidRPr="006D7517">
        <w:rPr>
          <w:rFonts w:cs="Arial"/>
          <w:color w:val="000000" w:themeColor="text1"/>
        </w:rPr>
        <w:t xml:space="preserve">easements acquired by the Department are: </w:t>
      </w:r>
    </w:p>
    <w:p w14:paraId="35CFB880" w14:textId="77777777" w:rsidR="00AA16DA" w:rsidRPr="006D7517" w:rsidRDefault="002E4611" w:rsidP="00A45A6A">
      <w:pPr>
        <w:pStyle w:val="ListParagraph"/>
        <w:numPr>
          <w:ilvl w:val="0"/>
          <w:numId w:val="3"/>
        </w:numPr>
        <w:spacing w:line="240" w:lineRule="auto"/>
        <w:rPr>
          <w:rFonts w:cs="Arial"/>
          <w:color w:val="000000" w:themeColor="text1"/>
        </w:rPr>
      </w:pPr>
      <w:r w:rsidRPr="006D7517">
        <w:rPr>
          <w:rFonts w:cs="Arial"/>
          <w:color w:val="000000" w:themeColor="text1"/>
        </w:rPr>
        <w:t xml:space="preserve">Match funding is not required nor considered in </w:t>
      </w:r>
      <w:r w:rsidR="00915C32" w:rsidRPr="006D7517">
        <w:rPr>
          <w:rFonts w:cs="Arial"/>
          <w:color w:val="000000" w:themeColor="text1"/>
        </w:rPr>
        <w:t xml:space="preserve">application </w:t>
      </w:r>
      <w:r w:rsidRPr="006D7517">
        <w:rPr>
          <w:rFonts w:cs="Arial"/>
          <w:color w:val="000000" w:themeColor="text1"/>
        </w:rPr>
        <w:t xml:space="preserve">evaluations.  </w:t>
      </w:r>
    </w:p>
    <w:p w14:paraId="7CE5CC08" w14:textId="2F92D0C8" w:rsidR="004A21E5" w:rsidRPr="006D7517" w:rsidRDefault="009F207C" w:rsidP="00A45A6A">
      <w:pPr>
        <w:pStyle w:val="ListParagraph"/>
        <w:numPr>
          <w:ilvl w:val="0"/>
          <w:numId w:val="3"/>
        </w:numPr>
        <w:spacing w:line="240" w:lineRule="auto"/>
        <w:rPr>
          <w:rFonts w:cs="Arial"/>
          <w:color w:val="000000" w:themeColor="text1"/>
        </w:rPr>
      </w:pPr>
      <w:r>
        <w:rPr>
          <w:rFonts w:cs="Arial"/>
          <w:color w:val="000000" w:themeColor="text1"/>
        </w:rPr>
        <w:t>T</w:t>
      </w:r>
      <w:r w:rsidRPr="006D7517">
        <w:rPr>
          <w:rFonts w:cs="Arial"/>
          <w:color w:val="000000" w:themeColor="text1"/>
        </w:rPr>
        <w:t xml:space="preserve">he application </w:t>
      </w:r>
      <w:r>
        <w:rPr>
          <w:rFonts w:cs="Arial"/>
          <w:color w:val="000000" w:themeColor="text1"/>
        </w:rPr>
        <w:t>must include an a</w:t>
      </w:r>
      <w:r w:rsidR="00262311" w:rsidRPr="006D7517">
        <w:rPr>
          <w:rFonts w:cs="Arial"/>
          <w:color w:val="000000" w:themeColor="text1"/>
        </w:rPr>
        <w:t>ppraisal.</w:t>
      </w:r>
    </w:p>
    <w:p w14:paraId="16D13E54" w14:textId="77777777" w:rsidR="00C012AA" w:rsidRPr="006D7517" w:rsidRDefault="00565B00" w:rsidP="00A45A6A">
      <w:pPr>
        <w:pStyle w:val="ListParagraph"/>
        <w:numPr>
          <w:ilvl w:val="0"/>
          <w:numId w:val="3"/>
        </w:numPr>
        <w:spacing w:line="240" w:lineRule="auto"/>
        <w:rPr>
          <w:color w:val="000000" w:themeColor="text1"/>
        </w:rPr>
      </w:pPr>
      <w:r w:rsidRPr="006D7517">
        <w:rPr>
          <w:rFonts w:cs="Arial"/>
          <w:color w:val="000000" w:themeColor="text1"/>
        </w:rPr>
        <w:t>L</w:t>
      </w:r>
      <w:r w:rsidR="00894271" w:rsidRPr="006D7517">
        <w:rPr>
          <w:rFonts w:cs="Arial"/>
          <w:color w:val="000000" w:themeColor="text1"/>
        </w:rPr>
        <w:t>andowner</w:t>
      </w:r>
      <w:r w:rsidR="0006070B" w:rsidRPr="006D7517">
        <w:rPr>
          <w:rFonts w:cs="Arial"/>
          <w:color w:val="000000" w:themeColor="text1"/>
        </w:rPr>
        <w:t>s</w:t>
      </w:r>
      <w:r w:rsidR="00894271" w:rsidRPr="006D7517">
        <w:rPr>
          <w:rFonts w:cs="Arial"/>
          <w:color w:val="000000" w:themeColor="text1"/>
        </w:rPr>
        <w:t xml:space="preserve"> must waive their right to request </w:t>
      </w:r>
      <w:r w:rsidR="0006070B" w:rsidRPr="006D7517">
        <w:rPr>
          <w:rFonts w:cs="Arial"/>
          <w:color w:val="000000" w:themeColor="text1"/>
        </w:rPr>
        <w:t xml:space="preserve">administrative </w:t>
      </w:r>
      <w:r w:rsidR="00894271" w:rsidRPr="006D7517">
        <w:rPr>
          <w:rFonts w:cs="Arial"/>
          <w:color w:val="000000" w:themeColor="text1"/>
        </w:rPr>
        <w:t xml:space="preserve">termination of the </w:t>
      </w:r>
      <w:r w:rsidRPr="006D7517">
        <w:rPr>
          <w:rFonts w:cs="Arial"/>
          <w:color w:val="000000" w:themeColor="text1"/>
        </w:rPr>
        <w:t xml:space="preserve">easement </w:t>
      </w:r>
      <w:r w:rsidR="00894271" w:rsidRPr="006D7517">
        <w:rPr>
          <w:rFonts w:cs="Arial"/>
          <w:color w:val="000000" w:themeColor="text1"/>
        </w:rPr>
        <w:t xml:space="preserve">that would otherwise be provided by </w:t>
      </w:r>
      <w:r w:rsidR="00CA61C0" w:rsidRPr="006D7517">
        <w:rPr>
          <w:rFonts w:cs="Arial"/>
          <w:color w:val="000000" w:themeColor="text1"/>
        </w:rPr>
        <w:t xml:space="preserve">Public Resources Code section </w:t>
      </w:r>
      <w:r w:rsidR="00894271" w:rsidRPr="006D7517">
        <w:rPr>
          <w:rFonts w:cs="Arial"/>
          <w:color w:val="000000" w:themeColor="text1"/>
        </w:rPr>
        <w:t>10270.</w:t>
      </w:r>
    </w:p>
    <w:p w14:paraId="7450D3E3" w14:textId="2E60541C" w:rsidR="008537BB" w:rsidRPr="006D7517" w:rsidRDefault="00A46EC7" w:rsidP="00A62CF7">
      <w:pPr>
        <w:spacing w:line="240" w:lineRule="auto"/>
        <w:rPr>
          <w:rFonts w:cs="Arial"/>
          <w:color w:val="000000" w:themeColor="text1"/>
        </w:rPr>
      </w:pPr>
      <w:r w:rsidRPr="006D7517">
        <w:rPr>
          <w:color w:val="000000" w:themeColor="text1"/>
        </w:rPr>
        <w:t xml:space="preserve">Upon approval, </w:t>
      </w:r>
      <w:r w:rsidR="00E5000C" w:rsidRPr="006D7517">
        <w:rPr>
          <w:color w:val="000000" w:themeColor="text1"/>
        </w:rPr>
        <w:t>grant applications</w:t>
      </w:r>
      <w:r w:rsidRPr="006D7517">
        <w:rPr>
          <w:color w:val="000000" w:themeColor="text1"/>
        </w:rPr>
        <w:t xml:space="preserve"> will be formalized with a Grant Agreement between the </w:t>
      </w:r>
      <w:r w:rsidR="00F1299F">
        <w:rPr>
          <w:color w:val="000000" w:themeColor="text1"/>
        </w:rPr>
        <w:t>Applicant</w:t>
      </w:r>
      <w:r w:rsidRPr="006D7517">
        <w:rPr>
          <w:color w:val="000000" w:themeColor="text1"/>
        </w:rPr>
        <w:t xml:space="preserve"> and the Department.  </w:t>
      </w:r>
      <w:r w:rsidR="00CF7AD6" w:rsidRPr="006D7517">
        <w:rPr>
          <w:color w:val="000000" w:themeColor="text1"/>
        </w:rPr>
        <w:t xml:space="preserve">The </w:t>
      </w:r>
      <w:r w:rsidRPr="006D7517">
        <w:rPr>
          <w:color w:val="000000" w:themeColor="text1"/>
        </w:rPr>
        <w:t>Grant Agreement</w:t>
      </w:r>
      <w:r w:rsidR="00CF7AD6" w:rsidRPr="006D7517">
        <w:rPr>
          <w:color w:val="000000" w:themeColor="text1"/>
        </w:rPr>
        <w:t xml:space="preserve">, available on the </w:t>
      </w:r>
      <w:r w:rsidR="00600D5C" w:rsidRPr="006D7517">
        <w:rPr>
          <w:color w:val="000000" w:themeColor="text1"/>
        </w:rPr>
        <w:t xml:space="preserve">Department’s </w:t>
      </w:r>
      <w:r w:rsidR="00CF7AD6" w:rsidRPr="006D7517">
        <w:rPr>
          <w:color w:val="000000" w:themeColor="text1"/>
        </w:rPr>
        <w:t xml:space="preserve">website, will be customized to each application. It is </w:t>
      </w:r>
      <w:r w:rsidRPr="006D7517">
        <w:rPr>
          <w:color w:val="000000" w:themeColor="text1"/>
        </w:rPr>
        <w:t xml:space="preserve">based on a standard </w:t>
      </w:r>
      <w:r w:rsidR="00CF7AD6" w:rsidRPr="006D7517">
        <w:rPr>
          <w:color w:val="000000" w:themeColor="text1"/>
        </w:rPr>
        <w:t xml:space="preserve">state </w:t>
      </w:r>
      <w:r w:rsidRPr="006D7517">
        <w:rPr>
          <w:color w:val="000000" w:themeColor="text1"/>
        </w:rPr>
        <w:t xml:space="preserve">format and </w:t>
      </w:r>
      <w:r w:rsidR="00CF7AD6" w:rsidRPr="006D7517">
        <w:rPr>
          <w:color w:val="000000" w:themeColor="text1"/>
        </w:rPr>
        <w:t xml:space="preserve">has </w:t>
      </w:r>
      <w:r w:rsidRPr="006D7517">
        <w:rPr>
          <w:color w:val="000000" w:themeColor="text1"/>
        </w:rPr>
        <w:t xml:space="preserve">a maximum duration of two years for completion of the </w:t>
      </w:r>
      <w:r w:rsidR="00826462" w:rsidRPr="006D7517">
        <w:rPr>
          <w:color w:val="000000" w:themeColor="text1"/>
        </w:rPr>
        <w:t>easement acquisition</w:t>
      </w:r>
      <w:r w:rsidRPr="006D7517">
        <w:rPr>
          <w:color w:val="000000" w:themeColor="text1"/>
        </w:rPr>
        <w:t xml:space="preserve">.  </w:t>
      </w:r>
      <w:r w:rsidR="0054684F" w:rsidRPr="006D7517">
        <w:rPr>
          <w:rFonts w:cs="Arial"/>
          <w:color w:val="000000" w:themeColor="text1"/>
        </w:rPr>
        <w:t xml:space="preserve"> </w:t>
      </w:r>
      <w:r w:rsidR="008537BB" w:rsidRPr="006D7517">
        <w:rPr>
          <w:rFonts w:cs="Arial"/>
          <w:color w:val="000000" w:themeColor="text1"/>
        </w:rPr>
        <w:t xml:space="preserve"> </w:t>
      </w:r>
    </w:p>
    <w:p w14:paraId="5BDD8E38" w14:textId="77777777" w:rsidR="00D6793C" w:rsidRPr="006D7517" w:rsidRDefault="00D6793C" w:rsidP="00483F17">
      <w:pPr>
        <w:pStyle w:val="Heading2"/>
        <w:rPr>
          <w:color w:val="000000" w:themeColor="text1"/>
        </w:rPr>
      </w:pPr>
      <w:bookmarkStart w:id="11" w:name="_Toc460398742"/>
      <w:bookmarkStart w:id="12" w:name="_Toc462754109"/>
      <w:r w:rsidRPr="006D7517">
        <w:rPr>
          <w:color w:val="000000" w:themeColor="text1"/>
        </w:rPr>
        <w:t>Key Activities Schedule</w:t>
      </w:r>
      <w:bookmarkEnd w:id="11"/>
      <w:bookmarkEnd w:id="12"/>
    </w:p>
    <w:p w14:paraId="5DA5E3C4" w14:textId="77777777" w:rsidR="00D6793C" w:rsidRPr="006D7517" w:rsidRDefault="00D6793C" w:rsidP="00A62CF7">
      <w:pPr>
        <w:spacing w:before="120" w:after="240" w:line="240" w:lineRule="auto"/>
        <w:jc w:val="both"/>
        <w:rPr>
          <w:b/>
          <w:color w:val="000000" w:themeColor="text1"/>
        </w:rPr>
      </w:pPr>
      <w:r w:rsidRPr="006D7517">
        <w:rPr>
          <w:color w:val="000000" w:themeColor="text1"/>
        </w:rPr>
        <w:t xml:space="preserve">Key activities, dates, and times for this solicitation and for agreements resulting from this solicitation are presented below.  An addendum will be released if the dates change for activities that appear in </w:t>
      </w:r>
      <w:r w:rsidRPr="006D7517">
        <w:rPr>
          <w:b/>
          <w:color w:val="000000" w:themeColor="text1"/>
        </w:rPr>
        <w:t>bold.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2250"/>
        <w:gridCol w:w="1800"/>
      </w:tblGrid>
      <w:tr w:rsidR="006D7517" w:rsidRPr="006D7517" w14:paraId="35246ED2" w14:textId="77777777" w:rsidTr="00CA61C0">
        <w:trPr>
          <w:cantSplit/>
          <w:trHeight w:hRule="exact" w:val="298"/>
        </w:trPr>
        <w:tc>
          <w:tcPr>
            <w:tcW w:w="5310" w:type="dxa"/>
            <w:tcBorders>
              <w:top w:val="single" w:sz="4" w:space="0" w:color="auto"/>
              <w:left w:val="single" w:sz="4" w:space="0" w:color="auto"/>
              <w:bottom w:val="single" w:sz="4" w:space="0" w:color="auto"/>
              <w:right w:val="single" w:sz="4" w:space="0" w:color="auto"/>
            </w:tcBorders>
            <w:shd w:val="clear" w:color="auto" w:fill="D9D9D9"/>
            <w:hideMark/>
          </w:tcPr>
          <w:p w14:paraId="401FC5D9" w14:textId="77777777" w:rsidR="00D6793C" w:rsidRPr="006D7517" w:rsidRDefault="00D6793C" w:rsidP="00A62CF7">
            <w:pPr>
              <w:keepNext/>
              <w:keepLines/>
              <w:spacing w:line="240" w:lineRule="auto"/>
              <w:jc w:val="both"/>
              <w:rPr>
                <w:b/>
                <w:color w:val="000000" w:themeColor="text1"/>
                <w:szCs w:val="22"/>
              </w:rPr>
            </w:pPr>
            <w:r w:rsidRPr="006D7517">
              <w:rPr>
                <w:b/>
                <w:color w:val="000000" w:themeColor="text1"/>
                <w:szCs w:val="22"/>
              </w:rPr>
              <w:t>ACTIVITY</w:t>
            </w:r>
          </w:p>
        </w:tc>
        <w:tc>
          <w:tcPr>
            <w:tcW w:w="2250" w:type="dxa"/>
            <w:tcBorders>
              <w:top w:val="single" w:sz="4" w:space="0" w:color="auto"/>
              <w:left w:val="single" w:sz="4" w:space="0" w:color="auto"/>
              <w:bottom w:val="single" w:sz="4" w:space="0" w:color="auto"/>
              <w:right w:val="single" w:sz="4" w:space="0" w:color="auto"/>
            </w:tcBorders>
            <w:shd w:val="clear" w:color="auto" w:fill="D9D9D9"/>
            <w:hideMark/>
          </w:tcPr>
          <w:p w14:paraId="1DF5E209" w14:textId="77777777" w:rsidR="00D6793C" w:rsidRPr="006D7517" w:rsidRDefault="00D6793C" w:rsidP="00A62CF7">
            <w:pPr>
              <w:keepNext/>
              <w:keepLines/>
              <w:spacing w:line="240" w:lineRule="auto"/>
              <w:jc w:val="both"/>
              <w:rPr>
                <w:b/>
                <w:color w:val="000000" w:themeColor="text1"/>
                <w:szCs w:val="22"/>
              </w:rPr>
            </w:pPr>
            <w:r w:rsidRPr="006D7517">
              <w:rPr>
                <w:b/>
                <w:color w:val="000000" w:themeColor="text1"/>
                <w:szCs w:val="22"/>
              </w:rPr>
              <w:t>DATE</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7CED42B1" w14:textId="77777777" w:rsidR="00D6793C" w:rsidRPr="006D7517" w:rsidRDefault="00D6793C" w:rsidP="00A62CF7">
            <w:pPr>
              <w:keepNext/>
              <w:keepLines/>
              <w:spacing w:after="0" w:line="240" w:lineRule="auto"/>
              <w:jc w:val="both"/>
              <w:rPr>
                <w:b/>
                <w:color w:val="000000" w:themeColor="text1"/>
                <w:szCs w:val="22"/>
              </w:rPr>
            </w:pPr>
            <w:r w:rsidRPr="006D7517">
              <w:rPr>
                <w:b/>
                <w:color w:val="000000" w:themeColor="text1"/>
                <w:szCs w:val="22"/>
              </w:rPr>
              <w:t>TIME</w:t>
            </w:r>
          </w:p>
        </w:tc>
      </w:tr>
      <w:tr w:rsidR="006D7517" w:rsidRPr="006D7517" w14:paraId="027AE423" w14:textId="77777777" w:rsidTr="00CA61C0">
        <w:trPr>
          <w:cantSplit/>
          <w:trHeight w:hRule="exact" w:val="288"/>
        </w:trPr>
        <w:tc>
          <w:tcPr>
            <w:tcW w:w="5310" w:type="dxa"/>
            <w:tcBorders>
              <w:top w:val="single" w:sz="4" w:space="0" w:color="auto"/>
              <w:left w:val="single" w:sz="4" w:space="0" w:color="auto"/>
              <w:bottom w:val="single" w:sz="4" w:space="0" w:color="auto"/>
              <w:right w:val="single" w:sz="4" w:space="0" w:color="auto"/>
            </w:tcBorders>
            <w:hideMark/>
          </w:tcPr>
          <w:p w14:paraId="51BC4521" w14:textId="77777777" w:rsidR="00D6793C" w:rsidRPr="00457AB2" w:rsidRDefault="00D6793C" w:rsidP="00A62CF7">
            <w:pPr>
              <w:keepNext/>
              <w:keepLines/>
              <w:spacing w:line="240" w:lineRule="auto"/>
              <w:jc w:val="both"/>
              <w:rPr>
                <w:color w:val="000000" w:themeColor="text1"/>
                <w:szCs w:val="22"/>
              </w:rPr>
            </w:pPr>
            <w:r w:rsidRPr="00457AB2">
              <w:rPr>
                <w:color w:val="000000" w:themeColor="text1"/>
                <w:szCs w:val="22"/>
              </w:rPr>
              <w:t>Solicitation Release</w:t>
            </w:r>
          </w:p>
        </w:tc>
        <w:tc>
          <w:tcPr>
            <w:tcW w:w="2250" w:type="dxa"/>
            <w:tcBorders>
              <w:top w:val="single" w:sz="4" w:space="0" w:color="auto"/>
              <w:left w:val="single" w:sz="4" w:space="0" w:color="auto"/>
              <w:bottom w:val="single" w:sz="4" w:space="0" w:color="auto"/>
              <w:right w:val="single" w:sz="4" w:space="0" w:color="auto"/>
            </w:tcBorders>
            <w:hideMark/>
          </w:tcPr>
          <w:p w14:paraId="3EB4F0D5" w14:textId="3CBDFE06" w:rsidR="00D6793C" w:rsidRPr="00457AB2" w:rsidRDefault="00E8329F" w:rsidP="00FD68AD">
            <w:pPr>
              <w:keepNext/>
              <w:keepLines/>
              <w:widowControl w:val="0"/>
              <w:spacing w:line="240" w:lineRule="auto"/>
              <w:jc w:val="both"/>
              <w:rPr>
                <w:color w:val="000000" w:themeColor="text1"/>
              </w:rPr>
            </w:pPr>
            <w:r w:rsidRPr="00457AB2">
              <w:rPr>
                <w:color w:val="000000" w:themeColor="text1"/>
                <w:szCs w:val="22"/>
              </w:rPr>
              <w:t>1</w:t>
            </w:r>
            <w:r w:rsidR="00D6793C" w:rsidRPr="00457AB2">
              <w:rPr>
                <w:color w:val="000000" w:themeColor="text1"/>
                <w:szCs w:val="22"/>
              </w:rPr>
              <w:t>/</w:t>
            </w:r>
            <w:r w:rsidR="00FD68AD" w:rsidRPr="00457AB2">
              <w:rPr>
                <w:color w:val="000000" w:themeColor="text1"/>
                <w:szCs w:val="22"/>
              </w:rPr>
              <w:t>5</w:t>
            </w:r>
            <w:r w:rsidR="00D6793C" w:rsidRPr="00457AB2">
              <w:rPr>
                <w:color w:val="000000" w:themeColor="text1"/>
                <w:szCs w:val="22"/>
              </w:rPr>
              <w:t>/1</w:t>
            </w:r>
            <w:r w:rsidRPr="00457AB2">
              <w:rPr>
                <w:color w:val="000000" w:themeColor="text1"/>
                <w:szCs w:val="22"/>
              </w:rPr>
              <w:t>7</w:t>
            </w:r>
          </w:p>
        </w:tc>
        <w:tc>
          <w:tcPr>
            <w:tcW w:w="1800" w:type="dxa"/>
            <w:tcBorders>
              <w:top w:val="single" w:sz="4" w:space="0" w:color="auto"/>
              <w:left w:val="single" w:sz="4" w:space="0" w:color="auto"/>
              <w:bottom w:val="single" w:sz="4" w:space="0" w:color="auto"/>
              <w:right w:val="single" w:sz="4" w:space="0" w:color="auto"/>
            </w:tcBorders>
          </w:tcPr>
          <w:p w14:paraId="3E880028" w14:textId="77777777" w:rsidR="00D6793C" w:rsidRPr="00457AB2" w:rsidRDefault="001D172A" w:rsidP="00A62CF7">
            <w:pPr>
              <w:keepNext/>
              <w:keepLines/>
              <w:widowControl w:val="0"/>
              <w:spacing w:line="240" w:lineRule="auto"/>
              <w:jc w:val="both"/>
              <w:rPr>
                <w:color w:val="000000" w:themeColor="text1"/>
                <w:szCs w:val="22"/>
              </w:rPr>
            </w:pPr>
            <w:r w:rsidRPr="00457AB2">
              <w:rPr>
                <w:color w:val="000000" w:themeColor="text1"/>
                <w:szCs w:val="22"/>
              </w:rPr>
              <w:t>3:00 p.m.</w:t>
            </w:r>
          </w:p>
        </w:tc>
      </w:tr>
      <w:tr w:rsidR="007F57D9" w:rsidRPr="006D7517" w14:paraId="217F2AB5" w14:textId="77777777" w:rsidTr="00CA61C0">
        <w:trPr>
          <w:cantSplit/>
          <w:trHeight w:hRule="exact" w:val="288"/>
        </w:trPr>
        <w:tc>
          <w:tcPr>
            <w:tcW w:w="5310" w:type="dxa"/>
            <w:tcBorders>
              <w:top w:val="single" w:sz="4" w:space="0" w:color="auto"/>
              <w:left w:val="single" w:sz="4" w:space="0" w:color="auto"/>
              <w:bottom w:val="single" w:sz="4" w:space="0" w:color="auto"/>
              <w:right w:val="single" w:sz="4" w:space="0" w:color="auto"/>
            </w:tcBorders>
            <w:hideMark/>
          </w:tcPr>
          <w:p w14:paraId="34B60DB3" w14:textId="26625911" w:rsidR="007F57D9" w:rsidRPr="00457AB2" w:rsidRDefault="007F57D9" w:rsidP="00C80594">
            <w:pPr>
              <w:keepNext/>
              <w:keepLines/>
              <w:spacing w:line="240" w:lineRule="auto"/>
              <w:jc w:val="both"/>
              <w:rPr>
                <w:b/>
                <w:color w:val="000000" w:themeColor="text1"/>
                <w:szCs w:val="22"/>
              </w:rPr>
            </w:pPr>
            <w:r w:rsidRPr="00457AB2">
              <w:rPr>
                <w:b/>
                <w:color w:val="000000" w:themeColor="text1"/>
                <w:szCs w:val="22"/>
              </w:rPr>
              <w:t>Deadline to Submit Applications</w:t>
            </w:r>
            <w:r w:rsidR="00FD68AD" w:rsidRPr="00457AB2">
              <w:rPr>
                <w:b/>
                <w:color w:val="000000" w:themeColor="text1"/>
                <w:szCs w:val="22"/>
              </w:rPr>
              <w:t xml:space="preserve"> (Round </w:t>
            </w:r>
            <w:r w:rsidR="00C80594" w:rsidRPr="00457AB2">
              <w:rPr>
                <w:b/>
                <w:color w:val="000000" w:themeColor="text1"/>
                <w:szCs w:val="22"/>
              </w:rPr>
              <w:t>2</w:t>
            </w:r>
            <w:r w:rsidR="00FD68AD" w:rsidRPr="00457AB2">
              <w:rPr>
                <w:b/>
                <w:color w:val="000000" w:themeColor="text1"/>
                <w:szCs w:val="22"/>
              </w:rPr>
              <w:t>)</w:t>
            </w:r>
          </w:p>
        </w:tc>
        <w:tc>
          <w:tcPr>
            <w:tcW w:w="2250" w:type="dxa"/>
            <w:tcBorders>
              <w:top w:val="single" w:sz="4" w:space="0" w:color="auto"/>
              <w:left w:val="single" w:sz="4" w:space="0" w:color="auto"/>
              <w:bottom w:val="single" w:sz="4" w:space="0" w:color="auto"/>
              <w:right w:val="single" w:sz="4" w:space="0" w:color="auto"/>
            </w:tcBorders>
            <w:hideMark/>
          </w:tcPr>
          <w:p w14:paraId="47386006" w14:textId="1D3DDEEA" w:rsidR="007F57D9" w:rsidRPr="00457AB2" w:rsidRDefault="00C80594" w:rsidP="00DB2C81">
            <w:pPr>
              <w:spacing w:line="240" w:lineRule="auto"/>
              <w:rPr>
                <w:b/>
                <w:color w:val="000000" w:themeColor="text1"/>
              </w:rPr>
            </w:pPr>
            <w:r w:rsidRPr="00457AB2">
              <w:rPr>
                <w:b/>
                <w:color w:val="000000" w:themeColor="text1"/>
              </w:rPr>
              <w:t>5</w:t>
            </w:r>
            <w:r w:rsidR="007F57D9" w:rsidRPr="00457AB2">
              <w:rPr>
                <w:b/>
                <w:color w:val="000000" w:themeColor="text1"/>
              </w:rPr>
              <w:t>/</w:t>
            </w:r>
            <w:r w:rsidRPr="00457AB2">
              <w:rPr>
                <w:b/>
                <w:color w:val="000000" w:themeColor="text1"/>
              </w:rPr>
              <w:t>22</w:t>
            </w:r>
            <w:r w:rsidR="007F57D9" w:rsidRPr="00457AB2">
              <w:rPr>
                <w:b/>
                <w:color w:val="000000" w:themeColor="text1"/>
              </w:rPr>
              <w:t>/17</w:t>
            </w:r>
          </w:p>
        </w:tc>
        <w:tc>
          <w:tcPr>
            <w:tcW w:w="1800" w:type="dxa"/>
            <w:tcBorders>
              <w:top w:val="single" w:sz="4" w:space="0" w:color="auto"/>
              <w:left w:val="single" w:sz="4" w:space="0" w:color="auto"/>
              <w:bottom w:val="single" w:sz="4" w:space="0" w:color="auto"/>
              <w:right w:val="single" w:sz="4" w:space="0" w:color="auto"/>
            </w:tcBorders>
            <w:hideMark/>
          </w:tcPr>
          <w:p w14:paraId="58C89168" w14:textId="77777777" w:rsidR="007F57D9" w:rsidRPr="00457AB2" w:rsidRDefault="007F57D9" w:rsidP="007F57D9">
            <w:pPr>
              <w:spacing w:line="240" w:lineRule="auto"/>
              <w:rPr>
                <w:b/>
                <w:color w:val="000000" w:themeColor="text1"/>
              </w:rPr>
            </w:pPr>
            <w:r w:rsidRPr="00457AB2">
              <w:rPr>
                <w:b/>
                <w:color w:val="000000" w:themeColor="text1"/>
              </w:rPr>
              <w:t>3:00 p.m.</w:t>
            </w:r>
          </w:p>
        </w:tc>
      </w:tr>
      <w:tr w:rsidR="007F57D9" w:rsidRPr="006D7517" w14:paraId="471CCEE1" w14:textId="77777777" w:rsidTr="00CA61C0">
        <w:trPr>
          <w:cantSplit/>
          <w:trHeight w:hRule="exact" w:val="288"/>
        </w:trPr>
        <w:tc>
          <w:tcPr>
            <w:tcW w:w="5310" w:type="dxa"/>
            <w:tcBorders>
              <w:top w:val="single" w:sz="4" w:space="0" w:color="auto"/>
              <w:left w:val="single" w:sz="4" w:space="0" w:color="auto"/>
              <w:bottom w:val="single" w:sz="4" w:space="0" w:color="auto"/>
              <w:right w:val="single" w:sz="4" w:space="0" w:color="auto"/>
            </w:tcBorders>
            <w:vAlign w:val="center"/>
            <w:hideMark/>
          </w:tcPr>
          <w:p w14:paraId="2696391F" w14:textId="77777777" w:rsidR="007F57D9" w:rsidRPr="00457AB2" w:rsidRDefault="007F57D9" w:rsidP="007F57D9">
            <w:pPr>
              <w:keepNext/>
              <w:keepLines/>
              <w:spacing w:line="240" w:lineRule="auto"/>
              <w:jc w:val="both"/>
              <w:rPr>
                <w:color w:val="000000" w:themeColor="text1"/>
                <w:szCs w:val="22"/>
              </w:rPr>
            </w:pPr>
            <w:r w:rsidRPr="00457AB2">
              <w:rPr>
                <w:color w:val="000000" w:themeColor="text1"/>
                <w:szCs w:val="22"/>
              </w:rPr>
              <w:t>Anticipated Notice of Proposed Award Posting Date</w:t>
            </w:r>
          </w:p>
        </w:tc>
        <w:tc>
          <w:tcPr>
            <w:tcW w:w="2250" w:type="dxa"/>
            <w:tcBorders>
              <w:top w:val="single" w:sz="4" w:space="0" w:color="auto"/>
              <w:left w:val="single" w:sz="4" w:space="0" w:color="auto"/>
              <w:bottom w:val="single" w:sz="4" w:space="0" w:color="auto"/>
              <w:right w:val="single" w:sz="4" w:space="0" w:color="auto"/>
            </w:tcBorders>
          </w:tcPr>
          <w:p w14:paraId="6C1A2C28" w14:textId="70E7F73A" w:rsidR="007F57D9" w:rsidRPr="00457AB2" w:rsidRDefault="00C80594" w:rsidP="007F57D9">
            <w:pPr>
              <w:spacing w:line="240" w:lineRule="auto"/>
              <w:rPr>
                <w:color w:val="000000" w:themeColor="text1"/>
              </w:rPr>
            </w:pPr>
            <w:r w:rsidRPr="00457AB2">
              <w:rPr>
                <w:color w:val="000000" w:themeColor="text1"/>
              </w:rPr>
              <w:t>7/3</w:t>
            </w:r>
            <w:r w:rsidR="007F57D9" w:rsidRPr="00457AB2">
              <w:rPr>
                <w:color w:val="000000" w:themeColor="text1"/>
              </w:rPr>
              <w:t>/17</w:t>
            </w:r>
          </w:p>
        </w:tc>
        <w:tc>
          <w:tcPr>
            <w:tcW w:w="1800" w:type="dxa"/>
            <w:tcBorders>
              <w:top w:val="single" w:sz="4" w:space="0" w:color="auto"/>
              <w:left w:val="single" w:sz="4" w:space="0" w:color="auto"/>
              <w:bottom w:val="single" w:sz="4" w:space="0" w:color="auto"/>
              <w:right w:val="single" w:sz="4" w:space="0" w:color="auto"/>
            </w:tcBorders>
          </w:tcPr>
          <w:p w14:paraId="431CE8D3" w14:textId="77777777" w:rsidR="007F57D9" w:rsidRPr="00457AB2" w:rsidRDefault="007F57D9" w:rsidP="007F57D9">
            <w:pPr>
              <w:spacing w:line="240" w:lineRule="auto"/>
              <w:rPr>
                <w:color w:val="000000" w:themeColor="text1"/>
              </w:rPr>
            </w:pPr>
            <w:r w:rsidRPr="00457AB2">
              <w:rPr>
                <w:color w:val="000000" w:themeColor="text1"/>
              </w:rPr>
              <w:t>3:00 p.m.</w:t>
            </w:r>
          </w:p>
        </w:tc>
      </w:tr>
      <w:tr w:rsidR="007F57D9" w:rsidRPr="006D7517" w14:paraId="57A1AE69" w14:textId="77777777" w:rsidTr="00CA61C0">
        <w:trPr>
          <w:cantSplit/>
          <w:trHeight w:hRule="exact" w:val="288"/>
        </w:trPr>
        <w:tc>
          <w:tcPr>
            <w:tcW w:w="5310" w:type="dxa"/>
            <w:tcBorders>
              <w:top w:val="single" w:sz="4" w:space="0" w:color="auto"/>
              <w:left w:val="single" w:sz="4" w:space="0" w:color="auto"/>
              <w:bottom w:val="single" w:sz="4" w:space="0" w:color="auto"/>
              <w:right w:val="single" w:sz="4" w:space="0" w:color="auto"/>
            </w:tcBorders>
            <w:hideMark/>
          </w:tcPr>
          <w:p w14:paraId="37395A9E" w14:textId="77777777" w:rsidR="007F57D9" w:rsidRPr="00457AB2" w:rsidRDefault="007F57D9" w:rsidP="007F57D9">
            <w:pPr>
              <w:keepNext/>
              <w:keepLines/>
              <w:spacing w:line="240" w:lineRule="auto"/>
              <w:jc w:val="both"/>
              <w:rPr>
                <w:color w:val="000000" w:themeColor="text1"/>
                <w:szCs w:val="22"/>
              </w:rPr>
            </w:pPr>
            <w:r w:rsidRPr="00457AB2">
              <w:rPr>
                <w:color w:val="000000" w:themeColor="text1"/>
                <w:szCs w:val="22"/>
              </w:rPr>
              <w:t>Anticipated Agreement Start Date</w:t>
            </w:r>
          </w:p>
        </w:tc>
        <w:tc>
          <w:tcPr>
            <w:tcW w:w="2250" w:type="dxa"/>
            <w:tcBorders>
              <w:top w:val="single" w:sz="4" w:space="0" w:color="auto"/>
              <w:left w:val="single" w:sz="4" w:space="0" w:color="auto"/>
              <w:bottom w:val="single" w:sz="4" w:space="0" w:color="auto"/>
              <w:right w:val="single" w:sz="4" w:space="0" w:color="auto"/>
            </w:tcBorders>
          </w:tcPr>
          <w:p w14:paraId="2E5620D0" w14:textId="64D40B16" w:rsidR="007F57D9" w:rsidRPr="00457AB2" w:rsidRDefault="00C80594" w:rsidP="007F57D9">
            <w:pPr>
              <w:spacing w:line="240" w:lineRule="auto"/>
              <w:rPr>
                <w:color w:val="000000" w:themeColor="text1"/>
              </w:rPr>
            </w:pPr>
            <w:r w:rsidRPr="00457AB2">
              <w:rPr>
                <w:color w:val="000000" w:themeColor="text1"/>
              </w:rPr>
              <w:t>8/4</w:t>
            </w:r>
            <w:r w:rsidR="007F57D9" w:rsidRPr="00457AB2">
              <w:rPr>
                <w:color w:val="000000" w:themeColor="text1"/>
              </w:rPr>
              <w:t>/17</w:t>
            </w:r>
          </w:p>
        </w:tc>
        <w:tc>
          <w:tcPr>
            <w:tcW w:w="1800" w:type="dxa"/>
            <w:tcBorders>
              <w:top w:val="single" w:sz="4" w:space="0" w:color="auto"/>
              <w:left w:val="single" w:sz="4" w:space="0" w:color="auto"/>
              <w:bottom w:val="single" w:sz="4" w:space="0" w:color="auto"/>
              <w:right w:val="single" w:sz="4" w:space="0" w:color="auto"/>
            </w:tcBorders>
          </w:tcPr>
          <w:p w14:paraId="393594FE" w14:textId="77777777" w:rsidR="007F57D9" w:rsidRPr="00457AB2" w:rsidRDefault="007F57D9" w:rsidP="007F57D9">
            <w:pPr>
              <w:spacing w:line="240" w:lineRule="auto"/>
              <w:rPr>
                <w:color w:val="000000" w:themeColor="text1"/>
              </w:rPr>
            </w:pPr>
            <w:r w:rsidRPr="00457AB2">
              <w:rPr>
                <w:color w:val="000000" w:themeColor="text1"/>
              </w:rPr>
              <w:t>3:00 p.m.</w:t>
            </w:r>
          </w:p>
        </w:tc>
      </w:tr>
      <w:tr w:rsidR="007F57D9" w:rsidRPr="006D7517" w14:paraId="5D075CB8" w14:textId="77777777" w:rsidTr="00483F17">
        <w:trPr>
          <w:cantSplit/>
          <w:trHeight w:hRule="exact" w:val="388"/>
        </w:trPr>
        <w:tc>
          <w:tcPr>
            <w:tcW w:w="5310" w:type="dxa"/>
            <w:tcBorders>
              <w:top w:val="single" w:sz="4" w:space="0" w:color="auto"/>
              <w:left w:val="single" w:sz="4" w:space="0" w:color="auto"/>
              <w:bottom w:val="single" w:sz="4" w:space="0" w:color="auto"/>
              <w:right w:val="single" w:sz="4" w:space="0" w:color="auto"/>
            </w:tcBorders>
            <w:hideMark/>
          </w:tcPr>
          <w:p w14:paraId="70ACDFB0" w14:textId="77777777" w:rsidR="007F57D9" w:rsidRPr="00457AB2" w:rsidRDefault="007F57D9" w:rsidP="007F57D9">
            <w:pPr>
              <w:keepNext/>
              <w:keepLines/>
              <w:spacing w:line="240" w:lineRule="auto"/>
              <w:jc w:val="both"/>
              <w:rPr>
                <w:color w:val="000000" w:themeColor="text1"/>
                <w:szCs w:val="22"/>
              </w:rPr>
            </w:pPr>
            <w:r w:rsidRPr="00457AB2">
              <w:rPr>
                <w:color w:val="000000" w:themeColor="text1"/>
                <w:szCs w:val="22"/>
              </w:rPr>
              <w:t>Anticipated Agreement End Date</w:t>
            </w:r>
          </w:p>
        </w:tc>
        <w:tc>
          <w:tcPr>
            <w:tcW w:w="2250" w:type="dxa"/>
            <w:tcBorders>
              <w:top w:val="single" w:sz="4" w:space="0" w:color="auto"/>
              <w:left w:val="single" w:sz="4" w:space="0" w:color="auto"/>
              <w:bottom w:val="single" w:sz="4" w:space="0" w:color="auto"/>
              <w:right w:val="single" w:sz="4" w:space="0" w:color="auto"/>
            </w:tcBorders>
          </w:tcPr>
          <w:p w14:paraId="330E5235" w14:textId="26824E00" w:rsidR="007F57D9" w:rsidRPr="00457AB2" w:rsidRDefault="00457AB2" w:rsidP="00457AB2">
            <w:pPr>
              <w:spacing w:line="240" w:lineRule="auto"/>
              <w:rPr>
                <w:color w:val="000000" w:themeColor="text1"/>
              </w:rPr>
            </w:pPr>
            <w:r w:rsidRPr="00457AB2">
              <w:rPr>
                <w:color w:val="000000" w:themeColor="text1"/>
              </w:rPr>
              <w:t>8</w:t>
            </w:r>
            <w:r w:rsidR="007F57D9" w:rsidRPr="00457AB2">
              <w:rPr>
                <w:color w:val="000000" w:themeColor="text1"/>
              </w:rPr>
              <w:t>/</w:t>
            </w:r>
            <w:r w:rsidRPr="00457AB2">
              <w:rPr>
                <w:color w:val="000000" w:themeColor="text1"/>
              </w:rPr>
              <w:t>30</w:t>
            </w:r>
            <w:r w:rsidR="007F57D9" w:rsidRPr="00457AB2">
              <w:rPr>
                <w:color w:val="000000" w:themeColor="text1"/>
              </w:rPr>
              <w:t>/1</w:t>
            </w:r>
            <w:r w:rsidR="00DB2C81" w:rsidRPr="00457AB2">
              <w:rPr>
                <w:color w:val="000000" w:themeColor="text1"/>
              </w:rPr>
              <w:t>9</w:t>
            </w:r>
          </w:p>
        </w:tc>
        <w:tc>
          <w:tcPr>
            <w:tcW w:w="1800" w:type="dxa"/>
            <w:tcBorders>
              <w:top w:val="single" w:sz="4" w:space="0" w:color="auto"/>
              <w:left w:val="single" w:sz="4" w:space="0" w:color="auto"/>
              <w:bottom w:val="single" w:sz="4" w:space="0" w:color="auto"/>
              <w:right w:val="single" w:sz="4" w:space="0" w:color="auto"/>
            </w:tcBorders>
          </w:tcPr>
          <w:p w14:paraId="47748B0D" w14:textId="77777777" w:rsidR="007F57D9" w:rsidRPr="00457AB2" w:rsidRDefault="007F57D9" w:rsidP="007F57D9">
            <w:pPr>
              <w:spacing w:line="240" w:lineRule="auto"/>
              <w:rPr>
                <w:color w:val="000000" w:themeColor="text1"/>
              </w:rPr>
            </w:pPr>
            <w:r w:rsidRPr="00457AB2">
              <w:rPr>
                <w:color w:val="000000" w:themeColor="text1"/>
              </w:rPr>
              <w:t>3:00 p.m.</w:t>
            </w:r>
          </w:p>
        </w:tc>
      </w:tr>
    </w:tbl>
    <w:p w14:paraId="7E7CE75D" w14:textId="77777777" w:rsidR="00D6793C" w:rsidRPr="006D7517" w:rsidRDefault="00D6793C" w:rsidP="00A62CF7">
      <w:pPr>
        <w:pStyle w:val="Heading2"/>
        <w:spacing w:line="240" w:lineRule="auto"/>
        <w:rPr>
          <w:bCs/>
          <w:color w:val="000000" w:themeColor="text1"/>
          <w:sz w:val="26"/>
          <w:szCs w:val="26"/>
        </w:rPr>
      </w:pPr>
    </w:p>
    <w:p w14:paraId="18C4E9E7" w14:textId="77777777" w:rsidR="00D6793C" w:rsidRPr="006D7517" w:rsidRDefault="00D6793C" w:rsidP="00483F17">
      <w:pPr>
        <w:pStyle w:val="Heading2"/>
        <w:rPr>
          <w:color w:val="000000" w:themeColor="text1"/>
        </w:rPr>
      </w:pPr>
      <w:bookmarkStart w:id="13" w:name="_Toc460398744"/>
      <w:bookmarkStart w:id="14" w:name="_Toc462754110"/>
      <w:r w:rsidRPr="006D7517">
        <w:rPr>
          <w:color w:val="000000" w:themeColor="text1"/>
        </w:rPr>
        <w:t>Questions</w:t>
      </w:r>
      <w:bookmarkEnd w:id="13"/>
      <w:bookmarkEnd w:id="14"/>
    </w:p>
    <w:p w14:paraId="554DF3FF" w14:textId="77777777" w:rsidR="00D6793C" w:rsidRPr="004C550C" w:rsidRDefault="00D6793C" w:rsidP="00483F17">
      <w:pPr>
        <w:rPr>
          <w:color w:val="000000" w:themeColor="text1"/>
        </w:rPr>
      </w:pPr>
      <w:r w:rsidRPr="006D7517">
        <w:rPr>
          <w:color w:val="000000" w:themeColor="text1"/>
        </w:rPr>
        <w:t xml:space="preserve">During the solicitation process, questions </w:t>
      </w:r>
      <w:r w:rsidRPr="004C550C">
        <w:rPr>
          <w:color w:val="000000" w:themeColor="text1"/>
        </w:rPr>
        <w:t>can be emailed to</w:t>
      </w:r>
      <w:r w:rsidR="00A62CF7" w:rsidRPr="004C550C">
        <w:rPr>
          <w:color w:val="000000" w:themeColor="text1"/>
        </w:rPr>
        <w:t xml:space="preserve"> the Department’s Contracts </w:t>
      </w:r>
      <w:r w:rsidR="00483F17" w:rsidRPr="004C550C">
        <w:rPr>
          <w:color w:val="000000" w:themeColor="text1"/>
        </w:rPr>
        <w:t>Liaison</w:t>
      </w:r>
      <w:r w:rsidRPr="004C550C">
        <w:rPr>
          <w:color w:val="000000" w:themeColor="text1"/>
        </w:rPr>
        <w:t xml:space="preserve">:  </w:t>
      </w:r>
    </w:p>
    <w:p w14:paraId="2A965681" w14:textId="72935F65" w:rsidR="00D6793C" w:rsidRPr="004C550C" w:rsidRDefault="00457AB2" w:rsidP="00483F17">
      <w:pPr>
        <w:spacing w:line="240" w:lineRule="auto"/>
        <w:jc w:val="center"/>
        <w:rPr>
          <w:color w:val="000000" w:themeColor="text1"/>
        </w:rPr>
      </w:pPr>
      <w:r>
        <w:rPr>
          <w:color w:val="000000" w:themeColor="text1"/>
        </w:rPr>
        <w:t>Kyrie Farrant</w:t>
      </w:r>
      <w:r w:rsidR="00D6793C" w:rsidRPr="004C550C">
        <w:rPr>
          <w:color w:val="000000" w:themeColor="text1"/>
        </w:rPr>
        <w:t>, Department Contracts Liaison</w:t>
      </w:r>
    </w:p>
    <w:p w14:paraId="648156AC" w14:textId="2928F3F6" w:rsidR="00D6793C" w:rsidRPr="004C550C" w:rsidRDefault="00D6793C" w:rsidP="00483F17">
      <w:pPr>
        <w:spacing w:line="240" w:lineRule="auto"/>
        <w:jc w:val="center"/>
        <w:rPr>
          <w:color w:val="000000" w:themeColor="text1"/>
        </w:rPr>
      </w:pPr>
      <w:r w:rsidRPr="004C550C">
        <w:rPr>
          <w:color w:val="000000" w:themeColor="text1"/>
        </w:rPr>
        <w:t xml:space="preserve">E-mail: </w:t>
      </w:r>
      <w:hyperlink r:id="rId23" w:history="1">
        <w:r w:rsidR="00457AB2" w:rsidRPr="000A6B3F">
          <w:rPr>
            <w:rStyle w:val="Hyperlink"/>
            <w:rFonts w:cs="Arial"/>
          </w:rPr>
          <w:t>kyrie.farrant@conservation.ca.gov</w:t>
        </w:r>
      </w:hyperlink>
    </w:p>
    <w:p w14:paraId="50E6ED15" w14:textId="0BBA314B" w:rsidR="00D6793C" w:rsidRPr="006D7517" w:rsidRDefault="00347607" w:rsidP="00483F17">
      <w:pPr>
        <w:spacing w:line="240" w:lineRule="auto"/>
        <w:rPr>
          <w:color w:val="000000" w:themeColor="text1"/>
        </w:rPr>
      </w:pPr>
      <w:r w:rsidRPr="004C550C">
        <w:rPr>
          <w:color w:val="000000" w:themeColor="text1"/>
        </w:rPr>
        <w:t>A</w:t>
      </w:r>
      <w:r w:rsidR="00D6793C" w:rsidRPr="004C550C">
        <w:rPr>
          <w:color w:val="000000" w:themeColor="text1"/>
        </w:rPr>
        <w:t xml:space="preserve">ll </w:t>
      </w:r>
      <w:r w:rsidR="00D6793C" w:rsidRPr="004C550C">
        <w:rPr>
          <w:b/>
          <w:color w:val="000000" w:themeColor="text1"/>
        </w:rPr>
        <w:t>technical</w:t>
      </w:r>
      <w:r w:rsidR="00D6793C" w:rsidRPr="004C550C">
        <w:rPr>
          <w:color w:val="000000" w:themeColor="text1"/>
        </w:rPr>
        <w:t xml:space="preserve"> questions must be received by the deadline </w:t>
      </w:r>
      <w:r w:rsidR="00E8329F">
        <w:rPr>
          <w:color w:val="000000" w:themeColor="text1"/>
        </w:rPr>
        <w:t xml:space="preserve">to Submit Applications </w:t>
      </w:r>
      <w:r w:rsidR="00D6793C" w:rsidRPr="004C550C">
        <w:rPr>
          <w:color w:val="000000" w:themeColor="text1"/>
        </w:rPr>
        <w:t>listed in the “Key Activities Schedule” above. Non-technical questions (e.g., questions concerning</w:t>
      </w:r>
      <w:r w:rsidR="00D6793C" w:rsidRPr="006D7517">
        <w:rPr>
          <w:color w:val="000000" w:themeColor="text1"/>
        </w:rPr>
        <w:t xml:space="preserve"> application format requirements or attachment </w:t>
      </w:r>
      <w:r w:rsidR="004C550C">
        <w:rPr>
          <w:color w:val="000000" w:themeColor="text1"/>
        </w:rPr>
        <w:t>i</w:t>
      </w:r>
      <w:r w:rsidR="004C550C" w:rsidRPr="006D7517">
        <w:rPr>
          <w:color w:val="000000" w:themeColor="text1"/>
        </w:rPr>
        <w:t>nstructions</w:t>
      </w:r>
      <w:r w:rsidR="00D6793C" w:rsidRPr="006D7517">
        <w:rPr>
          <w:color w:val="000000" w:themeColor="text1"/>
        </w:rPr>
        <w:t>) may be submitted to the Department</w:t>
      </w:r>
      <w:r w:rsidR="00A62CF7" w:rsidRPr="006D7517">
        <w:rPr>
          <w:color w:val="000000" w:themeColor="text1"/>
        </w:rPr>
        <w:t>’s</w:t>
      </w:r>
      <w:r w:rsidR="00D6793C" w:rsidRPr="006D7517">
        <w:rPr>
          <w:color w:val="000000" w:themeColor="text1"/>
        </w:rPr>
        <w:t xml:space="preserve"> Contracts Liaison at any time prior to the application deadline.   </w:t>
      </w:r>
    </w:p>
    <w:p w14:paraId="46222E59" w14:textId="77777777" w:rsidR="00D6793C" w:rsidRPr="006D7517" w:rsidRDefault="00D6793C" w:rsidP="00483F17">
      <w:pPr>
        <w:spacing w:line="240" w:lineRule="auto"/>
        <w:rPr>
          <w:color w:val="000000" w:themeColor="text1"/>
          <w:szCs w:val="22"/>
        </w:rPr>
      </w:pPr>
      <w:r w:rsidRPr="006D7517">
        <w:rPr>
          <w:color w:val="000000" w:themeColor="text1"/>
          <w:szCs w:val="22"/>
        </w:rPr>
        <w:t xml:space="preserve">If an </w:t>
      </w:r>
      <w:r w:rsidR="00F1299F">
        <w:rPr>
          <w:color w:val="000000" w:themeColor="text1"/>
          <w:szCs w:val="22"/>
        </w:rPr>
        <w:t>Applicant</w:t>
      </w:r>
      <w:r w:rsidRPr="006D7517">
        <w:rPr>
          <w:color w:val="000000" w:themeColor="text1"/>
          <w:szCs w:val="22"/>
        </w:rPr>
        <w:t xml:space="preserve"> discovers an </w:t>
      </w:r>
      <w:r w:rsidRPr="006D7517">
        <w:rPr>
          <w:b/>
          <w:color w:val="000000" w:themeColor="text1"/>
          <w:szCs w:val="22"/>
        </w:rPr>
        <w:t>ambiguity, conflict, discrepancy, omission, or other error</w:t>
      </w:r>
      <w:r w:rsidRPr="006D7517">
        <w:rPr>
          <w:color w:val="000000" w:themeColor="text1"/>
          <w:szCs w:val="22"/>
        </w:rPr>
        <w:t xml:space="preserve"> in the solicitation after the deadline for written questions but prior to the application deadline, the </w:t>
      </w:r>
      <w:r w:rsidR="00F1299F">
        <w:rPr>
          <w:color w:val="000000" w:themeColor="text1"/>
          <w:szCs w:val="22"/>
        </w:rPr>
        <w:t>Applicant</w:t>
      </w:r>
      <w:r w:rsidRPr="006D7517">
        <w:rPr>
          <w:color w:val="000000" w:themeColor="text1"/>
          <w:szCs w:val="22"/>
        </w:rPr>
        <w:t xml:space="preserve"> </w:t>
      </w:r>
      <w:r w:rsidRPr="006D7517">
        <w:rPr>
          <w:color w:val="000000" w:themeColor="text1"/>
          <w:szCs w:val="22"/>
        </w:rPr>
        <w:lastRenderedPageBreak/>
        <w:t xml:space="preserve">may notify </w:t>
      </w:r>
      <w:r w:rsidR="00A62CF7" w:rsidRPr="006D7517">
        <w:rPr>
          <w:color w:val="000000" w:themeColor="text1"/>
        </w:rPr>
        <w:t xml:space="preserve">the </w:t>
      </w:r>
      <w:r w:rsidRPr="006D7517">
        <w:rPr>
          <w:color w:val="000000" w:themeColor="text1"/>
        </w:rPr>
        <w:t>Department</w:t>
      </w:r>
      <w:r w:rsidR="00A62CF7" w:rsidRPr="006D7517">
        <w:rPr>
          <w:color w:val="000000" w:themeColor="text1"/>
        </w:rPr>
        <w:t>’s</w:t>
      </w:r>
      <w:r w:rsidRPr="006D7517">
        <w:rPr>
          <w:color w:val="000000" w:themeColor="text1"/>
        </w:rPr>
        <w:t xml:space="preserve"> Contracts Liaison</w:t>
      </w:r>
      <w:r w:rsidRPr="006D7517">
        <w:rPr>
          <w:color w:val="000000" w:themeColor="text1"/>
          <w:szCs w:val="22"/>
        </w:rPr>
        <w:t xml:space="preserve"> via email and request modification or clarification of the solicitation. The </w:t>
      </w:r>
      <w:r w:rsidR="00A62CF7" w:rsidRPr="006D7517">
        <w:rPr>
          <w:color w:val="000000" w:themeColor="text1"/>
          <w:szCs w:val="22"/>
        </w:rPr>
        <w:t>Department</w:t>
      </w:r>
      <w:r w:rsidRPr="006D7517">
        <w:rPr>
          <w:color w:val="000000" w:themeColor="text1"/>
          <w:szCs w:val="22"/>
        </w:rPr>
        <w:t xml:space="preserve"> will provide modifications or clarifications by written notice to all parties who requested the solicitation.  At its discretion, the </w:t>
      </w:r>
      <w:r w:rsidR="00A62CF7" w:rsidRPr="006D7517">
        <w:rPr>
          <w:color w:val="000000" w:themeColor="text1"/>
          <w:szCs w:val="22"/>
        </w:rPr>
        <w:t>Department</w:t>
      </w:r>
      <w:r w:rsidRPr="006D7517">
        <w:rPr>
          <w:color w:val="000000" w:themeColor="text1"/>
          <w:szCs w:val="22"/>
        </w:rPr>
        <w:t xml:space="preserve"> may re-open the question/answer period to provide all </w:t>
      </w:r>
      <w:r w:rsidR="00F1299F">
        <w:rPr>
          <w:color w:val="000000" w:themeColor="text1"/>
          <w:szCs w:val="22"/>
        </w:rPr>
        <w:t>Applicant</w:t>
      </w:r>
      <w:r w:rsidRPr="006D7517">
        <w:rPr>
          <w:color w:val="000000" w:themeColor="text1"/>
          <w:szCs w:val="22"/>
        </w:rPr>
        <w:t xml:space="preserve">s the opportunity to seek any further clarification required.  If an </w:t>
      </w:r>
      <w:r w:rsidR="00F1299F">
        <w:rPr>
          <w:color w:val="000000" w:themeColor="text1"/>
          <w:szCs w:val="22"/>
        </w:rPr>
        <w:t>Applicant</w:t>
      </w:r>
      <w:r w:rsidRPr="006D7517">
        <w:rPr>
          <w:color w:val="000000" w:themeColor="text1"/>
          <w:szCs w:val="22"/>
        </w:rPr>
        <w:t xml:space="preserve"> submits a question after the deadline for written questions that does not concern a non-technical issue or a solicitation ambiguity, conflict, discrepancy, omission, or other error, the </w:t>
      </w:r>
      <w:r w:rsidRPr="006D7517">
        <w:rPr>
          <w:color w:val="000000" w:themeColor="text1"/>
        </w:rPr>
        <w:t>Department</w:t>
      </w:r>
      <w:r w:rsidR="00A62CF7" w:rsidRPr="006D7517">
        <w:rPr>
          <w:color w:val="000000" w:themeColor="text1"/>
        </w:rPr>
        <w:t>’s</w:t>
      </w:r>
      <w:r w:rsidRPr="006D7517">
        <w:rPr>
          <w:color w:val="000000" w:themeColor="text1"/>
        </w:rPr>
        <w:t xml:space="preserve"> Contracts Liaison</w:t>
      </w:r>
      <w:r w:rsidRPr="006D7517">
        <w:rPr>
          <w:color w:val="000000" w:themeColor="text1"/>
          <w:szCs w:val="22"/>
        </w:rPr>
        <w:t xml:space="preserve"> will refer the </w:t>
      </w:r>
      <w:r w:rsidR="00F1299F">
        <w:rPr>
          <w:color w:val="000000" w:themeColor="text1"/>
          <w:szCs w:val="22"/>
        </w:rPr>
        <w:t>Applicant</w:t>
      </w:r>
      <w:r w:rsidRPr="006D7517">
        <w:rPr>
          <w:color w:val="000000" w:themeColor="text1"/>
          <w:szCs w:val="22"/>
        </w:rPr>
        <w:t xml:space="preserve"> to the solicitation documents for guidance.</w:t>
      </w:r>
    </w:p>
    <w:p w14:paraId="2858DF81" w14:textId="77777777" w:rsidR="00D6793C" w:rsidRPr="006D7517" w:rsidRDefault="00D6793C" w:rsidP="00A62CF7">
      <w:pPr>
        <w:spacing w:line="240" w:lineRule="auto"/>
        <w:rPr>
          <w:rFonts w:cs="Arial"/>
          <w:color w:val="000000" w:themeColor="text1"/>
        </w:rPr>
      </w:pPr>
      <w:r w:rsidRPr="006D7517">
        <w:rPr>
          <w:color w:val="000000" w:themeColor="text1"/>
        </w:rPr>
        <w:t xml:space="preserve">Any verbal communication with </w:t>
      </w:r>
      <w:r w:rsidR="00A62CF7" w:rsidRPr="006D7517">
        <w:rPr>
          <w:color w:val="000000" w:themeColor="text1"/>
        </w:rPr>
        <w:t>Department</w:t>
      </w:r>
      <w:r w:rsidRPr="006D7517">
        <w:rPr>
          <w:color w:val="000000" w:themeColor="text1"/>
        </w:rPr>
        <w:t xml:space="preserve"> staff concerning this solicitation is not binding on the State and will in no way alter a specification, term, or condition of the solicitation. Therefore, all communication should be directed in writing to the Department</w:t>
      </w:r>
      <w:r w:rsidR="00A62CF7" w:rsidRPr="006D7517">
        <w:rPr>
          <w:color w:val="000000" w:themeColor="text1"/>
        </w:rPr>
        <w:t>’s</w:t>
      </w:r>
      <w:r w:rsidRPr="006D7517">
        <w:rPr>
          <w:color w:val="000000" w:themeColor="text1"/>
        </w:rPr>
        <w:t xml:space="preserve"> Contracts Liaison at the above email address.</w:t>
      </w:r>
    </w:p>
    <w:p w14:paraId="7483232A" w14:textId="77777777" w:rsidR="00D6793C" w:rsidRPr="006D7517" w:rsidRDefault="00D6793C" w:rsidP="00A62CF7">
      <w:pPr>
        <w:spacing w:line="240" w:lineRule="auto"/>
        <w:rPr>
          <w:rFonts w:cs="Arial"/>
          <w:color w:val="000000" w:themeColor="text1"/>
        </w:rPr>
      </w:pPr>
      <w:r w:rsidRPr="006D7517">
        <w:rPr>
          <w:rFonts w:cs="Arial"/>
          <w:color w:val="000000" w:themeColor="text1"/>
        </w:rPr>
        <w:br w:type="page"/>
      </w:r>
    </w:p>
    <w:p w14:paraId="65E8F126" w14:textId="77777777" w:rsidR="00A62CF7" w:rsidRPr="006D7517" w:rsidRDefault="00A62CF7" w:rsidP="00CE73A8">
      <w:pPr>
        <w:pStyle w:val="Heading1"/>
        <w:rPr>
          <w:color w:val="000000" w:themeColor="text1"/>
        </w:rPr>
      </w:pPr>
      <w:bookmarkStart w:id="15" w:name="_Toc336443618"/>
      <w:bookmarkStart w:id="16" w:name="_Toc366671173"/>
      <w:bookmarkStart w:id="17" w:name="_Toc310513471"/>
      <w:bookmarkStart w:id="18" w:name="_Toc404681110"/>
      <w:bookmarkStart w:id="19" w:name="_Toc460398745"/>
      <w:bookmarkStart w:id="20" w:name="_Toc462754111"/>
      <w:r w:rsidRPr="006D7517">
        <w:rPr>
          <w:color w:val="000000" w:themeColor="text1"/>
        </w:rPr>
        <w:lastRenderedPageBreak/>
        <w:t>Eligibility Requirements</w:t>
      </w:r>
      <w:bookmarkEnd w:id="15"/>
      <w:bookmarkEnd w:id="16"/>
      <w:bookmarkEnd w:id="17"/>
      <w:bookmarkEnd w:id="18"/>
      <w:bookmarkEnd w:id="19"/>
      <w:bookmarkEnd w:id="20"/>
    </w:p>
    <w:p w14:paraId="3478386A" w14:textId="77777777" w:rsidR="00A62CF7" w:rsidRPr="006D7517" w:rsidRDefault="00F1299F" w:rsidP="00CE73A8">
      <w:pPr>
        <w:pStyle w:val="Heading2"/>
        <w:rPr>
          <w:color w:val="000000" w:themeColor="text1"/>
        </w:rPr>
      </w:pPr>
      <w:bookmarkStart w:id="21" w:name="_Toc404681111"/>
      <w:bookmarkStart w:id="22" w:name="_Toc460398746"/>
      <w:bookmarkStart w:id="23" w:name="_Toc462754112"/>
      <w:r>
        <w:rPr>
          <w:color w:val="000000" w:themeColor="text1"/>
        </w:rPr>
        <w:t>Applicant</w:t>
      </w:r>
      <w:r w:rsidR="00A62CF7" w:rsidRPr="006D7517">
        <w:rPr>
          <w:color w:val="000000" w:themeColor="text1"/>
        </w:rPr>
        <w:t xml:space="preserve"> Requirements</w:t>
      </w:r>
      <w:bookmarkEnd w:id="21"/>
      <w:bookmarkEnd w:id="22"/>
      <w:bookmarkEnd w:id="23"/>
    </w:p>
    <w:p w14:paraId="03190CC8" w14:textId="77777777" w:rsidR="00A62CF7" w:rsidRPr="006D7517" w:rsidRDefault="00A62CF7" w:rsidP="00347607">
      <w:pPr>
        <w:numPr>
          <w:ilvl w:val="0"/>
          <w:numId w:val="11"/>
        </w:numPr>
        <w:spacing w:before="240" w:after="120" w:line="240" w:lineRule="auto"/>
        <w:ind w:left="360"/>
        <w:rPr>
          <w:b/>
          <w:color w:val="000000" w:themeColor="text1"/>
          <w:u w:val="single"/>
        </w:rPr>
      </w:pPr>
      <w:bookmarkStart w:id="24" w:name="_Toc397874845"/>
      <w:r w:rsidRPr="006D7517">
        <w:rPr>
          <w:b/>
          <w:color w:val="000000" w:themeColor="text1"/>
          <w:u w:val="single"/>
        </w:rPr>
        <w:t>Eligib</w:t>
      </w:r>
      <w:bookmarkEnd w:id="24"/>
      <w:r w:rsidRPr="006D7517">
        <w:rPr>
          <w:b/>
          <w:color w:val="000000" w:themeColor="text1"/>
          <w:u w:val="single"/>
        </w:rPr>
        <w:t xml:space="preserve">le </w:t>
      </w:r>
      <w:r w:rsidR="00F1299F">
        <w:rPr>
          <w:b/>
          <w:color w:val="000000" w:themeColor="text1"/>
          <w:u w:val="single"/>
        </w:rPr>
        <w:t>Applicant</w:t>
      </w:r>
      <w:r w:rsidRPr="006D7517">
        <w:rPr>
          <w:b/>
          <w:color w:val="000000" w:themeColor="text1"/>
          <w:u w:val="single"/>
        </w:rPr>
        <w:t>s</w:t>
      </w:r>
    </w:p>
    <w:p w14:paraId="730C1910" w14:textId="77777777" w:rsidR="00A62CF7" w:rsidRPr="006D7517" w:rsidRDefault="00A62CF7" w:rsidP="00A62CF7">
      <w:pPr>
        <w:pStyle w:val="BodyText"/>
        <w:tabs>
          <w:tab w:val="left" w:pos="9360"/>
        </w:tabs>
        <w:spacing w:line="240" w:lineRule="auto"/>
        <w:rPr>
          <w:rFonts w:cs="Arial"/>
          <w:color w:val="000000" w:themeColor="text1"/>
          <w:spacing w:val="-1"/>
          <w:szCs w:val="22"/>
        </w:rPr>
      </w:pPr>
      <w:r w:rsidRPr="006D7517">
        <w:rPr>
          <w:rFonts w:cs="Arial"/>
          <w:color w:val="000000" w:themeColor="text1"/>
          <w:spacing w:val="-1"/>
          <w:szCs w:val="22"/>
        </w:rPr>
        <w:t>The Department</w:t>
      </w:r>
      <w:r w:rsidRPr="006D7517">
        <w:rPr>
          <w:rFonts w:cs="Arial"/>
          <w:color w:val="000000" w:themeColor="text1"/>
          <w:spacing w:val="-2"/>
          <w:szCs w:val="22"/>
        </w:rPr>
        <w:t xml:space="preserve"> </w:t>
      </w:r>
      <w:r w:rsidRPr="006D7517">
        <w:rPr>
          <w:rFonts w:cs="Arial"/>
          <w:color w:val="000000" w:themeColor="text1"/>
          <w:spacing w:val="-1"/>
          <w:szCs w:val="22"/>
        </w:rPr>
        <w:t>may</w:t>
      </w:r>
      <w:r w:rsidRPr="006D7517">
        <w:rPr>
          <w:rFonts w:cs="Arial"/>
          <w:color w:val="000000" w:themeColor="text1"/>
          <w:spacing w:val="-2"/>
          <w:szCs w:val="22"/>
        </w:rPr>
        <w:t xml:space="preserve"> </w:t>
      </w:r>
      <w:r w:rsidRPr="006D7517">
        <w:rPr>
          <w:rFonts w:cs="Arial"/>
          <w:color w:val="000000" w:themeColor="text1"/>
          <w:spacing w:val="-1"/>
          <w:szCs w:val="22"/>
        </w:rPr>
        <w:t>award</w:t>
      </w:r>
      <w:r w:rsidRPr="006D7517">
        <w:rPr>
          <w:rFonts w:cs="Arial"/>
          <w:color w:val="000000" w:themeColor="text1"/>
          <w:spacing w:val="-2"/>
          <w:szCs w:val="22"/>
        </w:rPr>
        <w:t xml:space="preserve"> </w:t>
      </w:r>
      <w:r w:rsidRPr="006D7517">
        <w:rPr>
          <w:rFonts w:cs="Arial"/>
          <w:color w:val="000000" w:themeColor="text1"/>
          <w:szCs w:val="22"/>
        </w:rPr>
        <w:t>grants</w:t>
      </w:r>
      <w:r w:rsidRPr="006D7517">
        <w:rPr>
          <w:rFonts w:cs="Arial"/>
          <w:color w:val="000000" w:themeColor="text1"/>
          <w:spacing w:val="-2"/>
          <w:szCs w:val="22"/>
        </w:rPr>
        <w:t xml:space="preserve"> </w:t>
      </w:r>
      <w:r w:rsidRPr="006D7517">
        <w:rPr>
          <w:rFonts w:cs="Arial"/>
          <w:color w:val="000000" w:themeColor="text1"/>
          <w:szCs w:val="22"/>
        </w:rPr>
        <w:t>to</w:t>
      </w:r>
      <w:r w:rsidRPr="006D7517">
        <w:rPr>
          <w:rFonts w:cs="Arial"/>
          <w:color w:val="000000" w:themeColor="text1"/>
          <w:spacing w:val="-1"/>
          <w:szCs w:val="22"/>
        </w:rPr>
        <w:t xml:space="preserve"> local</w:t>
      </w:r>
      <w:r w:rsidRPr="006D7517">
        <w:rPr>
          <w:rFonts w:cs="Arial"/>
          <w:color w:val="000000" w:themeColor="text1"/>
          <w:spacing w:val="-2"/>
          <w:szCs w:val="22"/>
        </w:rPr>
        <w:t xml:space="preserve"> </w:t>
      </w:r>
      <w:r w:rsidRPr="006D7517">
        <w:rPr>
          <w:rFonts w:cs="Arial"/>
          <w:color w:val="000000" w:themeColor="text1"/>
          <w:spacing w:val="-1"/>
          <w:szCs w:val="22"/>
        </w:rPr>
        <w:t>governments</w:t>
      </w:r>
      <w:r w:rsidRPr="006D7517">
        <w:rPr>
          <w:rFonts w:cs="Arial"/>
          <w:color w:val="000000" w:themeColor="text1"/>
          <w:spacing w:val="-2"/>
          <w:szCs w:val="22"/>
        </w:rPr>
        <w:t xml:space="preserve"> </w:t>
      </w:r>
      <w:r w:rsidRPr="006D7517">
        <w:rPr>
          <w:rFonts w:cs="Arial"/>
          <w:color w:val="000000" w:themeColor="text1"/>
          <w:szCs w:val="22"/>
        </w:rPr>
        <w:t>and</w:t>
      </w:r>
      <w:r w:rsidRPr="006D7517">
        <w:rPr>
          <w:rFonts w:cs="Arial"/>
          <w:color w:val="000000" w:themeColor="text1"/>
          <w:spacing w:val="-2"/>
          <w:szCs w:val="22"/>
        </w:rPr>
        <w:t xml:space="preserve"> </w:t>
      </w:r>
      <w:r w:rsidRPr="006D7517">
        <w:rPr>
          <w:rFonts w:cs="Arial"/>
          <w:color w:val="000000" w:themeColor="text1"/>
          <w:spacing w:val="-1"/>
          <w:szCs w:val="22"/>
        </w:rPr>
        <w:t>private nonprofit (501(c)(3))</w:t>
      </w:r>
      <w:r w:rsidRPr="006D7517">
        <w:rPr>
          <w:rFonts w:cs="Arial"/>
          <w:color w:val="000000" w:themeColor="text1"/>
          <w:spacing w:val="51"/>
          <w:szCs w:val="22"/>
        </w:rPr>
        <w:t xml:space="preserve"> </w:t>
      </w:r>
      <w:r w:rsidRPr="006D7517">
        <w:rPr>
          <w:rFonts w:cs="Arial"/>
          <w:color w:val="000000" w:themeColor="text1"/>
          <w:spacing w:val="-1"/>
          <w:szCs w:val="22"/>
        </w:rPr>
        <w:t>organizations</w:t>
      </w:r>
      <w:r w:rsidRPr="006D7517">
        <w:rPr>
          <w:rFonts w:cs="Arial"/>
          <w:color w:val="000000" w:themeColor="text1"/>
          <w:spacing w:val="-4"/>
          <w:szCs w:val="22"/>
        </w:rPr>
        <w:t xml:space="preserve"> </w:t>
      </w:r>
      <w:r w:rsidRPr="006D7517">
        <w:rPr>
          <w:rFonts w:cs="Arial"/>
          <w:color w:val="000000" w:themeColor="text1"/>
          <w:spacing w:val="-1"/>
          <w:szCs w:val="22"/>
        </w:rPr>
        <w:t>which have among their defined</w:t>
      </w:r>
      <w:r w:rsidRPr="006D7517">
        <w:rPr>
          <w:rFonts w:cs="Arial"/>
          <w:color w:val="000000" w:themeColor="text1"/>
          <w:spacing w:val="-2"/>
          <w:szCs w:val="22"/>
        </w:rPr>
        <w:t xml:space="preserve"> </w:t>
      </w:r>
      <w:r w:rsidRPr="006D7517">
        <w:rPr>
          <w:rFonts w:cs="Arial"/>
          <w:color w:val="000000" w:themeColor="text1"/>
          <w:spacing w:val="-1"/>
          <w:szCs w:val="22"/>
        </w:rPr>
        <w:t>purposes</w:t>
      </w:r>
      <w:r w:rsidRPr="006D7517">
        <w:rPr>
          <w:rFonts w:cs="Arial"/>
          <w:color w:val="000000" w:themeColor="text1"/>
          <w:spacing w:val="-2"/>
          <w:szCs w:val="22"/>
        </w:rPr>
        <w:t xml:space="preserve"> </w:t>
      </w:r>
      <w:r w:rsidRPr="006D7517">
        <w:rPr>
          <w:rFonts w:cs="Arial"/>
          <w:color w:val="000000" w:themeColor="text1"/>
          <w:szCs w:val="22"/>
        </w:rPr>
        <w:t>the</w:t>
      </w:r>
      <w:r w:rsidRPr="006D7517">
        <w:rPr>
          <w:rFonts w:cs="Arial"/>
          <w:color w:val="000000" w:themeColor="text1"/>
          <w:spacing w:val="-1"/>
          <w:szCs w:val="22"/>
        </w:rPr>
        <w:t xml:space="preserve"> conservation</w:t>
      </w:r>
      <w:r w:rsidRPr="006D7517">
        <w:rPr>
          <w:rFonts w:cs="Arial"/>
          <w:color w:val="000000" w:themeColor="text1"/>
          <w:szCs w:val="22"/>
        </w:rPr>
        <w:t xml:space="preserve"> </w:t>
      </w:r>
      <w:r w:rsidRPr="006D7517">
        <w:rPr>
          <w:rFonts w:cs="Arial"/>
          <w:color w:val="000000" w:themeColor="text1"/>
          <w:spacing w:val="-1"/>
          <w:szCs w:val="22"/>
        </w:rPr>
        <w:t>of</w:t>
      </w:r>
      <w:r w:rsidRPr="006D7517">
        <w:rPr>
          <w:rFonts w:cs="Arial"/>
          <w:color w:val="000000" w:themeColor="text1"/>
          <w:spacing w:val="-2"/>
          <w:szCs w:val="22"/>
        </w:rPr>
        <w:t xml:space="preserve"> </w:t>
      </w:r>
      <w:r w:rsidRPr="006D7517">
        <w:rPr>
          <w:rFonts w:cs="Arial"/>
          <w:color w:val="000000" w:themeColor="text1"/>
          <w:spacing w:val="-1"/>
          <w:szCs w:val="22"/>
        </w:rPr>
        <w:t>agricultural</w:t>
      </w:r>
      <w:r w:rsidRPr="006D7517">
        <w:rPr>
          <w:rFonts w:cs="Arial"/>
          <w:color w:val="000000" w:themeColor="text1"/>
          <w:spacing w:val="-2"/>
          <w:szCs w:val="22"/>
        </w:rPr>
        <w:t xml:space="preserve"> </w:t>
      </w:r>
      <w:r w:rsidRPr="006D7517">
        <w:rPr>
          <w:rFonts w:cs="Arial"/>
          <w:color w:val="000000" w:themeColor="text1"/>
          <w:spacing w:val="-1"/>
          <w:szCs w:val="22"/>
        </w:rPr>
        <w:t>lands</w:t>
      </w:r>
      <w:r w:rsidRPr="006D7517">
        <w:rPr>
          <w:rFonts w:cs="Arial"/>
          <w:color w:val="000000" w:themeColor="text1"/>
          <w:spacing w:val="71"/>
          <w:szCs w:val="22"/>
        </w:rPr>
        <w:t xml:space="preserve"> </w:t>
      </w:r>
      <w:r w:rsidRPr="006D7517">
        <w:rPr>
          <w:rFonts w:cs="Arial"/>
          <w:color w:val="000000" w:themeColor="text1"/>
          <w:spacing w:val="-1"/>
          <w:szCs w:val="22"/>
        </w:rPr>
        <w:t>as</w:t>
      </w:r>
      <w:r w:rsidRPr="006D7517">
        <w:rPr>
          <w:rFonts w:cs="Arial"/>
          <w:color w:val="000000" w:themeColor="text1"/>
          <w:spacing w:val="-2"/>
          <w:szCs w:val="22"/>
        </w:rPr>
        <w:t xml:space="preserve"> </w:t>
      </w:r>
      <w:r w:rsidRPr="006D7517">
        <w:rPr>
          <w:rFonts w:cs="Arial"/>
          <w:color w:val="000000" w:themeColor="text1"/>
          <w:spacing w:val="-1"/>
          <w:szCs w:val="22"/>
        </w:rPr>
        <w:t>provided</w:t>
      </w:r>
      <w:r w:rsidRPr="006D7517">
        <w:rPr>
          <w:rFonts w:cs="Arial"/>
          <w:color w:val="000000" w:themeColor="text1"/>
          <w:spacing w:val="-2"/>
          <w:szCs w:val="22"/>
        </w:rPr>
        <w:t xml:space="preserve"> </w:t>
      </w:r>
      <w:r w:rsidRPr="006D7517">
        <w:rPr>
          <w:rFonts w:cs="Arial"/>
          <w:color w:val="000000" w:themeColor="text1"/>
          <w:spacing w:val="-1"/>
          <w:szCs w:val="22"/>
        </w:rPr>
        <w:t>by</w:t>
      </w:r>
      <w:r w:rsidRPr="006D7517">
        <w:rPr>
          <w:rFonts w:cs="Arial"/>
          <w:color w:val="000000" w:themeColor="text1"/>
          <w:spacing w:val="-2"/>
          <w:szCs w:val="22"/>
        </w:rPr>
        <w:t xml:space="preserve"> </w:t>
      </w:r>
      <w:r w:rsidR="00CE73A8" w:rsidRPr="006D7517">
        <w:rPr>
          <w:rFonts w:cs="Arial"/>
          <w:color w:val="000000" w:themeColor="text1"/>
          <w:spacing w:val="-2"/>
          <w:szCs w:val="22"/>
        </w:rPr>
        <w:t xml:space="preserve">Public Resources Code section </w:t>
      </w:r>
      <w:r w:rsidRPr="006D7517">
        <w:rPr>
          <w:rFonts w:cs="Arial"/>
          <w:color w:val="000000" w:themeColor="text1"/>
          <w:spacing w:val="-1"/>
          <w:szCs w:val="22"/>
        </w:rPr>
        <w:t>10212.</w:t>
      </w:r>
    </w:p>
    <w:p w14:paraId="322A74CD" w14:textId="77777777" w:rsidR="00A62CF7" w:rsidRPr="006D7517" w:rsidRDefault="00A62CF7" w:rsidP="00CE73A8">
      <w:pPr>
        <w:spacing w:after="0" w:line="240" w:lineRule="auto"/>
        <w:rPr>
          <w:color w:val="000000" w:themeColor="text1"/>
          <w:spacing w:val="-1"/>
          <w:szCs w:val="22"/>
        </w:rPr>
      </w:pPr>
      <w:r w:rsidRPr="006D7517">
        <w:rPr>
          <w:color w:val="000000" w:themeColor="text1"/>
          <w:spacing w:val="-1"/>
          <w:szCs w:val="22"/>
        </w:rPr>
        <w:t>Eligible governmental</w:t>
      </w:r>
      <w:r w:rsidRPr="006D7517">
        <w:rPr>
          <w:color w:val="000000" w:themeColor="text1"/>
          <w:spacing w:val="-2"/>
          <w:szCs w:val="22"/>
        </w:rPr>
        <w:t xml:space="preserve"> </w:t>
      </w:r>
      <w:r w:rsidRPr="006D7517">
        <w:rPr>
          <w:color w:val="000000" w:themeColor="text1"/>
          <w:spacing w:val="-1"/>
          <w:szCs w:val="22"/>
        </w:rPr>
        <w:t>organizations</w:t>
      </w:r>
      <w:r w:rsidRPr="006D7517">
        <w:rPr>
          <w:color w:val="000000" w:themeColor="text1"/>
          <w:spacing w:val="-2"/>
          <w:szCs w:val="22"/>
        </w:rPr>
        <w:t xml:space="preserve"> </w:t>
      </w:r>
      <w:r w:rsidRPr="006D7517">
        <w:rPr>
          <w:color w:val="000000" w:themeColor="text1"/>
          <w:spacing w:val="-1"/>
          <w:szCs w:val="22"/>
        </w:rPr>
        <w:t>include:</w:t>
      </w:r>
    </w:p>
    <w:p w14:paraId="21CF9BF0" w14:textId="77777777" w:rsidR="00A62CF7" w:rsidRPr="006D7517" w:rsidRDefault="00A62CF7" w:rsidP="00A45A6A">
      <w:pPr>
        <w:pStyle w:val="BodyText"/>
        <w:widowControl w:val="0"/>
        <w:numPr>
          <w:ilvl w:val="0"/>
          <w:numId w:val="12"/>
        </w:numPr>
        <w:tabs>
          <w:tab w:val="left" w:pos="821"/>
        </w:tabs>
        <w:spacing w:after="0" w:line="240" w:lineRule="auto"/>
        <w:ind w:left="820"/>
        <w:rPr>
          <w:rFonts w:cs="Arial"/>
          <w:color w:val="000000" w:themeColor="text1"/>
          <w:szCs w:val="22"/>
        </w:rPr>
      </w:pPr>
      <w:r w:rsidRPr="006D7517">
        <w:rPr>
          <w:rFonts w:cs="Arial"/>
          <w:color w:val="000000" w:themeColor="text1"/>
          <w:spacing w:val="-1"/>
          <w:szCs w:val="22"/>
        </w:rPr>
        <w:t>cities,</w:t>
      </w:r>
    </w:p>
    <w:p w14:paraId="349E1A42" w14:textId="77777777" w:rsidR="00A62CF7" w:rsidRPr="006D7517" w:rsidRDefault="00A62CF7" w:rsidP="00A45A6A">
      <w:pPr>
        <w:pStyle w:val="BodyText"/>
        <w:widowControl w:val="0"/>
        <w:numPr>
          <w:ilvl w:val="0"/>
          <w:numId w:val="12"/>
        </w:numPr>
        <w:tabs>
          <w:tab w:val="left" w:pos="821"/>
        </w:tabs>
        <w:spacing w:before="41" w:after="0" w:line="240" w:lineRule="auto"/>
        <w:ind w:left="820"/>
        <w:rPr>
          <w:rFonts w:cs="Arial"/>
          <w:color w:val="000000" w:themeColor="text1"/>
          <w:szCs w:val="22"/>
        </w:rPr>
      </w:pPr>
      <w:r w:rsidRPr="006D7517">
        <w:rPr>
          <w:rFonts w:cs="Arial"/>
          <w:color w:val="000000" w:themeColor="text1"/>
          <w:spacing w:val="-1"/>
          <w:szCs w:val="22"/>
        </w:rPr>
        <w:t>counties,</w:t>
      </w:r>
    </w:p>
    <w:p w14:paraId="3062282D" w14:textId="77777777" w:rsidR="00A62CF7" w:rsidRPr="006D7517" w:rsidRDefault="00A62CF7" w:rsidP="00A45A6A">
      <w:pPr>
        <w:pStyle w:val="BodyText"/>
        <w:widowControl w:val="0"/>
        <w:numPr>
          <w:ilvl w:val="0"/>
          <w:numId w:val="12"/>
        </w:numPr>
        <w:tabs>
          <w:tab w:val="left" w:pos="821"/>
        </w:tabs>
        <w:spacing w:before="38" w:after="0" w:line="240" w:lineRule="auto"/>
        <w:ind w:left="820"/>
        <w:rPr>
          <w:rFonts w:cs="Arial"/>
          <w:color w:val="000000" w:themeColor="text1"/>
          <w:szCs w:val="22"/>
        </w:rPr>
      </w:pPr>
      <w:r w:rsidRPr="006D7517">
        <w:rPr>
          <w:rFonts w:cs="Arial"/>
          <w:color w:val="000000" w:themeColor="text1"/>
          <w:spacing w:val="-1"/>
          <w:szCs w:val="22"/>
        </w:rPr>
        <w:t>resource conservation</w:t>
      </w:r>
      <w:r w:rsidRPr="006D7517">
        <w:rPr>
          <w:rFonts w:cs="Arial"/>
          <w:color w:val="000000" w:themeColor="text1"/>
          <w:szCs w:val="22"/>
        </w:rPr>
        <w:t xml:space="preserve"> </w:t>
      </w:r>
      <w:r w:rsidRPr="006D7517">
        <w:rPr>
          <w:rFonts w:cs="Arial"/>
          <w:color w:val="000000" w:themeColor="text1"/>
          <w:spacing w:val="-1"/>
          <w:szCs w:val="22"/>
        </w:rPr>
        <w:t>districts,</w:t>
      </w:r>
    </w:p>
    <w:p w14:paraId="40AC03CA" w14:textId="77777777" w:rsidR="00A62CF7" w:rsidRPr="006D7517" w:rsidRDefault="00A62CF7" w:rsidP="00A45A6A">
      <w:pPr>
        <w:pStyle w:val="BodyText"/>
        <w:widowControl w:val="0"/>
        <w:numPr>
          <w:ilvl w:val="0"/>
          <w:numId w:val="12"/>
        </w:numPr>
        <w:tabs>
          <w:tab w:val="left" w:pos="821"/>
        </w:tabs>
        <w:spacing w:before="41" w:after="0" w:line="240" w:lineRule="auto"/>
        <w:ind w:left="820"/>
        <w:rPr>
          <w:rFonts w:cs="Arial"/>
          <w:color w:val="000000" w:themeColor="text1"/>
          <w:szCs w:val="22"/>
        </w:rPr>
      </w:pPr>
      <w:r w:rsidRPr="006D7517">
        <w:rPr>
          <w:rFonts w:cs="Arial"/>
          <w:color w:val="000000" w:themeColor="text1"/>
          <w:spacing w:val="-1"/>
          <w:szCs w:val="22"/>
        </w:rPr>
        <w:t>regional</w:t>
      </w:r>
      <w:r w:rsidRPr="006D7517">
        <w:rPr>
          <w:rFonts w:cs="Arial"/>
          <w:color w:val="000000" w:themeColor="text1"/>
          <w:spacing w:val="-2"/>
          <w:szCs w:val="22"/>
        </w:rPr>
        <w:t xml:space="preserve"> </w:t>
      </w:r>
      <w:r w:rsidRPr="006D7517">
        <w:rPr>
          <w:rFonts w:cs="Arial"/>
          <w:color w:val="000000" w:themeColor="text1"/>
          <w:spacing w:val="-1"/>
          <w:szCs w:val="22"/>
        </w:rPr>
        <w:t>park or open-space districts</w:t>
      </w:r>
      <w:r w:rsidRPr="006D7517">
        <w:rPr>
          <w:rFonts w:cs="Arial"/>
          <w:color w:val="000000" w:themeColor="text1"/>
          <w:spacing w:val="-2"/>
          <w:szCs w:val="22"/>
        </w:rPr>
        <w:t xml:space="preserve"> </w:t>
      </w:r>
      <w:r w:rsidRPr="006D7517">
        <w:rPr>
          <w:rFonts w:cs="Arial"/>
          <w:color w:val="000000" w:themeColor="text1"/>
          <w:spacing w:val="-1"/>
          <w:szCs w:val="22"/>
        </w:rPr>
        <w:t>or regional</w:t>
      </w:r>
      <w:r w:rsidRPr="006D7517">
        <w:rPr>
          <w:rFonts w:cs="Arial"/>
          <w:color w:val="000000" w:themeColor="text1"/>
          <w:spacing w:val="-2"/>
          <w:szCs w:val="22"/>
        </w:rPr>
        <w:t xml:space="preserve"> </w:t>
      </w:r>
      <w:r w:rsidRPr="006D7517">
        <w:rPr>
          <w:rFonts w:cs="Arial"/>
          <w:color w:val="000000" w:themeColor="text1"/>
          <w:spacing w:val="-1"/>
          <w:szCs w:val="22"/>
        </w:rPr>
        <w:t>park or open-space authorities</w:t>
      </w:r>
      <w:r w:rsidRPr="006D7517">
        <w:rPr>
          <w:rFonts w:cs="Arial"/>
          <w:color w:val="000000" w:themeColor="text1"/>
          <w:spacing w:val="-2"/>
          <w:szCs w:val="22"/>
        </w:rPr>
        <w:t xml:space="preserve"> </w:t>
      </w:r>
      <w:r w:rsidRPr="006D7517">
        <w:rPr>
          <w:rFonts w:cs="Arial"/>
          <w:color w:val="000000" w:themeColor="text1"/>
          <w:spacing w:val="-1"/>
          <w:szCs w:val="22"/>
        </w:rPr>
        <w:t>that</w:t>
      </w:r>
      <w:r w:rsidRPr="006D7517">
        <w:rPr>
          <w:rFonts w:cs="Arial"/>
          <w:color w:val="000000" w:themeColor="text1"/>
          <w:spacing w:val="57"/>
          <w:szCs w:val="22"/>
        </w:rPr>
        <w:t xml:space="preserve"> </w:t>
      </w:r>
      <w:r w:rsidRPr="006D7517">
        <w:rPr>
          <w:rFonts w:cs="Arial"/>
          <w:color w:val="000000" w:themeColor="text1"/>
          <w:szCs w:val="22"/>
        </w:rPr>
        <w:t>have</w:t>
      </w:r>
      <w:r w:rsidRPr="006D7517">
        <w:rPr>
          <w:rFonts w:cs="Arial"/>
          <w:color w:val="000000" w:themeColor="text1"/>
          <w:spacing w:val="-1"/>
          <w:szCs w:val="22"/>
        </w:rPr>
        <w:t xml:space="preserve"> the conservation</w:t>
      </w:r>
      <w:r w:rsidRPr="006D7517">
        <w:rPr>
          <w:rFonts w:cs="Arial"/>
          <w:color w:val="000000" w:themeColor="text1"/>
          <w:szCs w:val="22"/>
        </w:rPr>
        <w:t xml:space="preserve"> </w:t>
      </w:r>
      <w:r w:rsidRPr="006D7517">
        <w:rPr>
          <w:rFonts w:cs="Arial"/>
          <w:color w:val="000000" w:themeColor="text1"/>
          <w:spacing w:val="-1"/>
          <w:szCs w:val="22"/>
        </w:rPr>
        <w:t>of</w:t>
      </w:r>
      <w:r w:rsidRPr="006D7517">
        <w:rPr>
          <w:rFonts w:cs="Arial"/>
          <w:color w:val="000000" w:themeColor="text1"/>
          <w:spacing w:val="-2"/>
          <w:szCs w:val="22"/>
        </w:rPr>
        <w:t xml:space="preserve"> </w:t>
      </w:r>
      <w:r w:rsidRPr="006D7517">
        <w:rPr>
          <w:rFonts w:cs="Arial"/>
          <w:color w:val="000000" w:themeColor="text1"/>
          <w:spacing w:val="-1"/>
          <w:szCs w:val="22"/>
        </w:rPr>
        <w:t>farmland</w:t>
      </w:r>
      <w:r w:rsidRPr="006D7517">
        <w:rPr>
          <w:rFonts w:cs="Arial"/>
          <w:color w:val="000000" w:themeColor="text1"/>
          <w:spacing w:val="-2"/>
          <w:szCs w:val="22"/>
        </w:rPr>
        <w:t xml:space="preserve"> </w:t>
      </w:r>
      <w:r w:rsidRPr="006D7517">
        <w:rPr>
          <w:rFonts w:cs="Arial"/>
          <w:color w:val="000000" w:themeColor="text1"/>
          <w:spacing w:val="-1"/>
          <w:szCs w:val="22"/>
        </w:rPr>
        <w:t>among their stated</w:t>
      </w:r>
      <w:r w:rsidRPr="006D7517">
        <w:rPr>
          <w:rFonts w:cs="Arial"/>
          <w:color w:val="000000" w:themeColor="text1"/>
          <w:spacing w:val="-4"/>
          <w:szCs w:val="22"/>
        </w:rPr>
        <w:t xml:space="preserve"> </w:t>
      </w:r>
      <w:r w:rsidRPr="006D7517">
        <w:rPr>
          <w:rFonts w:cs="Arial"/>
          <w:color w:val="000000" w:themeColor="text1"/>
          <w:spacing w:val="-1"/>
          <w:szCs w:val="22"/>
        </w:rPr>
        <w:t>purposes.</w:t>
      </w:r>
    </w:p>
    <w:p w14:paraId="221A3420" w14:textId="77777777" w:rsidR="00E209F1" w:rsidRPr="006D7517" w:rsidRDefault="00E209F1" w:rsidP="00A62CF7">
      <w:pPr>
        <w:spacing w:after="0" w:line="240" w:lineRule="auto"/>
        <w:ind w:left="100"/>
        <w:rPr>
          <w:color w:val="000000" w:themeColor="text1"/>
          <w:spacing w:val="-1"/>
          <w:szCs w:val="22"/>
        </w:rPr>
      </w:pPr>
    </w:p>
    <w:p w14:paraId="624E7E00" w14:textId="77777777" w:rsidR="00A62CF7" w:rsidRPr="006D7517" w:rsidRDefault="00A62CF7" w:rsidP="00A62CF7">
      <w:pPr>
        <w:spacing w:after="0" w:line="240" w:lineRule="auto"/>
        <w:ind w:left="100"/>
        <w:rPr>
          <w:color w:val="000000" w:themeColor="text1"/>
          <w:spacing w:val="-1"/>
          <w:szCs w:val="22"/>
        </w:rPr>
      </w:pPr>
      <w:r w:rsidRPr="006D7517">
        <w:rPr>
          <w:color w:val="000000" w:themeColor="text1"/>
          <w:spacing w:val="-1"/>
          <w:szCs w:val="22"/>
        </w:rPr>
        <w:t>Nonprofit organizations</w:t>
      </w:r>
      <w:r w:rsidRPr="006D7517">
        <w:rPr>
          <w:color w:val="000000" w:themeColor="text1"/>
          <w:spacing w:val="-2"/>
          <w:szCs w:val="22"/>
        </w:rPr>
        <w:t xml:space="preserve"> </w:t>
      </w:r>
      <w:r w:rsidRPr="006D7517">
        <w:rPr>
          <w:color w:val="000000" w:themeColor="text1"/>
          <w:spacing w:val="-1"/>
          <w:szCs w:val="22"/>
        </w:rPr>
        <w:t>must hold</w:t>
      </w:r>
      <w:r w:rsidRPr="006D7517">
        <w:rPr>
          <w:color w:val="000000" w:themeColor="text1"/>
          <w:spacing w:val="-2"/>
          <w:szCs w:val="22"/>
        </w:rPr>
        <w:t xml:space="preserve"> </w:t>
      </w:r>
      <w:r w:rsidRPr="006D7517">
        <w:rPr>
          <w:color w:val="000000" w:themeColor="text1"/>
          <w:szCs w:val="22"/>
        </w:rPr>
        <w:t>a</w:t>
      </w:r>
      <w:r w:rsidRPr="006D7517">
        <w:rPr>
          <w:color w:val="000000" w:themeColor="text1"/>
          <w:spacing w:val="-1"/>
          <w:szCs w:val="22"/>
        </w:rPr>
        <w:t xml:space="preserve"> tax exemption</w:t>
      </w:r>
      <w:r w:rsidRPr="006D7517">
        <w:rPr>
          <w:color w:val="000000" w:themeColor="text1"/>
          <w:szCs w:val="22"/>
        </w:rPr>
        <w:t xml:space="preserve"> </w:t>
      </w:r>
      <w:r w:rsidRPr="006D7517">
        <w:rPr>
          <w:color w:val="000000" w:themeColor="text1"/>
          <w:spacing w:val="-2"/>
          <w:szCs w:val="22"/>
        </w:rPr>
        <w:t xml:space="preserve">as </w:t>
      </w:r>
      <w:r w:rsidRPr="006D7517">
        <w:rPr>
          <w:color w:val="000000" w:themeColor="text1"/>
          <w:spacing w:val="-1"/>
          <w:szCs w:val="22"/>
        </w:rPr>
        <w:t>defined</w:t>
      </w:r>
      <w:r w:rsidRPr="006D7517">
        <w:rPr>
          <w:color w:val="000000" w:themeColor="text1"/>
          <w:spacing w:val="-2"/>
          <w:szCs w:val="22"/>
        </w:rPr>
        <w:t xml:space="preserve"> </w:t>
      </w:r>
      <w:r w:rsidRPr="006D7517">
        <w:rPr>
          <w:color w:val="000000" w:themeColor="text1"/>
          <w:spacing w:val="-1"/>
          <w:szCs w:val="22"/>
        </w:rPr>
        <w:t>under Section</w:t>
      </w:r>
      <w:r w:rsidRPr="006D7517">
        <w:rPr>
          <w:color w:val="000000" w:themeColor="text1"/>
          <w:szCs w:val="22"/>
        </w:rPr>
        <w:t xml:space="preserve"> </w:t>
      </w:r>
      <w:r w:rsidRPr="006D7517">
        <w:rPr>
          <w:color w:val="000000" w:themeColor="text1"/>
          <w:spacing w:val="-1"/>
          <w:szCs w:val="22"/>
        </w:rPr>
        <w:t>501(c)(3) of</w:t>
      </w:r>
      <w:r w:rsidRPr="006D7517">
        <w:rPr>
          <w:color w:val="000000" w:themeColor="text1"/>
          <w:spacing w:val="-2"/>
          <w:szCs w:val="22"/>
        </w:rPr>
        <w:t xml:space="preserve"> </w:t>
      </w:r>
      <w:r w:rsidRPr="006D7517">
        <w:rPr>
          <w:color w:val="000000" w:themeColor="text1"/>
          <w:szCs w:val="22"/>
        </w:rPr>
        <w:t>the</w:t>
      </w:r>
      <w:r w:rsidRPr="006D7517">
        <w:rPr>
          <w:color w:val="000000" w:themeColor="text1"/>
          <w:spacing w:val="69"/>
          <w:szCs w:val="22"/>
        </w:rPr>
        <w:t xml:space="preserve"> </w:t>
      </w:r>
      <w:r w:rsidRPr="006D7517">
        <w:rPr>
          <w:color w:val="000000" w:themeColor="text1"/>
          <w:spacing w:val="-1"/>
          <w:szCs w:val="22"/>
        </w:rPr>
        <w:t>Internal</w:t>
      </w:r>
      <w:r w:rsidRPr="006D7517">
        <w:rPr>
          <w:color w:val="000000" w:themeColor="text1"/>
          <w:spacing w:val="-2"/>
          <w:szCs w:val="22"/>
        </w:rPr>
        <w:t xml:space="preserve"> </w:t>
      </w:r>
      <w:r w:rsidRPr="006D7517">
        <w:rPr>
          <w:color w:val="000000" w:themeColor="text1"/>
          <w:spacing w:val="-1"/>
          <w:szCs w:val="22"/>
        </w:rPr>
        <w:t>Revenue Code,</w:t>
      </w:r>
      <w:r w:rsidRPr="006D7517">
        <w:rPr>
          <w:color w:val="000000" w:themeColor="text1"/>
          <w:spacing w:val="-2"/>
          <w:szCs w:val="22"/>
        </w:rPr>
        <w:t xml:space="preserve"> </w:t>
      </w:r>
      <w:r w:rsidRPr="006D7517">
        <w:rPr>
          <w:color w:val="000000" w:themeColor="text1"/>
          <w:spacing w:val="-1"/>
          <w:szCs w:val="22"/>
        </w:rPr>
        <w:t>and</w:t>
      </w:r>
      <w:r w:rsidRPr="006D7517">
        <w:rPr>
          <w:color w:val="000000" w:themeColor="text1"/>
          <w:spacing w:val="-2"/>
          <w:szCs w:val="22"/>
        </w:rPr>
        <w:t xml:space="preserve"> </w:t>
      </w:r>
      <w:r w:rsidRPr="006D7517">
        <w:rPr>
          <w:color w:val="000000" w:themeColor="text1"/>
          <w:spacing w:val="-1"/>
          <w:szCs w:val="22"/>
        </w:rPr>
        <w:t>further qualify</w:t>
      </w:r>
      <w:r w:rsidRPr="006D7517">
        <w:rPr>
          <w:color w:val="000000" w:themeColor="text1"/>
          <w:spacing w:val="-2"/>
          <w:szCs w:val="22"/>
        </w:rPr>
        <w:t xml:space="preserve"> </w:t>
      </w:r>
      <w:r w:rsidRPr="006D7517">
        <w:rPr>
          <w:color w:val="000000" w:themeColor="text1"/>
          <w:szCs w:val="22"/>
        </w:rPr>
        <w:t>under</w:t>
      </w:r>
      <w:r w:rsidRPr="006D7517">
        <w:rPr>
          <w:color w:val="000000" w:themeColor="text1"/>
          <w:spacing w:val="-3"/>
          <w:szCs w:val="22"/>
        </w:rPr>
        <w:t xml:space="preserve"> </w:t>
      </w:r>
      <w:r w:rsidRPr="006D7517">
        <w:rPr>
          <w:color w:val="000000" w:themeColor="text1"/>
          <w:spacing w:val="-1"/>
          <w:szCs w:val="22"/>
        </w:rPr>
        <w:t>Internal</w:t>
      </w:r>
      <w:r w:rsidRPr="006D7517">
        <w:rPr>
          <w:color w:val="000000" w:themeColor="text1"/>
          <w:spacing w:val="-2"/>
          <w:szCs w:val="22"/>
        </w:rPr>
        <w:t xml:space="preserve"> </w:t>
      </w:r>
      <w:r w:rsidRPr="006D7517">
        <w:rPr>
          <w:color w:val="000000" w:themeColor="text1"/>
          <w:spacing w:val="-1"/>
          <w:szCs w:val="22"/>
        </w:rPr>
        <w:t xml:space="preserve">Revenue Code </w:t>
      </w:r>
      <w:r w:rsidR="00347607">
        <w:rPr>
          <w:color w:val="000000" w:themeColor="text1"/>
          <w:spacing w:val="-1"/>
          <w:szCs w:val="22"/>
        </w:rPr>
        <w:t>s</w:t>
      </w:r>
      <w:r w:rsidRPr="006D7517">
        <w:rPr>
          <w:color w:val="000000" w:themeColor="text1"/>
          <w:spacing w:val="-1"/>
          <w:szCs w:val="22"/>
        </w:rPr>
        <w:t>ections</w:t>
      </w:r>
      <w:r w:rsidRPr="006D7517">
        <w:rPr>
          <w:color w:val="000000" w:themeColor="text1"/>
          <w:spacing w:val="43"/>
          <w:szCs w:val="22"/>
        </w:rPr>
        <w:t xml:space="preserve"> </w:t>
      </w:r>
      <w:r w:rsidRPr="006D7517">
        <w:rPr>
          <w:color w:val="000000" w:themeColor="text1"/>
          <w:spacing w:val="-1"/>
          <w:szCs w:val="22"/>
        </w:rPr>
        <w:t>170(b)(1)(A)(vi)</w:t>
      </w:r>
      <w:r w:rsidRPr="006D7517">
        <w:rPr>
          <w:color w:val="000000" w:themeColor="text1"/>
          <w:szCs w:val="22"/>
        </w:rPr>
        <w:t xml:space="preserve"> </w:t>
      </w:r>
      <w:r w:rsidRPr="006D7517">
        <w:rPr>
          <w:color w:val="000000" w:themeColor="text1"/>
          <w:spacing w:val="-1"/>
          <w:szCs w:val="22"/>
        </w:rPr>
        <w:t>or 170(h)(3)</w:t>
      </w:r>
      <w:r w:rsidRPr="006D7517">
        <w:rPr>
          <w:color w:val="000000" w:themeColor="text1"/>
          <w:szCs w:val="22"/>
        </w:rPr>
        <w:t xml:space="preserve"> </w:t>
      </w:r>
      <w:r w:rsidRPr="006D7517">
        <w:rPr>
          <w:color w:val="000000" w:themeColor="text1"/>
          <w:spacing w:val="-1"/>
          <w:szCs w:val="22"/>
        </w:rPr>
        <w:t>as</w:t>
      </w:r>
      <w:r w:rsidRPr="006D7517">
        <w:rPr>
          <w:color w:val="000000" w:themeColor="text1"/>
          <w:spacing w:val="-2"/>
          <w:szCs w:val="22"/>
        </w:rPr>
        <w:t xml:space="preserve"> </w:t>
      </w:r>
      <w:r w:rsidRPr="006D7517">
        <w:rPr>
          <w:color w:val="000000" w:themeColor="text1"/>
          <w:spacing w:val="-1"/>
          <w:szCs w:val="22"/>
        </w:rPr>
        <w:t>provided</w:t>
      </w:r>
      <w:r w:rsidRPr="006D7517">
        <w:rPr>
          <w:color w:val="000000" w:themeColor="text1"/>
          <w:spacing w:val="-2"/>
          <w:szCs w:val="22"/>
        </w:rPr>
        <w:t xml:space="preserve"> </w:t>
      </w:r>
      <w:r w:rsidRPr="006D7517">
        <w:rPr>
          <w:color w:val="000000" w:themeColor="text1"/>
          <w:spacing w:val="-1"/>
          <w:szCs w:val="22"/>
        </w:rPr>
        <w:t>by</w:t>
      </w:r>
      <w:r w:rsidRPr="006D7517">
        <w:rPr>
          <w:color w:val="000000" w:themeColor="text1"/>
          <w:spacing w:val="-2"/>
          <w:szCs w:val="22"/>
        </w:rPr>
        <w:t xml:space="preserve"> </w:t>
      </w:r>
      <w:r w:rsidR="00CE73A8" w:rsidRPr="006D7517">
        <w:rPr>
          <w:color w:val="000000" w:themeColor="text1"/>
          <w:spacing w:val="-2"/>
          <w:szCs w:val="22"/>
        </w:rPr>
        <w:t xml:space="preserve">Public Resources Code section </w:t>
      </w:r>
      <w:r w:rsidRPr="006D7517">
        <w:rPr>
          <w:color w:val="000000" w:themeColor="text1"/>
          <w:spacing w:val="-1"/>
          <w:szCs w:val="22"/>
        </w:rPr>
        <w:t>10221.</w:t>
      </w:r>
    </w:p>
    <w:p w14:paraId="78449FB0" w14:textId="77777777" w:rsidR="00A62CF7" w:rsidRPr="006D7517" w:rsidRDefault="00A62CF7" w:rsidP="00A62CF7">
      <w:pPr>
        <w:spacing w:after="0" w:line="240" w:lineRule="auto"/>
        <w:ind w:left="100"/>
        <w:rPr>
          <w:color w:val="000000" w:themeColor="text1"/>
          <w:spacing w:val="-1"/>
          <w:szCs w:val="22"/>
        </w:rPr>
      </w:pPr>
    </w:p>
    <w:p w14:paraId="7BAF0D08" w14:textId="77777777" w:rsidR="00A62CF7" w:rsidRPr="006D7517" w:rsidRDefault="00A62CF7" w:rsidP="00A45A6A">
      <w:pPr>
        <w:pStyle w:val="ListParagraph"/>
        <w:numPr>
          <w:ilvl w:val="0"/>
          <w:numId w:val="11"/>
        </w:numPr>
        <w:spacing w:after="0" w:line="240" w:lineRule="auto"/>
        <w:ind w:left="360"/>
        <w:contextualSpacing w:val="0"/>
        <w:rPr>
          <w:b/>
          <w:color w:val="000000" w:themeColor="text1"/>
          <w:szCs w:val="22"/>
          <w:u w:val="single"/>
        </w:rPr>
      </w:pPr>
      <w:r w:rsidRPr="006D7517">
        <w:rPr>
          <w:b/>
          <w:color w:val="000000" w:themeColor="text1"/>
          <w:szCs w:val="22"/>
          <w:u w:val="single"/>
        </w:rPr>
        <w:t xml:space="preserve">Eligible Applications </w:t>
      </w:r>
    </w:p>
    <w:p w14:paraId="0593F3E8" w14:textId="77777777" w:rsidR="00A62CF7" w:rsidRPr="006D7517" w:rsidRDefault="00A62CF7" w:rsidP="00A62CF7">
      <w:pPr>
        <w:spacing w:line="240" w:lineRule="auto"/>
        <w:rPr>
          <w:color w:val="000000" w:themeColor="text1"/>
        </w:rPr>
      </w:pPr>
      <w:r w:rsidRPr="006D7517">
        <w:rPr>
          <w:noProof/>
          <w:color w:val="000000" w:themeColor="text1"/>
          <w:lang w:eastAsia="en-US"/>
        </w:rPr>
        <mc:AlternateContent>
          <mc:Choice Requires="wps">
            <w:drawing>
              <wp:anchor distT="0" distB="0" distL="114300" distR="114300" simplePos="0" relativeHeight="251662336" behindDoc="0" locked="0" layoutInCell="1" allowOverlap="1" wp14:anchorId="22C2B65F" wp14:editId="22DB2A2A">
                <wp:simplePos x="0" y="0"/>
                <wp:positionH relativeFrom="margin">
                  <wp:posOffset>2857500</wp:posOffset>
                </wp:positionH>
                <wp:positionV relativeFrom="paragraph">
                  <wp:posOffset>554990</wp:posOffset>
                </wp:positionV>
                <wp:extent cx="2743200" cy="1753235"/>
                <wp:effectExtent l="0" t="0" r="57150" b="56515"/>
                <wp:wrapSquare wrapText="bothSides"/>
                <wp:docPr id="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753235"/>
                        </a:xfrm>
                        <a:prstGeom prst="roundRect">
                          <a:avLst>
                            <a:gd name="adj" fmla="val 16667"/>
                          </a:avLst>
                        </a:prstGeom>
                        <a:solidFill>
                          <a:schemeClr val="bg1">
                            <a:lumMod val="100000"/>
                            <a:lumOff val="0"/>
                          </a:schemeClr>
                        </a:solidFill>
                        <a:ln w="25400">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14:paraId="3A5BC807" w14:textId="77777777" w:rsidR="00D35E20" w:rsidRPr="004B7653" w:rsidRDefault="00D35E20" w:rsidP="00A62CF7">
                            <w:pPr>
                              <w:jc w:val="center"/>
                              <w:rPr>
                                <w:rStyle w:val="SubtleReference"/>
                              </w:rPr>
                            </w:pPr>
                            <w:r w:rsidRPr="004B7653">
                              <w:rPr>
                                <w:rStyle w:val="SubtleReference"/>
                              </w:rPr>
                              <w:t xml:space="preserve">Because the grant application process entails a significant amount of work, </w:t>
                            </w:r>
                            <w:r>
                              <w:rPr>
                                <w:rStyle w:val="SubtleReference"/>
                              </w:rPr>
                              <w:t>Applicant</w:t>
                            </w:r>
                            <w:r w:rsidRPr="004B7653">
                              <w:rPr>
                                <w:rStyle w:val="SubtleReference"/>
                              </w:rPr>
                              <w:t xml:space="preserve">s are strongly encouraged to contact </w:t>
                            </w:r>
                            <w:r>
                              <w:rPr>
                                <w:rStyle w:val="SubtleReference"/>
                              </w:rPr>
                              <w:t>Department</w:t>
                            </w:r>
                            <w:r w:rsidRPr="004B7653">
                              <w:rPr>
                                <w:rStyle w:val="SubtleReference"/>
                              </w:rPr>
                              <w:t xml:space="preserve"> staff to </w:t>
                            </w:r>
                            <w:r>
                              <w:rPr>
                                <w:rStyle w:val="SubtleReference"/>
                              </w:rPr>
                              <w:t xml:space="preserve">discuss the characteristics of the proposed easement </w:t>
                            </w:r>
                            <w:r w:rsidRPr="004B7653">
                              <w:rPr>
                                <w:rStyle w:val="SubtleReference"/>
                              </w:rPr>
                              <w:t>prior to completing the application.</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2B65F" id="AutoShape 100" o:spid="_x0000_s1028" style="position:absolute;margin-left:225pt;margin-top:43.7pt;width:3in;height:138.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" fillcolor="white [3212]" strokecolor="#fe8637 [3204]" strokeweight="2pt">
                <v:shadow on="t" opacity=".5"/>
                <v:textbox inset=",7.2pt,,7.2pt">
                  <w:txbxContent>
                    <w:p w14:paraId="3A5BC807" w14:textId="77777777" w:rsidR="00D35E20" w:rsidRPr="004B7653" w:rsidRDefault="00D35E20" w:rsidP="00A62CF7">
                      <w:pPr>
                        <w:jc w:val="center"/>
                        <w:rPr>
                          <w:rStyle w:val="SubtleReference"/>
                        </w:rPr>
                      </w:pPr>
                      <w:r w:rsidRPr="004B7653">
                        <w:rPr>
                          <w:rStyle w:val="SubtleReference"/>
                        </w:rPr>
                        <w:t xml:space="preserve">Because the grant application process entails a significant amount of work, </w:t>
                      </w:r>
                      <w:r>
                        <w:rPr>
                          <w:rStyle w:val="SubtleReference"/>
                        </w:rPr>
                        <w:t>Applicant</w:t>
                      </w:r>
                      <w:r w:rsidRPr="004B7653">
                        <w:rPr>
                          <w:rStyle w:val="SubtleReference"/>
                        </w:rPr>
                        <w:t xml:space="preserve">s are strongly encouraged to contact </w:t>
                      </w:r>
                      <w:r>
                        <w:rPr>
                          <w:rStyle w:val="SubtleReference"/>
                        </w:rPr>
                        <w:t>Department</w:t>
                      </w:r>
                      <w:r w:rsidRPr="004B7653">
                        <w:rPr>
                          <w:rStyle w:val="SubtleReference"/>
                        </w:rPr>
                        <w:t xml:space="preserve"> staff to </w:t>
                      </w:r>
                      <w:r>
                        <w:rPr>
                          <w:rStyle w:val="SubtleReference"/>
                        </w:rPr>
                        <w:t xml:space="preserve">discuss the characteristics of the proposed easement </w:t>
                      </w:r>
                      <w:r w:rsidRPr="004B7653">
                        <w:rPr>
                          <w:rStyle w:val="SubtleReference"/>
                        </w:rPr>
                        <w:t>prior to completing the application.</w:t>
                      </w:r>
                    </w:p>
                  </w:txbxContent>
                </v:textbox>
                <w10:wrap type="square" anchorx="margin"/>
              </v:roundrect>
            </w:pict>
          </mc:Fallback>
        </mc:AlternateContent>
      </w:r>
      <w:r w:rsidRPr="006D7517">
        <w:rPr>
          <w:color w:val="000000" w:themeColor="text1"/>
        </w:rPr>
        <w:t>Easement applications are only eligible to be considered for grant funding if all the Eligibility Criteria (Attachment 1</w:t>
      </w:r>
      <w:r w:rsidR="00E209F1" w:rsidRPr="006D7517">
        <w:rPr>
          <w:color w:val="000000" w:themeColor="text1"/>
        </w:rPr>
        <w:t xml:space="preserve">) are met. </w:t>
      </w:r>
      <w:r w:rsidRPr="006D7517">
        <w:rPr>
          <w:color w:val="000000" w:themeColor="text1"/>
        </w:rPr>
        <w:t>Any application that does not meet all the Eligibil</w:t>
      </w:r>
      <w:r w:rsidR="00E209F1" w:rsidRPr="006D7517">
        <w:rPr>
          <w:color w:val="000000" w:themeColor="text1"/>
        </w:rPr>
        <w:t xml:space="preserve">ity Criteria will be rejected. </w:t>
      </w:r>
      <w:r w:rsidRPr="006D7517">
        <w:rPr>
          <w:color w:val="000000" w:themeColor="text1"/>
        </w:rPr>
        <w:t xml:space="preserve">In addition, applications will be selected based on the Selection Criteria (Attachment 2).  </w:t>
      </w:r>
    </w:p>
    <w:p w14:paraId="1800B279" w14:textId="77777777" w:rsidR="00A62CF7" w:rsidRPr="00A00AC1" w:rsidRDefault="00A62CF7" w:rsidP="00A62CF7">
      <w:pPr>
        <w:spacing w:line="240" w:lineRule="auto"/>
        <w:rPr>
          <w:color w:val="000000" w:themeColor="text1"/>
        </w:rPr>
      </w:pPr>
      <w:r w:rsidRPr="006D7517">
        <w:rPr>
          <w:color w:val="000000" w:themeColor="text1"/>
        </w:rPr>
        <w:t xml:space="preserve">To </w:t>
      </w:r>
      <w:r w:rsidRPr="00A00AC1">
        <w:rPr>
          <w:color w:val="000000" w:themeColor="text1"/>
        </w:rPr>
        <w:t>facilitate application review, please submit completed checklists with the application.</w:t>
      </w:r>
    </w:p>
    <w:p w14:paraId="6DCB7F5B" w14:textId="77777777" w:rsidR="00A62CF7" w:rsidRPr="00A00AC1" w:rsidRDefault="00A62CF7" w:rsidP="00A45A6A">
      <w:pPr>
        <w:pStyle w:val="ListParagraph"/>
        <w:numPr>
          <w:ilvl w:val="0"/>
          <w:numId w:val="11"/>
        </w:numPr>
        <w:spacing w:after="0" w:line="240" w:lineRule="auto"/>
        <w:ind w:left="360"/>
        <w:contextualSpacing w:val="0"/>
        <w:rPr>
          <w:b/>
          <w:color w:val="000000" w:themeColor="text1"/>
          <w:szCs w:val="22"/>
          <w:u w:val="single"/>
        </w:rPr>
      </w:pPr>
      <w:r w:rsidRPr="00A00AC1">
        <w:rPr>
          <w:b/>
          <w:color w:val="000000" w:themeColor="text1"/>
          <w:szCs w:val="22"/>
          <w:u w:val="single"/>
        </w:rPr>
        <w:t>Ineligibility</w:t>
      </w:r>
    </w:p>
    <w:p w14:paraId="32E1B720" w14:textId="43644A89" w:rsidR="00A62CF7" w:rsidRPr="006D7517" w:rsidRDefault="00A62CF7" w:rsidP="005E75D5">
      <w:pPr>
        <w:pStyle w:val="BodyText"/>
        <w:spacing w:line="240" w:lineRule="auto"/>
        <w:rPr>
          <w:color w:val="000000" w:themeColor="text1"/>
          <w:szCs w:val="22"/>
        </w:rPr>
      </w:pPr>
      <w:r w:rsidRPr="00A00AC1">
        <w:rPr>
          <w:color w:val="000000" w:themeColor="text1"/>
          <w:spacing w:val="-1"/>
          <w:szCs w:val="22"/>
        </w:rPr>
        <w:t>Applications</w:t>
      </w:r>
      <w:r w:rsidRPr="00A00AC1">
        <w:rPr>
          <w:color w:val="000000" w:themeColor="text1"/>
          <w:spacing w:val="-2"/>
          <w:szCs w:val="22"/>
        </w:rPr>
        <w:t xml:space="preserve"> </w:t>
      </w:r>
      <w:r w:rsidRPr="00A00AC1">
        <w:rPr>
          <w:color w:val="000000" w:themeColor="text1"/>
          <w:spacing w:val="-1"/>
          <w:szCs w:val="22"/>
        </w:rPr>
        <w:t>are considered</w:t>
      </w:r>
      <w:r w:rsidRPr="00A00AC1">
        <w:rPr>
          <w:color w:val="000000" w:themeColor="text1"/>
          <w:spacing w:val="-2"/>
          <w:szCs w:val="22"/>
        </w:rPr>
        <w:t xml:space="preserve"> </w:t>
      </w:r>
      <w:r w:rsidRPr="00A00AC1">
        <w:rPr>
          <w:b/>
          <w:color w:val="000000" w:themeColor="text1"/>
          <w:spacing w:val="-1"/>
          <w:szCs w:val="22"/>
        </w:rPr>
        <w:t>ineligible</w:t>
      </w:r>
      <w:r w:rsidRPr="00A00AC1">
        <w:rPr>
          <w:color w:val="000000" w:themeColor="text1"/>
          <w:spacing w:val="-1"/>
          <w:szCs w:val="22"/>
        </w:rPr>
        <w:t xml:space="preserve"> if</w:t>
      </w:r>
      <w:r w:rsidRPr="00A00AC1">
        <w:rPr>
          <w:color w:val="000000" w:themeColor="text1"/>
          <w:spacing w:val="-2"/>
          <w:szCs w:val="22"/>
        </w:rPr>
        <w:t xml:space="preserve"> </w:t>
      </w:r>
      <w:r w:rsidRPr="00A00AC1">
        <w:rPr>
          <w:color w:val="000000" w:themeColor="text1"/>
          <w:szCs w:val="22"/>
        </w:rPr>
        <w:t>they do not m</w:t>
      </w:r>
      <w:r w:rsidR="00A00AC1">
        <w:rPr>
          <w:color w:val="000000" w:themeColor="text1"/>
          <w:szCs w:val="22"/>
        </w:rPr>
        <w:t>e</w:t>
      </w:r>
      <w:r w:rsidRPr="00A00AC1">
        <w:rPr>
          <w:color w:val="000000" w:themeColor="text1"/>
          <w:szCs w:val="22"/>
        </w:rPr>
        <w:t>et the</w:t>
      </w:r>
      <w:r w:rsidRPr="006D7517">
        <w:rPr>
          <w:color w:val="000000" w:themeColor="text1"/>
          <w:szCs w:val="22"/>
        </w:rPr>
        <w:t xml:space="preserve"> standards of 1</w:t>
      </w:r>
      <w:r w:rsidR="004C550C">
        <w:rPr>
          <w:color w:val="000000" w:themeColor="text1"/>
          <w:szCs w:val="22"/>
        </w:rPr>
        <w:t xml:space="preserve"> or 2,</w:t>
      </w:r>
      <w:r w:rsidRPr="006D7517">
        <w:rPr>
          <w:color w:val="000000" w:themeColor="text1"/>
          <w:szCs w:val="22"/>
        </w:rPr>
        <w:t xml:space="preserve"> above, or </w:t>
      </w:r>
      <w:r w:rsidRPr="006D7517">
        <w:rPr>
          <w:color w:val="000000" w:themeColor="text1"/>
          <w:spacing w:val="-1"/>
          <w:szCs w:val="22"/>
        </w:rPr>
        <w:t>fail</w:t>
      </w:r>
      <w:r w:rsidRPr="006D7517">
        <w:rPr>
          <w:color w:val="000000" w:themeColor="text1"/>
          <w:szCs w:val="22"/>
        </w:rPr>
        <w:t xml:space="preserve"> to</w:t>
      </w:r>
      <w:r w:rsidRPr="006D7517">
        <w:rPr>
          <w:color w:val="000000" w:themeColor="text1"/>
          <w:spacing w:val="-1"/>
          <w:szCs w:val="22"/>
        </w:rPr>
        <w:t xml:space="preserve"> </w:t>
      </w:r>
      <w:r w:rsidRPr="006D7517">
        <w:rPr>
          <w:color w:val="000000" w:themeColor="text1"/>
          <w:szCs w:val="22"/>
        </w:rPr>
        <w:t>meet</w:t>
      </w:r>
      <w:r w:rsidRPr="006D7517">
        <w:rPr>
          <w:color w:val="000000" w:themeColor="text1"/>
          <w:spacing w:val="-1"/>
          <w:szCs w:val="22"/>
        </w:rPr>
        <w:t xml:space="preserve"> </w:t>
      </w:r>
      <w:r w:rsidRPr="006D7517">
        <w:rPr>
          <w:color w:val="000000" w:themeColor="text1"/>
          <w:szCs w:val="22"/>
        </w:rPr>
        <w:t xml:space="preserve">all of the </w:t>
      </w:r>
      <w:r w:rsidRPr="006D7517">
        <w:rPr>
          <w:color w:val="000000" w:themeColor="text1"/>
          <w:spacing w:val="-1"/>
          <w:szCs w:val="22"/>
        </w:rPr>
        <w:t>eligibility</w:t>
      </w:r>
      <w:r w:rsidRPr="006D7517">
        <w:rPr>
          <w:color w:val="000000" w:themeColor="text1"/>
          <w:spacing w:val="-2"/>
          <w:szCs w:val="22"/>
        </w:rPr>
        <w:t xml:space="preserve"> </w:t>
      </w:r>
      <w:r w:rsidRPr="006D7517">
        <w:rPr>
          <w:color w:val="000000" w:themeColor="text1"/>
          <w:spacing w:val="-1"/>
          <w:szCs w:val="22"/>
        </w:rPr>
        <w:t xml:space="preserve">criteria on Attachment </w:t>
      </w:r>
      <w:r w:rsidR="00A00AC1">
        <w:rPr>
          <w:color w:val="000000" w:themeColor="text1"/>
          <w:spacing w:val="-1"/>
          <w:szCs w:val="22"/>
        </w:rPr>
        <w:t>1</w:t>
      </w:r>
      <w:r w:rsidR="00A00AC1" w:rsidRPr="006D7517">
        <w:rPr>
          <w:color w:val="000000" w:themeColor="text1"/>
          <w:spacing w:val="-1"/>
          <w:szCs w:val="22"/>
        </w:rPr>
        <w:t xml:space="preserve"> </w:t>
      </w:r>
      <w:r w:rsidRPr="006D7517">
        <w:rPr>
          <w:color w:val="000000" w:themeColor="text1"/>
          <w:spacing w:val="-1"/>
          <w:szCs w:val="22"/>
        </w:rPr>
        <w:t>as descr</w:t>
      </w:r>
      <w:r w:rsidR="005E75D5" w:rsidRPr="006D7517">
        <w:rPr>
          <w:color w:val="000000" w:themeColor="text1"/>
          <w:spacing w:val="-1"/>
          <w:szCs w:val="22"/>
        </w:rPr>
        <w:t>ibed in 2, above.</w:t>
      </w:r>
    </w:p>
    <w:p w14:paraId="183B2437" w14:textId="77777777" w:rsidR="00A62CF7" w:rsidRPr="006D7517" w:rsidRDefault="00A62CF7" w:rsidP="00A45A6A">
      <w:pPr>
        <w:pStyle w:val="BodyText"/>
        <w:widowControl w:val="0"/>
        <w:numPr>
          <w:ilvl w:val="0"/>
          <w:numId w:val="11"/>
        </w:numPr>
        <w:tabs>
          <w:tab w:val="left" w:pos="900"/>
        </w:tabs>
        <w:spacing w:before="196" w:after="0" w:line="240" w:lineRule="auto"/>
        <w:ind w:left="360"/>
        <w:rPr>
          <w:b/>
          <w:color w:val="000000" w:themeColor="text1"/>
          <w:szCs w:val="22"/>
          <w:u w:val="single"/>
        </w:rPr>
      </w:pPr>
      <w:bookmarkStart w:id="25" w:name="_Toc381079914"/>
      <w:bookmarkStart w:id="26" w:name="_Toc382571176"/>
      <w:bookmarkStart w:id="27" w:name="_Toc397874848"/>
      <w:r w:rsidRPr="006D7517">
        <w:rPr>
          <w:b/>
          <w:color w:val="000000" w:themeColor="text1"/>
          <w:szCs w:val="22"/>
          <w:u w:val="single"/>
        </w:rPr>
        <w:t>Terms and Conditions</w:t>
      </w:r>
      <w:bookmarkEnd w:id="25"/>
      <w:bookmarkEnd w:id="26"/>
      <w:bookmarkEnd w:id="27"/>
    </w:p>
    <w:p w14:paraId="2FE90070" w14:textId="7919809C" w:rsidR="00A62CF7" w:rsidRDefault="00A62CF7" w:rsidP="005E75D5">
      <w:pPr>
        <w:spacing w:line="240" w:lineRule="auto"/>
        <w:rPr>
          <w:rFonts w:ascii="Calibri" w:hAnsi="Calibri"/>
          <w:color w:val="000000" w:themeColor="text1"/>
        </w:rPr>
      </w:pPr>
      <w:r w:rsidRPr="006D7517">
        <w:rPr>
          <w:rFonts w:ascii="Calibri" w:hAnsi="Calibri"/>
          <w:color w:val="000000" w:themeColor="text1"/>
        </w:rPr>
        <w:t xml:space="preserve">Each grant agreement resulting from this solicitation will include terms and conditions that set forth the recipient’s rights and responsibilities. By signing the Certification Sheet (Attachment 3), each </w:t>
      </w:r>
      <w:r w:rsidR="00F1299F">
        <w:rPr>
          <w:rFonts w:ascii="Calibri" w:hAnsi="Calibri"/>
          <w:color w:val="000000" w:themeColor="text1"/>
        </w:rPr>
        <w:t>Applicant</w:t>
      </w:r>
      <w:r w:rsidRPr="006D7517">
        <w:rPr>
          <w:rFonts w:ascii="Calibri" w:hAnsi="Calibri"/>
          <w:color w:val="000000" w:themeColor="text1"/>
        </w:rPr>
        <w:t xml:space="preserve"> </w:t>
      </w:r>
      <w:r w:rsidRPr="006D7517">
        <w:rPr>
          <w:rFonts w:ascii="Calibri" w:hAnsi="Calibri"/>
          <w:bCs/>
          <w:iCs/>
          <w:color w:val="000000" w:themeColor="text1"/>
        </w:rPr>
        <w:t xml:space="preserve">agrees to </w:t>
      </w:r>
      <w:r w:rsidRPr="006D7517">
        <w:rPr>
          <w:rStyle w:val="Style10pt"/>
          <w:rFonts w:ascii="Calibri" w:hAnsi="Calibri"/>
          <w:color w:val="000000" w:themeColor="text1"/>
          <w:szCs w:val="22"/>
        </w:rPr>
        <w:t>enter into an agreement with the Department to conduct the proposed project according to the terms and conditions that correspond to its organization, without negotiation</w:t>
      </w:r>
      <w:r w:rsidR="005E75D5" w:rsidRPr="006D7517">
        <w:rPr>
          <w:rStyle w:val="Style10pt"/>
          <w:rFonts w:ascii="Calibri" w:hAnsi="Calibri"/>
          <w:color w:val="000000" w:themeColor="text1"/>
          <w:szCs w:val="22"/>
        </w:rPr>
        <w:t>.</w:t>
      </w:r>
      <w:r w:rsidRPr="006D7517">
        <w:rPr>
          <w:rFonts w:ascii="Calibri" w:hAnsi="Calibri"/>
          <w:color w:val="000000" w:themeColor="text1"/>
        </w:rPr>
        <w:t xml:space="preserve"> The terms and conditions for all entities are located at </w:t>
      </w:r>
      <w:hyperlink w:history="1">
        <w:r w:rsidRPr="00B1381E">
          <w:rPr>
            <w:rStyle w:val="Hyperlink"/>
            <w:rFonts w:ascii="Calibri" w:hAnsi="Calibri" w:cs="Arial"/>
            <w:szCs w:val="22"/>
          </w:rPr>
          <w:t>http://</w:t>
        </w:r>
      </w:hyperlink>
      <w:r w:rsidRPr="00B1381E">
        <w:rPr>
          <w:rStyle w:val="Hyperlink"/>
          <w:rFonts w:ascii="Calibri" w:hAnsi="Calibri" w:cs="Arial"/>
          <w:szCs w:val="22"/>
        </w:rPr>
        <w:t>www.conservation.ca.gov</w:t>
      </w:r>
      <w:r w:rsidR="00E8329F" w:rsidRPr="00B1381E">
        <w:rPr>
          <w:rStyle w:val="Hyperlink"/>
          <w:rFonts w:ascii="Calibri" w:hAnsi="Calibri" w:cs="Arial"/>
          <w:szCs w:val="22"/>
        </w:rPr>
        <w:t>/dlrp</w:t>
      </w:r>
      <w:r w:rsidRPr="00B1381E">
        <w:rPr>
          <w:rFonts w:ascii="Calibri" w:hAnsi="Calibri"/>
          <w:color w:val="000000" w:themeColor="text1"/>
        </w:rPr>
        <w:t>).</w:t>
      </w:r>
      <w:r w:rsidRPr="006D7517">
        <w:rPr>
          <w:rFonts w:ascii="Calibri" w:hAnsi="Calibri"/>
          <w:color w:val="000000" w:themeColor="text1"/>
        </w:rPr>
        <w:t xml:space="preserve">  Failure to agree to the terms and conditions by taking actions such as failing to sign the Certification sheet or indicating that acceptance is based on modification of the terms will result in </w:t>
      </w:r>
      <w:r w:rsidRPr="006D7517">
        <w:rPr>
          <w:rFonts w:ascii="Calibri" w:hAnsi="Calibri"/>
          <w:b/>
          <w:color w:val="000000" w:themeColor="text1"/>
        </w:rPr>
        <w:t>rejection</w:t>
      </w:r>
      <w:r w:rsidRPr="006D7517">
        <w:rPr>
          <w:rFonts w:ascii="Calibri" w:hAnsi="Calibri"/>
          <w:color w:val="000000" w:themeColor="text1"/>
        </w:rPr>
        <w:t xml:space="preserve"> of the application. </w:t>
      </w:r>
      <w:r w:rsidR="003E0DF5">
        <w:rPr>
          <w:rFonts w:ascii="Calibri" w:hAnsi="Calibri"/>
          <w:color w:val="000000" w:themeColor="text1"/>
        </w:rPr>
        <w:t xml:space="preserve">The </w:t>
      </w:r>
      <w:r w:rsidR="00F1299F">
        <w:rPr>
          <w:rFonts w:ascii="Calibri" w:hAnsi="Calibri"/>
          <w:color w:val="000000" w:themeColor="text1"/>
        </w:rPr>
        <w:t>Applicant</w:t>
      </w:r>
      <w:r w:rsidRPr="006D7517">
        <w:rPr>
          <w:rFonts w:ascii="Calibri" w:hAnsi="Calibri"/>
          <w:color w:val="000000" w:themeColor="text1"/>
        </w:rPr>
        <w:t xml:space="preserve"> </w:t>
      </w:r>
      <w:r w:rsidRPr="006D7517">
        <w:rPr>
          <w:rFonts w:ascii="Calibri" w:hAnsi="Calibri"/>
          <w:b/>
          <w:color w:val="000000" w:themeColor="text1"/>
        </w:rPr>
        <w:t>must</w:t>
      </w:r>
      <w:r w:rsidRPr="006D7517">
        <w:rPr>
          <w:rFonts w:ascii="Calibri" w:hAnsi="Calibri"/>
          <w:color w:val="000000" w:themeColor="text1"/>
        </w:rPr>
        <w:t xml:space="preserve"> </w:t>
      </w:r>
      <w:r w:rsidRPr="006D7517">
        <w:rPr>
          <w:rFonts w:ascii="Calibri" w:hAnsi="Calibri"/>
          <w:b/>
          <w:color w:val="000000" w:themeColor="text1"/>
        </w:rPr>
        <w:t xml:space="preserve">read </w:t>
      </w:r>
      <w:r w:rsidRPr="006D7517">
        <w:rPr>
          <w:rFonts w:ascii="Calibri" w:hAnsi="Calibri"/>
          <w:color w:val="000000" w:themeColor="text1"/>
        </w:rPr>
        <w:t>the terms and conditions carefully.</w:t>
      </w:r>
      <w:r w:rsidRPr="006D7517">
        <w:rPr>
          <w:rFonts w:ascii="Calibri" w:hAnsi="Calibri"/>
          <w:b/>
          <w:color w:val="000000" w:themeColor="text1"/>
        </w:rPr>
        <w:t xml:space="preserve"> </w:t>
      </w:r>
      <w:r w:rsidRPr="006D7517">
        <w:rPr>
          <w:rFonts w:ascii="Calibri" w:hAnsi="Calibri"/>
          <w:bCs/>
          <w:color w:val="000000" w:themeColor="text1"/>
        </w:rPr>
        <w:t>The Department reserves the right to modify the terms and conditions</w:t>
      </w:r>
      <w:r w:rsidRPr="006D7517">
        <w:rPr>
          <w:rFonts w:ascii="Calibri" w:hAnsi="Calibri"/>
          <w:b/>
          <w:bCs/>
          <w:color w:val="000000" w:themeColor="text1"/>
        </w:rPr>
        <w:t xml:space="preserve"> </w:t>
      </w:r>
      <w:r w:rsidRPr="006D7517">
        <w:rPr>
          <w:rFonts w:ascii="Calibri" w:hAnsi="Calibri"/>
          <w:color w:val="000000" w:themeColor="text1"/>
        </w:rPr>
        <w:t xml:space="preserve">prior to executing grant agreements.  </w:t>
      </w:r>
    </w:p>
    <w:p w14:paraId="18C293D8" w14:textId="77777777" w:rsidR="00347607" w:rsidRPr="006D7517" w:rsidRDefault="00347607" w:rsidP="005E75D5">
      <w:pPr>
        <w:spacing w:line="240" w:lineRule="auto"/>
        <w:rPr>
          <w:rFonts w:ascii="Calibri" w:hAnsi="Calibri"/>
          <w:color w:val="000000" w:themeColor="text1"/>
        </w:rPr>
      </w:pPr>
    </w:p>
    <w:p w14:paraId="7BAE800F" w14:textId="77777777" w:rsidR="00A62CF7" w:rsidRPr="006D7517" w:rsidRDefault="00A62CF7" w:rsidP="00A45A6A">
      <w:pPr>
        <w:numPr>
          <w:ilvl w:val="0"/>
          <w:numId w:val="11"/>
        </w:numPr>
        <w:spacing w:before="240" w:after="120" w:line="240" w:lineRule="auto"/>
        <w:ind w:left="360"/>
        <w:rPr>
          <w:b/>
          <w:color w:val="000000" w:themeColor="text1"/>
          <w:szCs w:val="22"/>
          <w:u w:val="single"/>
        </w:rPr>
      </w:pPr>
      <w:bookmarkStart w:id="28" w:name="_Toc397874849"/>
      <w:r w:rsidRPr="006D7517">
        <w:rPr>
          <w:b/>
          <w:color w:val="000000" w:themeColor="text1"/>
          <w:szCs w:val="22"/>
          <w:u w:val="single"/>
        </w:rPr>
        <w:lastRenderedPageBreak/>
        <w:t>California Secretary of State Registration</w:t>
      </w:r>
      <w:bookmarkEnd w:id="28"/>
    </w:p>
    <w:p w14:paraId="7073C14C" w14:textId="13AEB8FF" w:rsidR="00A62CF7" w:rsidRPr="006D7517" w:rsidRDefault="00A62CF7" w:rsidP="005E75D5">
      <w:pPr>
        <w:spacing w:after="0" w:line="240" w:lineRule="auto"/>
        <w:rPr>
          <w:color w:val="000000" w:themeColor="text1"/>
          <w:szCs w:val="22"/>
        </w:rPr>
      </w:pPr>
      <w:r w:rsidRPr="006D7517">
        <w:rPr>
          <w:color w:val="000000" w:themeColor="text1"/>
          <w:szCs w:val="22"/>
        </w:rPr>
        <w:t xml:space="preserve">California business entities and non-California business entities that conduct intrastate business in California and are required to register with the California Secretary of State must do so and be in good standing in order to enter into an agreement with the Department.  If not currently registered with the California Secretary of State, </w:t>
      </w:r>
      <w:r w:rsidR="003E0DF5">
        <w:rPr>
          <w:color w:val="000000" w:themeColor="text1"/>
          <w:szCs w:val="22"/>
        </w:rPr>
        <w:t xml:space="preserve">the </w:t>
      </w:r>
      <w:r w:rsidR="00F1299F">
        <w:rPr>
          <w:color w:val="000000" w:themeColor="text1"/>
          <w:szCs w:val="22"/>
        </w:rPr>
        <w:t>Applicant</w:t>
      </w:r>
      <w:r w:rsidRPr="006D7517">
        <w:rPr>
          <w:color w:val="000000" w:themeColor="text1"/>
          <w:szCs w:val="22"/>
        </w:rPr>
        <w:t xml:space="preserve"> should contact the Secretary of State’s Office as soon as possible. For more information, visit the Secretary of State’s website at: </w:t>
      </w:r>
      <w:hyperlink r:id="rId24" w:history="1">
        <w:r w:rsidRPr="006D7517">
          <w:rPr>
            <w:rStyle w:val="Hyperlink"/>
            <w:rFonts w:cs="Arial"/>
            <w:szCs w:val="22"/>
          </w:rPr>
          <w:t>www.sos.ca.gov</w:t>
        </w:r>
      </w:hyperlink>
      <w:r w:rsidRPr="006D7517">
        <w:rPr>
          <w:color w:val="000000" w:themeColor="text1"/>
          <w:szCs w:val="22"/>
        </w:rPr>
        <w:t>.</w:t>
      </w:r>
    </w:p>
    <w:p w14:paraId="23CB7892" w14:textId="77777777" w:rsidR="00A62CF7" w:rsidRPr="006D7517" w:rsidRDefault="00A62CF7" w:rsidP="00A62CF7">
      <w:pPr>
        <w:spacing w:after="0" w:line="240" w:lineRule="auto"/>
        <w:jc w:val="both"/>
        <w:rPr>
          <w:color w:val="000000" w:themeColor="text1"/>
          <w:szCs w:val="22"/>
        </w:rPr>
      </w:pPr>
    </w:p>
    <w:p w14:paraId="4FDD4B89" w14:textId="77777777" w:rsidR="00A62CF7" w:rsidRPr="006D7517" w:rsidRDefault="00A62CF7" w:rsidP="00A45A6A">
      <w:pPr>
        <w:pStyle w:val="ListParagraph"/>
        <w:numPr>
          <w:ilvl w:val="0"/>
          <w:numId w:val="11"/>
        </w:numPr>
        <w:spacing w:after="120" w:line="240" w:lineRule="auto"/>
        <w:ind w:left="360"/>
        <w:rPr>
          <w:color w:val="000000" w:themeColor="text1"/>
          <w:spacing w:val="-1"/>
          <w:szCs w:val="22"/>
        </w:rPr>
      </w:pPr>
      <w:r w:rsidRPr="006D7517">
        <w:rPr>
          <w:b/>
          <w:color w:val="000000" w:themeColor="text1"/>
          <w:spacing w:val="-1"/>
          <w:szCs w:val="22"/>
          <w:u w:val="single"/>
        </w:rPr>
        <w:t>Insurance</w:t>
      </w:r>
    </w:p>
    <w:p w14:paraId="77A7A015" w14:textId="77777777" w:rsidR="00A62CF7" w:rsidRPr="006D7517" w:rsidRDefault="00A62CF7" w:rsidP="00A62CF7">
      <w:pPr>
        <w:spacing w:line="240" w:lineRule="auto"/>
        <w:rPr>
          <w:color w:val="000000" w:themeColor="text1"/>
          <w:spacing w:val="-1"/>
          <w:szCs w:val="22"/>
        </w:rPr>
      </w:pPr>
      <w:r w:rsidRPr="006D7517">
        <w:rPr>
          <w:color w:val="000000" w:themeColor="text1"/>
          <w:szCs w:val="22"/>
        </w:rPr>
        <w:t xml:space="preserve">A successful </w:t>
      </w:r>
      <w:r w:rsidR="00F1299F">
        <w:rPr>
          <w:color w:val="000000" w:themeColor="text1"/>
          <w:szCs w:val="22"/>
        </w:rPr>
        <w:t>Applicant</w:t>
      </w:r>
      <w:r w:rsidRPr="006D7517">
        <w:rPr>
          <w:color w:val="000000" w:themeColor="text1"/>
          <w:szCs w:val="22"/>
        </w:rPr>
        <w:t xml:space="preserve"> shall obtain, and keep in force for the term of the Grant Agreement, the following insurance policies that cover any acts or omissions of the Grantee, its subcontractors or its employees engaged in the provision of service specified in this Grant Agreement:</w:t>
      </w:r>
    </w:p>
    <w:p w14:paraId="74B5333F" w14:textId="77777777" w:rsidR="00A62CF7" w:rsidRPr="006D7517" w:rsidRDefault="00A62CF7" w:rsidP="004C550C">
      <w:pPr>
        <w:pStyle w:val="ListParagraph"/>
        <w:numPr>
          <w:ilvl w:val="0"/>
          <w:numId w:val="13"/>
        </w:numPr>
        <w:spacing w:line="240" w:lineRule="auto"/>
        <w:contextualSpacing w:val="0"/>
        <w:rPr>
          <w:color w:val="000000" w:themeColor="text1"/>
          <w:szCs w:val="22"/>
        </w:rPr>
      </w:pPr>
      <w:r w:rsidRPr="006D7517">
        <w:rPr>
          <w:color w:val="000000" w:themeColor="text1"/>
          <w:szCs w:val="22"/>
        </w:rPr>
        <w:t>Worker’s Compensation Insurance in an amount of not less than $1,000,000 in accordance with the statutory requirement of the State of California. (Cal. Lab. Code § 3700 et seq.)</w:t>
      </w:r>
    </w:p>
    <w:p w14:paraId="667BEE32" w14:textId="77777777" w:rsidR="00A62CF7" w:rsidRPr="006D7517" w:rsidRDefault="00A62CF7" w:rsidP="00A45A6A">
      <w:pPr>
        <w:pStyle w:val="ListParagraph"/>
        <w:numPr>
          <w:ilvl w:val="0"/>
          <w:numId w:val="13"/>
        </w:numPr>
        <w:spacing w:after="120" w:line="240" w:lineRule="auto"/>
        <w:contextualSpacing w:val="0"/>
        <w:rPr>
          <w:color w:val="000000" w:themeColor="text1"/>
          <w:szCs w:val="22"/>
        </w:rPr>
      </w:pPr>
      <w:r w:rsidRPr="006D7517">
        <w:rPr>
          <w:color w:val="000000" w:themeColor="text1"/>
          <w:szCs w:val="22"/>
        </w:rPr>
        <w:t>Commercial general liability insurance in an amount of not less than $1,000,000 per occurrence for bodily injury and property damage combined.</w:t>
      </w:r>
    </w:p>
    <w:p w14:paraId="3B6DED2D" w14:textId="77777777" w:rsidR="00A62CF7" w:rsidRPr="006D7517" w:rsidRDefault="00A62CF7" w:rsidP="00A45A6A">
      <w:pPr>
        <w:pStyle w:val="ListParagraph"/>
        <w:numPr>
          <w:ilvl w:val="0"/>
          <w:numId w:val="13"/>
        </w:numPr>
        <w:spacing w:after="120" w:line="240" w:lineRule="auto"/>
        <w:contextualSpacing w:val="0"/>
        <w:rPr>
          <w:color w:val="000000" w:themeColor="text1"/>
          <w:szCs w:val="22"/>
        </w:rPr>
      </w:pPr>
      <w:r w:rsidRPr="006D7517">
        <w:rPr>
          <w:color w:val="000000" w:themeColor="text1"/>
          <w:szCs w:val="22"/>
        </w:rPr>
        <w:t xml:space="preserve">Automobile liability in an amount of not less than $1,000,000 for each accident for owned or non-owned or hired vehicles, whichever is applicable. </w:t>
      </w:r>
    </w:p>
    <w:p w14:paraId="0330983D" w14:textId="77777777" w:rsidR="00A62CF7" w:rsidRPr="006D7517" w:rsidRDefault="00A62CF7" w:rsidP="00A45A6A">
      <w:pPr>
        <w:pStyle w:val="ListParagraph"/>
        <w:numPr>
          <w:ilvl w:val="0"/>
          <w:numId w:val="13"/>
        </w:numPr>
        <w:spacing w:after="120" w:line="240" w:lineRule="auto"/>
        <w:contextualSpacing w:val="0"/>
        <w:rPr>
          <w:color w:val="000000" w:themeColor="text1"/>
          <w:szCs w:val="22"/>
        </w:rPr>
      </w:pPr>
      <w:r w:rsidRPr="006D7517">
        <w:rPr>
          <w:color w:val="000000" w:themeColor="text1"/>
          <w:szCs w:val="22"/>
        </w:rPr>
        <w:t xml:space="preserve">The Grantee shall name the State of California, its officers, agents, employees and servants as additional insured parties for the commercial general liability and automobile liability insurance and is responsible for guaranteeing that a copy of each Certificate of Insurance is submitted to the </w:t>
      </w:r>
      <w:r w:rsidR="005E75D5" w:rsidRPr="006D7517">
        <w:rPr>
          <w:color w:val="000000" w:themeColor="text1"/>
          <w:szCs w:val="22"/>
        </w:rPr>
        <w:t>Department</w:t>
      </w:r>
      <w:r w:rsidRPr="006D7517">
        <w:rPr>
          <w:color w:val="000000" w:themeColor="text1"/>
          <w:szCs w:val="22"/>
        </w:rPr>
        <w:t xml:space="preserve"> within thirty (30) days of Grant Agreement signature. </w:t>
      </w:r>
    </w:p>
    <w:p w14:paraId="7A4D1B2C" w14:textId="77777777" w:rsidR="00A62CF7" w:rsidRPr="006D7517" w:rsidRDefault="00A62CF7" w:rsidP="00A62CF7">
      <w:pPr>
        <w:spacing w:line="240" w:lineRule="auto"/>
        <w:ind w:left="360"/>
        <w:rPr>
          <w:color w:val="000000" w:themeColor="text1"/>
          <w:szCs w:val="22"/>
        </w:rPr>
      </w:pPr>
      <w:r w:rsidRPr="006D7517">
        <w:rPr>
          <w:color w:val="000000" w:themeColor="text1"/>
          <w:szCs w:val="22"/>
        </w:rPr>
        <w:t>The Grantee shall notify the Department prior to any insurance policy cancellation or substantial change of policy.</w:t>
      </w:r>
    </w:p>
    <w:p w14:paraId="7B185DF8" w14:textId="77777777" w:rsidR="00A62CF7" w:rsidRPr="006D7517" w:rsidRDefault="00A62CF7" w:rsidP="00A62CF7">
      <w:pPr>
        <w:pStyle w:val="ListParagraph"/>
        <w:spacing w:line="240" w:lineRule="auto"/>
        <w:rPr>
          <w:color w:val="000000" w:themeColor="text1"/>
          <w:szCs w:val="22"/>
        </w:rPr>
      </w:pPr>
    </w:p>
    <w:p w14:paraId="70D9F517" w14:textId="77777777" w:rsidR="00A62CF7" w:rsidRPr="006D7517" w:rsidRDefault="00A62CF7" w:rsidP="00A62CF7">
      <w:pPr>
        <w:spacing w:line="240" w:lineRule="auto"/>
        <w:rPr>
          <w:color w:val="000000" w:themeColor="text1"/>
          <w:spacing w:val="-1"/>
          <w:szCs w:val="22"/>
        </w:rPr>
      </w:pPr>
    </w:p>
    <w:p w14:paraId="749C7940" w14:textId="77777777" w:rsidR="00A62CF7" w:rsidRPr="006D7517" w:rsidRDefault="00A62CF7" w:rsidP="00A62CF7">
      <w:pPr>
        <w:spacing w:line="240" w:lineRule="auto"/>
        <w:rPr>
          <w:rStyle w:val="IntenseReference"/>
          <w:color w:val="000000" w:themeColor="text1"/>
        </w:rPr>
      </w:pPr>
      <w:r w:rsidRPr="006D7517">
        <w:rPr>
          <w:rStyle w:val="IntenseReference"/>
          <w:color w:val="000000" w:themeColor="text1"/>
        </w:rPr>
        <w:br w:type="page"/>
      </w:r>
    </w:p>
    <w:p w14:paraId="31E47CDE" w14:textId="77777777" w:rsidR="008537BB" w:rsidRPr="006D7517" w:rsidRDefault="00A567CF" w:rsidP="005E75D5">
      <w:pPr>
        <w:pStyle w:val="Heading1"/>
        <w:rPr>
          <w:color w:val="000000" w:themeColor="text1"/>
        </w:rPr>
      </w:pPr>
      <w:bookmarkStart w:id="29" w:name="_Toc462754113"/>
      <w:r w:rsidRPr="006D7517">
        <w:rPr>
          <w:color w:val="000000" w:themeColor="text1"/>
        </w:rPr>
        <w:lastRenderedPageBreak/>
        <w:t>Chapte</w:t>
      </w:r>
      <w:r w:rsidR="00F12FCC" w:rsidRPr="006D7517">
        <w:rPr>
          <w:color w:val="000000" w:themeColor="text1"/>
        </w:rPr>
        <w:t>r 2: General Information</w:t>
      </w:r>
      <w:bookmarkEnd w:id="29"/>
    </w:p>
    <w:p w14:paraId="25972ACA" w14:textId="77777777" w:rsidR="00F12FCC" w:rsidRPr="006D7517" w:rsidRDefault="005E75D5" w:rsidP="005E75D5">
      <w:pPr>
        <w:pStyle w:val="Heading2"/>
        <w:rPr>
          <w:rStyle w:val="IntenseReference"/>
          <w:rFonts w:cstheme="minorHAnsi"/>
          <w:b w:val="0"/>
          <w:caps w:val="0"/>
          <w:color w:val="000000" w:themeColor="text1"/>
          <w:spacing w:val="0"/>
          <w:sz w:val="28"/>
          <w:szCs w:val="28"/>
        </w:rPr>
      </w:pPr>
      <w:bookmarkStart w:id="30" w:name="_Toc462754114"/>
      <w:r w:rsidRPr="006D7517">
        <w:rPr>
          <w:rStyle w:val="IntenseReference"/>
          <w:rFonts w:cstheme="minorHAnsi"/>
          <w:b w:val="0"/>
          <w:caps w:val="0"/>
          <w:color w:val="000000" w:themeColor="text1"/>
          <w:spacing w:val="0"/>
          <w:sz w:val="28"/>
          <w:szCs w:val="28"/>
        </w:rPr>
        <w:t>Funding Levels and Property Valuation</w:t>
      </w:r>
      <w:bookmarkEnd w:id="30"/>
    </w:p>
    <w:p w14:paraId="33514E91" w14:textId="77777777" w:rsidR="005E75D5" w:rsidRPr="006D7517" w:rsidRDefault="005E75D5" w:rsidP="00347607">
      <w:pPr>
        <w:numPr>
          <w:ilvl w:val="0"/>
          <w:numId w:val="10"/>
        </w:numPr>
        <w:spacing w:before="240" w:line="240" w:lineRule="auto"/>
        <w:ind w:left="360"/>
        <w:rPr>
          <w:rFonts w:cs="Arial"/>
          <w:b/>
          <w:color w:val="000000" w:themeColor="text1"/>
          <w:u w:val="single"/>
        </w:rPr>
      </w:pPr>
      <w:bookmarkStart w:id="31" w:name="_Toc381079878"/>
      <w:bookmarkStart w:id="32" w:name="_Toc382571140"/>
      <w:bookmarkStart w:id="33" w:name="_Toc397874837"/>
      <w:r w:rsidRPr="006D7517">
        <w:rPr>
          <w:rFonts w:cs="Arial"/>
          <w:b/>
          <w:color w:val="000000" w:themeColor="text1"/>
          <w:u w:val="single"/>
        </w:rPr>
        <w:t>Amount Available and Maximum and Minimum Funding Amounts</w:t>
      </w:r>
      <w:bookmarkEnd w:id="31"/>
      <w:bookmarkEnd w:id="32"/>
      <w:bookmarkEnd w:id="33"/>
    </w:p>
    <w:p w14:paraId="513FD995" w14:textId="77777777" w:rsidR="005E75D5" w:rsidRPr="006D7517" w:rsidRDefault="005E75D5" w:rsidP="005E75D5">
      <w:pPr>
        <w:spacing w:line="240" w:lineRule="auto"/>
        <w:rPr>
          <w:rFonts w:cs="Arial"/>
          <w:color w:val="000000" w:themeColor="text1"/>
        </w:rPr>
      </w:pPr>
      <w:r w:rsidRPr="006D7517">
        <w:rPr>
          <w:rFonts w:cs="Arial"/>
          <w:color w:val="000000" w:themeColor="text1"/>
        </w:rPr>
        <w:t>There are no minimum or maximum levels of funding for individual grants.</w:t>
      </w:r>
    </w:p>
    <w:p w14:paraId="198AF8DB" w14:textId="77777777" w:rsidR="005E75D5" w:rsidRPr="006D7517" w:rsidRDefault="005E75D5" w:rsidP="00A45A6A">
      <w:pPr>
        <w:numPr>
          <w:ilvl w:val="0"/>
          <w:numId w:val="10"/>
        </w:numPr>
        <w:spacing w:line="240" w:lineRule="auto"/>
        <w:ind w:left="360"/>
        <w:rPr>
          <w:rFonts w:cs="Arial"/>
          <w:b/>
          <w:color w:val="000000" w:themeColor="text1"/>
          <w:u w:val="single"/>
        </w:rPr>
      </w:pPr>
      <w:bookmarkStart w:id="34" w:name="_Toc397874838"/>
      <w:r w:rsidRPr="006D7517">
        <w:rPr>
          <w:rFonts w:cs="Arial"/>
          <w:b/>
          <w:color w:val="000000" w:themeColor="text1"/>
          <w:u w:val="single"/>
        </w:rPr>
        <w:t>Match Funding Requirement</w:t>
      </w:r>
      <w:bookmarkEnd w:id="34"/>
    </w:p>
    <w:p w14:paraId="0379A73B" w14:textId="30FBC1AA" w:rsidR="005E75D5" w:rsidRPr="006D7517" w:rsidRDefault="005E75D5" w:rsidP="005E75D5">
      <w:pPr>
        <w:spacing w:line="240" w:lineRule="auto"/>
        <w:rPr>
          <w:rFonts w:cs="Arial"/>
          <w:color w:val="000000" w:themeColor="text1"/>
        </w:rPr>
      </w:pPr>
      <w:r w:rsidRPr="006D7517">
        <w:rPr>
          <w:rFonts w:cs="Arial"/>
          <w:color w:val="000000" w:themeColor="text1"/>
        </w:rPr>
        <w:t xml:space="preserve">Matching contributions are not required under this Program, however, there may be circumstances in which multiple sources of funds are used. For example, easements could use a different fund source to protect habitat values on the nonagricultural portions of properties. In these situations, </w:t>
      </w:r>
      <w:r w:rsidR="00D51E05">
        <w:rPr>
          <w:rFonts w:cs="Arial"/>
          <w:color w:val="000000" w:themeColor="text1"/>
        </w:rPr>
        <w:t xml:space="preserve">the </w:t>
      </w:r>
      <w:r w:rsidR="00F1299F">
        <w:rPr>
          <w:rFonts w:cs="Arial"/>
          <w:color w:val="000000" w:themeColor="text1"/>
        </w:rPr>
        <w:t>Applicant</w:t>
      </w:r>
      <w:r w:rsidRPr="006D7517">
        <w:rPr>
          <w:rFonts w:cs="Arial"/>
          <w:color w:val="000000" w:themeColor="text1"/>
        </w:rPr>
        <w:t xml:space="preserve"> would report any contributions or donations, including those that affect the purchase price of the easement or the stewardship fund calculation, under the “Other Funds” column of the Budget. </w:t>
      </w:r>
    </w:p>
    <w:p w14:paraId="6D11225A" w14:textId="77777777" w:rsidR="005E75D5" w:rsidRPr="006D7517" w:rsidRDefault="005E75D5" w:rsidP="00A45A6A">
      <w:pPr>
        <w:numPr>
          <w:ilvl w:val="0"/>
          <w:numId w:val="10"/>
        </w:numPr>
        <w:spacing w:line="240" w:lineRule="auto"/>
        <w:ind w:left="360"/>
        <w:rPr>
          <w:rFonts w:cs="Arial"/>
          <w:b/>
          <w:color w:val="000000" w:themeColor="text1"/>
        </w:rPr>
      </w:pPr>
      <w:r w:rsidRPr="006D7517">
        <w:rPr>
          <w:rFonts w:cs="Arial"/>
          <w:b/>
          <w:color w:val="000000" w:themeColor="text1"/>
          <w:u w:val="single"/>
        </w:rPr>
        <w:t>Definitions</w:t>
      </w:r>
    </w:p>
    <w:p w14:paraId="455FBF12" w14:textId="77777777" w:rsidR="005E75D5" w:rsidRPr="006D7517" w:rsidRDefault="005E75D5" w:rsidP="00A45A6A">
      <w:pPr>
        <w:numPr>
          <w:ilvl w:val="0"/>
          <w:numId w:val="8"/>
        </w:numPr>
        <w:spacing w:after="0" w:line="240" w:lineRule="auto"/>
        <w:rPr>
          <w:rFonts w:cs="Arial"/>
          <w:color w:val="000000" w:themeColor="text1"/>
        </w:rPr>
      </w:pPr>
      <w:r w:rsidRPr="006D7517">
        <w:rPr>
          <w:rFonts w:cs="Arial"/>
          <w:b/>
          <w:color w:val="000000" w:themeColor="text1"/>
        </w:rPr>
        <w:t xml:space="preserve">“Equipment” </w:t>
      </w:r>
      <w:r w:rsidRPr="006D7517">
        <w:rPr>
          <w:rFonts w:cs="Arial"/>
          <w:color w:val="000000" w:themeColor="text1"/>
        </w:rPr>
        <w:t xml:space="preserve">means an item with a unit cost of at least $5,000 and a useful life of at least one year. </w:t>
      </w:r>
      <w:r w:rsidRPr="006D7517">
        <w:rPr>
          <w:rFonts w:cs="Arial"/>
          <w:b/>
          <w:color w:val="000000" w:themeColor="text1"/>
        </w:rPr>
        <w:t>Purchasing equipment with other funding is encouraged</w:t>
      </w:r>
      <w:r w:rsidRPr="006D7517">
        <w:rPr>
          <w:rFonts w:cs="Arial"/>
          <w:color w:val="000000" w:themeColor="text1"/>
        </w:rPr>
        <w:t xml:space="preserve"> because there are no disposition requirements at the end of the agreement for such equipment.  Typically, grant recipients may continue to use equipment purchased with Department funds if the use is consistent with the intent of the original agreement. </w:t>
      </w:r>
    </w:p>
    <w:p w14:paraId="0531F06E" w14:textId="77777777" w:rsidR="005E75D5" w:rsidRPr="006D7517" w:rsidRDefault="005E75D5" w:rsidP="00A45A6A">
      <w:pPr>
        <w:numPr>
          <w:ilvl w:val="0"/>
          <w:numId w:val="8"/>
        </w:numPr>
        <w:spacing w:after="0" w:line="240" w:lineRule="auto"/>
        <w:rPr>
          <w:rFonts w:cs="Arial"/>
          <w:color w:val="000000" w:themeColor="text1"/>
        </w:rPr>
      </w:pPr>
      <w:r w:rsidRPr="006D7517">
        <w:rPr>
          <w:rFonts w:cs="Arial"/>
          <w:b/>
          <w:color w:val="000000" w:themeColor="text1"/>
        </w:rPr>
        <w:t xml:space="preserve">“Materials” </w:t>
      </w:r>
      <w:r w:rsidRPr="006D7517">
        <w:rPr>
          <w:rFonts w:cs="Arial"/>
          <w:color w:val="000000" w:themeColor="text1"/>
        </w:rPr>
        <w:t>means</w:t>
      </w:r>
      <w:r w:rsidRPr="006D7517">
        <w:rPr>
          <w:rFonts w:cs="Arial"/>
          <w:b/>
          <w:color w:val="000000" w:themeColor="text1"/>
        </w:rPr>
        <w:t xml:space="preserve"> </w:t>
      </w:r>
      <w:r w:rsidRPr="006D7517">
        <w:rPr>
          <w:rFonts w:cs="Arial"/>
          <w:color w:val="000000" w:themeColor="text1"/>
        </w:rPr>
        <w:t xml:space="preserve">tangible project items that cost less than $5,000 and have a useful life of less than one year. </w:t>
      </w:r>
    </w:p>
    <w:p w14:paraId="67E16C19" w14:textId="77777777" w:rsidR="005E75D5" w:rsidRPr="006D7517" w:rsidRDefault="005E75D5" w:rsidP="00A45A6A">
      <w:pPr>
        <w:numPr>
          <w:ilvl w:val="0"/>
          <w:numId w:val="8"/>
        </w:numPr>
        <w:spacing w:after="0" w:line="240" w:lineRule="auto"/>
        <w:rPr>
          <w:rFonts w:cs="Arial"/>
          <w:color w:val="000000" w:themeColor="text1"/>
        </w:rPr>
      </w:pPr>
      <w:r w:rsidRPr="006D7517">
        <w:rPr>
          <w:rFonts w:cs="Arial"/>
          <w:b/>
          <w:color w:val="000000" w:themeColor="text1"/>
        </w:rPr>
        <w:t xml:space="preserve">“Travel” </w:t>
      </w:r>
      <w:r w:rsidRPr="006D7517">
        <w:rPr>
          <w:rFonts w:cs="Arial"/>
          <w:color w:val="000000" w:themeColor="text1"/>
        </w:rPr>
        <w:t>means</w:t>
      </w:r>
      <w:r w:rsidRPr="006D7517">
        <w:rPr>
          <w:rFonts w:cs="Arial"/>
          <w:b/>
          <w:color w:val="000000" w:themeColor="text1"/>
        </w:rPr>
        <w:t xml:space="preserve"> </w:t>
      </w:r>
      <w:r w:rsidRPr="006D7517">
        <w:rPr>
          <w:rFonts w:cs="Arial"/>
          <w:color w:val="000000" w:themeColor="text1"/>
        </w:rPr>
        <w:t xml:space="preserve">all travel required to complete the tasks identified in the Scope of Work. Travel includes in-state travel, and travel to conferences. </w:t>
      </w:r>
    </w:p>
    <w:p w14:paraId="4DFCE781" w14:textId="77777777" w:rsidR="005E75D5" w:rsidRPr="006D7517" w:rsidRDefault="005E75D5" w:rsidP="00A45A6A">
      <w:pPr>
        <w:numPr>
          <w:ilvl w:val="0"/>
          <w:numId w:val="8"/>
        </w:numPr>
        <w:spacing w:after="0" w:line="240" w:lineRule="auto"/>
        <w:rPr>
          <w:rFonts w:cs="Arial"/>
          <w:color w:val="000000" w:themeColor="text1"/>
        </w:rPr>
      </w:pPr>
      <w:r w:rsidRPr="006D7517">
        <w:rPr>
          <w:rFonts w:cs="Arial"/>
          <w:b/>
          <w:color w:val="000000" w:themeColor="text1"/>
        </w:rPr>
        <w:t xml:space="preserve">“Subcontractor Costs” </w:t>
      </w:r>
      <w:r w:rsidRPr="006D7517">
        <w:rPr>
          <w:rFonts w:cs="Arial"/>
          <w:color w:val="000000" w:themeColor="text1"/>
        </w:rPr>
        <w:t>means all costs incurred by subcontractors for the project, including labor and non-labor costs.</w:t>
      </w:r>
    </w:p>
    <w:p w14:paraId="7A4A1355" w14:textId="77777777" w:rsidR="005E75D5" w:rsidRPr="006D7517" w:rsidRDefault="005E75D5" w:rsidP="005E75D5">
      <w:pPr>
        <w:spacing w:after="0" w:line="240" w:lineRule="auto"/>
        <w:ind w:left="720"/>
        <w:rPr>
          <w:rFonts w:cs="Arial"/>
          <w:color w:val="000000" w:themeColor="text1"/>
        </w:rPr>
      </w:pPr>
    </w:p>
    <w:p w14:paraId="06D48B0F" w14:textId="77777777" w:rsidR="005E75D5" w:rsidRPr="006D7517" w:rsidRDefault="005E75D5" w:rsidP="00A45A6A">
      <w:pPr>
        <w:numPr>
          <w:ilvl w:val="0"/>
          <w:numId w:val="10"/>
        </w:numPr>
        <w:spacing w:line="240" w:lineRule="auto"/>
        <w:ind w:left="360"/>
        <w:rPr>
          <w:rFonts w:cs="Arial"/>
          <w:b/>
          <w:color w:val="000000" w:themeColor="text1"/>
          <w:u w:val="single"/>
        </w:rPr>
      </w:pPr>
      <w:bookmarkStart w:id="35" w:name="_Toc397874839"/>
      <w:r w:rsidRPr="006D7517">
        <w:rPr>
          <w:rFonts w:cs="Arial"/>
          <w:b/>
          <w:color w:val="000000" w:themeColor="text1"/>
          <w:u w:val="single"/>
        </w:rPr>
        <w:t>Change in Funding Amount</w:t>
      </w:r>
      <w:bookmarkEnd w:id="35"/>
    </w:p>
    <w:p w14:paraId="22E77693" w14:textId="77777777" w:rsidR="005E75D5" w:rsidRPr="006D7517" w:rsidRDefault="005E75D5" w:rsidP="005E75D5">
      <w:pPr>
        <w:spacing w:line="240" w:lineRule="auto"/>
        <w:rPr>
          <w:rFonts w:cs="Arial"/>
          <w:color w:val="000000" w:themeColor="text1"/>
        </w:rPr>
      </w:pPr>
      <w:r w:rsidRPr="006D7517">
        <w:rPr>
          <w:rFonts w:cs="Arial"/>
          <w:color w:val="000000" w:themeColor="text1"/>
        </w:rPr>
        <w:t>The Department reserves the right to:</w:t>
      </w:r>
    </w:p>
    <w:p w14:paraId="24BC9AC1" w14:textId="77777777" w:rsidR="005E75D5" w:rsidRPr="006D7517" w:rsidRDefault="005E75D5" w:rsidP="00A45A6A">
      <w:pPr>
        <w:numPr>
          <w:ilvl w:val="0"/>
          <w:numId w:val="9"/>
        </w:numPr>
        <w:spacing w:before="240" w:after="0" w:line="240" w:lineRule="auto"/>
        <w:rPr>
          <w:rFonts w:cs="Arial"/>
          <w:color w:val="000000" w:themeColor="text1"/>
        </w:rPr>
      </w:pPr>
      <w:r w:rsidRPr="006D7517">
        <w:rPr>
          <w:rFonts w:cs="Arial"/>
          <w:color w:val="000000" w:themeColor="text1"/>
        </w:rPr>
        <w:t>Set a maximum or minimum amount of funding allocated for this solicitation.</w:t>
      </w:r>
    </w:p>
    <w:p w14:paraId="72899E2D" w14:textId="77777777" w:rsidR="005E75D5" w:rsidRPr="006D7517" w:rsidRDefault="005E75D5" w:rsidP="00A45A6A">
      <w:pPr>
        <w:numPr>
          <w:ilvl w:val="0"/>
          <w:numId w:val="9"/>
        </w:numPr>
        <w:spacing w:line="240" w:lineRule="auto"/>
        <w:rPr>
          <w:rFonts w:cs="Arial"/>
          <w:color w:val="000000" w:themeColor="text1"/>
        </w:rPr>
      </w:pPr>
      <w:r w:rsidRPr="006D7517">
        <w:rPr>
          <w:rFonts w:cs="Arial"/>
          <w:color w:val="000000" w:themeColor="text1"/>
        </w:rPr>
        <w:t xml:space="preserve">Reduce requested funding to an amount deemed appropriate. </w:t>
      </w:r>
    </w:p>
    <w:p w14:paraId="248609CD" w14:textId="77777777" w:rsidR="005E75D5" w:rsidRPr="006D7517" w:rsidRDefault="005E75D5" w:rsidP="005E75D5">
      <w:pPr>
        <w:spacing w:line="240" w:lineRule="auto"/>
        <w:rPr>
          <w:rFonts w:cs="Arial"/>
          <w:color w:val="000000" w:themeColor="text1"/>
        </w:rPr>
      </w:pPr>
      <w:r w:rsidRPr="006D7517">
        <w:rPr>
          <w:rFonts w:cs="Arial"/>
          <w:color w:val="000000" w:themeColor="text1"/>
        </w:rPr>
        <w:t xml:space="preserve">The Program will continue to accept applications until the needed acreage has been acquired or the funding is no longer available.   </w:t>
      </w:r>
    </w:p>
    <w:p w14:paraId="4532D537" w14:textId="2F6410B9" w:rsidR="005E75D5" w:rsidRPr="006D7517" w:rsidRDefault="005E75D5" w:rsidP="00A45A6A">
      <w:pPr>
        <w:numPr>
          <w:ilvl w:val="0"/>
          <w:numId w:val="10"/>
        </w:numPr>
        <w:spacing w:line="240" w:lineRule="auto"/>
        <w:ind w:left="360"/>
        <w:rPr>
          <w:rFonts w:cs="Arial"/>
          <w:b/>
          <w:color w:val="000000" w:themeColor="text1"/>
          <w:u w:val="single"/>
        </w:rPr>
      </w:pPr>
      <w:r w:rsidRPr="006D7517">
        <w:rPr>
          <w:rFonts w:cs="Arial"/>
          <w:b/>
          <w:color w:val="000000" w:themeColor="text1"/>
          <w:u w:val="single"/>
        </w:rPr>
        <w:t>Appraisals</w:t>
      </w:r>
      <w:r w:rsidR="00334CC7">
        <w:rPr>
          <w:rFonts w:cs="Arial"/>
          <w:b/>
          <w:color w:val="000000" w:themeColor="text1"/>
          <w:u w:val="single"/>
        </w:rPr>
        <w:t xml:space="preserve"> (UPDATED 1/1</w:t>
      </w:r>
      <w:r w:rsidR="00DB2C81">
        <w:rPr>
          <w:rFonts w:cs="Arial"/>
          <w:b/>
          <w:color w:val="000000" w:themeColor="text1"/>
          <w:u w:val="single"/>
        </w:rPr>
        <w:t>3</w:t>
      </w:r>
      <w:r w:rsidR="00334CC7">
        <w:rPr>
          <w:rFonts w:cs="Arial"/>
          <w:b/>
          <w:color w:val="000000" w:themeColor="text1"/>
          <w:u w:val="single"/>
        </w:rPr>
        <w:t>/2017)</w:t>
      </w:r>
    </w:p>
    <w:p w14:paraId="6780E559" w14:textId="087AF11A" w:rsidR="00334CC7" w:rsidRDefault="00334CC7" w:rsidP="00FB0BD6">
      <w:pPr>
        <w:spacing w:line="240" w:lineRule="auto"/>
        <w:rPr>
          <w:rFonts w:cs="Arial"/>
          <w:color w:val="000000" w:themeColor="text1"/>
        </w:rPr>
      </w:pPr>
      <w:r>
        <w:rPr>
          <w:rFonts w:cs="Arial"/>
          <w:color w:val="000000" w:themeColor="text1"/>
        </w:rPr>
        <w:t>An estimated valuation must be included</w:t>
      </w:r>
      <w:r w:rsidR="005E75D5" w:rsidRPr="006D7517">
        <w:rPr>
          <w:rFonts w:cs="Arial"/>
          <w:color w:val="000000" w:themeColor="text1"/>
        </w:rPr>
        <w:t xml:space="preserve"> as part of a complete grant application</w:t>
      </w:r>
      <w:r>
        <w:rPr>
          <w:rFonts w:cs="Arial"/>
          <w:color w:val="000000" w:themeColor="text1"/>
        </w:rPr>
        <w:t xml:space="preserve">, however this value can be determined by something other than a full appraisal that has been reviewed and approved by </w:t>
      </w:r>
      <w:r w:rsidRPr="006D7517">
        <w:rPr>
          <w:rFonts w:cs="Arial"/>
          <w:color w:val="000000" w:themeColor="text1"/>
        </w:rPr>
        <w:t>the Department and the Department of General Services Real Estate Services Division.</w:t>
      </w:r>
      <w:r w:rsidR="005E75D5" w:rsidRPr="006D7517">
        <w:rPr>
          <w:rFonts w:cs="Arial"/>
          <w:color w:val="000000" w:themeColor="text1"/>
        </w:rPr>
        <w:t xml:space="preserve"> </w:t>
      </w:r>
    </w:p>
    <w:p w14:paraId="4A2A6D5B" w14:textId="4323B57D" w:rsidR="005E75D5" w:rsidRPr="006D7517" w:rsidRDefault="00334CC7" w:rsidP="00FB0BD6">
      <w:pPr>
        <w:spacing w:line="240" w:lineRule="auto"/>
        <w:rPr>
          <w:rFonts w:cs="Arial"/>
          <w:color w:val="000000" w:themeColor="text1"/>
        </w:rPr>
      </w:pPr>
      <w:r>
        <w:rPr>
          <w:rFonts w:cs="Arial"/>
          <w:color w:val="000000" w:themeColor="text1"/>
        </w:rPr>
        <w:t>Prior to the disbursal of funding, a</w:t>
      </w:r>
      <w:r w:rsidRPr="006D7517">
        <w:rPr>
          <w:rFonts w:cs="Arial"/>
          <w:color w:val="000000" w:themeColor="text1"/>
        </w:rPr>
        <w:t xml:space="preserve"> current easement appraisal must be submitted</w:t>
      </w:r>
      <w:r>
        <w:rPr>
          <w:rFonts w:cs="Arial"/>
          <w:color w:val="000000" w:themeColor="text1"/>
        </w:rPr>
        <w:t xml:space="preserve"> and it must be reviewed and approved by the </w:t>
      </w:r>
      <w:r w:rsidRPr="006D7517">
        <w:rPr>
          <w:rFonts w:cs="Arial"/>
          <w:color w:val="000000" w:themeColor="text1"/>
        </w:rPr>
        <w:t>Department and the Department of General Services Real Estate Services Division</w:t>
      </w:r>
      <w:r>
        <w:rPr>
          <w:rFonts w:cs="Arial"/>
          <w:color w:val="000000" w:themeColor="text1"/>
        </w:rPr>
        <w:t xml:space="preserve">. </w:t>
      </w:r>
      <w:r w:rsidR="005E75D5" w:rsidRPr="006D7517">
        <w:rPr>
          <w:rFonts w:cs="Arial"/>
          <w:color w:val="000000" w:themeColor="text1"/>
        </w:rPr>
        <w:t xml:space="preserve">The grant </w:t>
      </w:r>
      <w:r w:rsidR="00F1299F">
        <w:rPr>
          <w:rFonts w:cs="Arial"/>
          <w:color w:val="000000" w:themeColor="text1"/>
        </w:rPr>
        <w:t>Applicant</w:t>
      </w:r>
      <w:r w:rsidR="005E75D5" w:rsidRPr="006D7517">
        <w:rPr>
          <w:rFonts w:cs="Arial"/>
          <w:color w:val="000000" w:themeColor="text1"/>
        </w:rPr>
        <w:t xml:space="preserve"> </w:t>
      </w:r>
      <w:r w:rsidR="00E115BB">
        <w:rPr>
          <w:rFonts w:cs="Arial"/>
          <w:color w:val="000000" w:themeColor="text1"/>
        </w:rPr>
        <w:t xml:space="preserve">must </w:t>
      </w:r>
      <w:r w:rsidR="005E75D5" w:rsidRPr="006D7517">
        <w:rPr>
          <w:rFonts w:cs="Arial"/>
          <w:color w:val="000000" w:themeColor="text1"/>
        </w:rPr>
        <w:t xml:space="preserve">select and retains an independent, certified appraiser to appraise the proposed easement property. The appraiser must use the “before and after” method of </w:t>
      </w:r>
      <w:r w:rsidR="005E75D5" w:rsidRPr="006D7517">
        <w:rPr>
          <w:rFonts w:cs="Arial"/>
          <w:color w:val="000000" w:themeColor="text1"/>
        </w:rPr>
        <w:lastRenderedPageBreak/>
        <w:t xml:space="preserve">valuation, calculating the difference between the fair market value and the restricted value. The “before and after” method evaluates the property’s market value under two scenarios: one as the current market value without restriction, and second as the diminished value as though encumbered by an agricultural conservation easement. </w:t>
      </w:r>
    </w:p>
    <w:p w14:paraId="58B215BF" w14:textId="40DBCCF3" w:rsidR="005E75D5" w:rsidRPr="006D7517" w:rsidRDefault="005E75D5" w:rsidP="005E75D5">
      <w:pPr>
        <w:spacing w:line="240" w:lineRule="auto"/>
        <w:rPr>
          <w:rFonts w:cs="Arial"/>
          <w:color w:val="000000" w:themeColor="text1"/>
          <w:vertAlign w:val="superscript"/>
        </w:rPr>
      </w:pPr>
      <w:r w:rsidRPr="006D7517">
        <w:rPr>
          <w:rFonts w:cs="Arial"/>
          <w:color w:val="000000" w:themeColor="text1"/>
        </w:rPr>
        <w:t xml:space="preserve">The appraisal is subject to review and approval by the Department and the Department of General Services Real Estate Services Division. The Program may fund appraisal costs incurred prior to execution of the Grant Agreement if the application is approved for funding and if reimbursement for appraisal costs is sought in the grant application. The Program will only fund one appraisal per easement. </w:t>
      </w:r>
    </w:p>
    <w:p w14:paraId="42F92A7C" w14:textId="33522428" w:rsidR="005E75D5" w:rsidRPr="006D7517" w:rsidRDefault="005E75D5" w:rsidP="005E75D5">
      <w:pPr>
        <w:spacing w:line="240" w:lineRule="auto"/>
        <w:rPr>
          <w:rFonts w:cs="Arial"/>
          <w:color w:val="000000" w:themeColor="text1"/>
        </w:rPr>
      </w:pPr>
      <w:r w:rsidRPr="006D7517">
        <w:rPr>
          <w:rFonts w:cs="Arial"/>
          <w:color w:val="000000" w:themeColor="text1"/>
        </w:rPr>
        <w:t xml:space="preserve">All appraisals must conform to the guidelines prepared by both the Department of General Services and the Department’s appraisal guide. Both documents are available on the Department’s website. </w:t>
      </w:r>
      <w:r w:rsidR="003E0DF5">
        <w:rPr>
          <w:rFonts w:cs="Arial"/>
          <w:color w:val="000000" w:themeColor="text1"/>
        </w:rPr>
        <w:t xml:space="preserve">The </w:t>
      </w:r>
      <w:r w:rsidR="00F1299F">
        <w:rPr>
          <w:rFonts w:cs="Arial"/>
          <w:color w:val="000000" w:themeColor="text1"/>
        </w:rPr>
        <w:t>Applicant</w:t>
      </w:r>
      <w:r w:rsidR="003E0DF5">
        <w:rPr>
          <w:rFonts w:cs="Arial"/>
          <w:color w:val="000000" w:themeColor="text1"/>
        </w:rPr>
        <w:t xml:space="preserve"> is</w:t>
      </w:r>
      <w:r w:rsidRPr="006D7517">
        <w:rPr>
          <w:rFonts w:cs="Arial"/>
          <w:color w:val="000000" w:themeColor="text1"/>
        </w:rPr>
        <w:t xml:space="preserve"> encouraged to contact Department staff with any questions.</w:t>
      </w:r>
    </w:p>
    <w:p w14:paraId="6BDFB8AD" w14:textId="77777777" w:rsidR="005E75D5" w:rsidRPr="006D7517" w:rsidRDefault="00F1299F" w:rsidP="005E75D5">
      <w:pPr>
        <w:spacing w:line="240" w:lineRule="auto"/>
        <w:rPr>
          <w:rFonts w:cs="Arial"/>
          <w:color w:val="000000" w:themeColor="text1"/>
        </w:rPr>
      </w:pPr>
      <w:r>
        <w:rPr>
          <w:rFonts w:cs="Arial"/>
          <w:color w:val="000000" w:themeColor="text1"/>
        </w:rPr>
        <w:t>Applicant</w:t>
      </w:r>
      <w:r w:rsidR="005E75D5" w:rsidRPr="006D7517">
        <w:rPr>
          <w:rFonts w:cs="Arial"/>
          <w:color w:val="000000" w:themeColor="text1"/>
        </w:rPr>
        <w:t>s are encouraged to thoroughly discuss the restrictions and permitted uses of the proposed easement with the appraiser early in the appraisal process. Major issues such as reserved home sites or other areas that will not be utilized exclusively for agriculture must be confirmed prior to the appraisal, and be identified in the appraisal, as they will likely affect easement valuation. Subsequent changes to the proposed easement</w:t>
      </w:r>
      <w:r w:rsidR="00E115BB">
        <w:rPr>
          <w:rFonts w:cs="Arial"/>
          <w:color w:val="000000" w:themeColor="text1"/>
        </w:rPr>
        <w:t>’</w:t>
      </w:r>
      <w:r w:rsidR="005E75D5" w:rsidRPr="006D7517">
        <w:rPr>
          <w:rFonts w:cs="Arial"/>
          <w:color w:val="000000" w:themeColor="text1"/>
        </w:rPr>
        <w:t>s restrictions or permitted uses may necessitate an update to the appraisal.</w:t>
      </w:r>
    </w:p>
    <w:p w14:paraId="00BCB8B1" w14:textId="77777777" w:rsidR="005E75D5" w:rsidRPr="006D7517" w:rsidRDefault="005E75D5" w:rsidP="005E75D5">
      <w:pPr>
        <w:spacing w:line="240" w:lineRule="auto"/>
        <w:rPr>
          <w:rFonts w:cs="Arial"/>
          <w:color w:val="000000" w:themeColor="text1"/>
        </w:rPr>
      </w:pPr>
      <w:r w:rsidRPr="006D7517">
        <w:rPr>
          <w:rFonts w:cs="Arial"/>
          <w:color w:val="000000" w:themeColor="text1"/>
        </w:rPr>
        <w:t>In no situation shall the easement purchase price be greater than the appraised fair market value of the agricultural conservation easement.</w:t>
      </w:r>
    </w:p>
    <w:p w14:paraId="63060AE2" w14:textId="3AC2254D" w:rsidR="005E75D5" w:rsidRPr="006D7517" w:rsidRDefault="005E75D5" w:rsidP="005E75D5">
      <w:pPr>
        <w:spacing w:line="240" w:lineRule="auto"/>
        <w:rPr>
          <w:rFonts w:cs="Arial"/>
          <w:color w:val="000000" w:themeColor="text1"/>
        </w:rPr>
      </w:pPr>
      <w:r w:rsidRPr="006D7517">
        <w:rPr>
          <w:rFonts w:cs="Arial"/>
          <w:color w:val="000000" w:themeColor="text1"/>
        </w:rPr>
        <w:t xml:space="preserve">If a significant amount of time (6 months or more) transpires between the effective date of the appraisal and </w:t>
      </w:r>
      <w:r w:rsidR="00334CC7">
        <w:rPr>
          <w:rFonts w:cs="Arial"/>
          <w:color w:val="000000" w:themeColor="text1"/>
        </w:rPr>
        <w:t>escrow</w:t>
      </w:r>
      <w:r w:rsidRPr="006D7517">
        <w:rPr>
          <w:rFonts w:cs="Arial"/>
          <w:color w:val="000000" w:themeColor="text1"/>
        </w:rPr>
        <w:t xml:space="preserve">, </w:t>
      </w:r>
      <w:r w:rsidR="00E115BB">
        <w:rPr>
          <w:rFonts w:cs="Arial"/>
          <w:color w:val="000000" w:themeColor="text1"/>
        </w:rPr>
        <w:t xml:space="preserve">the </w:t>
      </w:r>
      <w:r w:rsidR="00F1299F">
        <w:rPr>
          <w:rFonts w:cs="Arial"/>
          <w:color w:val="000000" w:themeColor="text1"/>
        </w:rPr>
        <w:t>Applicant</w:t>
      </w:r>
      <w:r w:rsidRPr="006D7517">
        <w:rPr>
          <w:rFonts w:cs="Arial"/>
          <w:color w:val="000000" w:themeColor="text1"/>
        </w:rPr>
        <w:t xml:space="preserve"> may be required to obtain a letter of certification from the appraiser, stating that the easement value has not changed since the appraisal was conducted. </w:t>
      </w:r>
      <w:r w:rsidR="00E115BB">
        <w:rPr>
          <w:rFonts w:cs="Arial"/>
          <w:color w:val="000000" w:themeColor="text1"/>
        </w:rPr>
        <w:t>The g</w:t>
      </w:r>
      <w:r w:rsidRPr="006D7517">
        <w:rPr>
          <w:rFonts w:cs="Arial"/>
          <w:color w:val="000000" w:themeColor="text1"/>
        </w:rPr>
        <w:t>rant recipient may be required to obtain an updated appraisal if the effective date is not within 12 months of the escrow closing date.</w:t>
      </w:r>
    </w:p>
    <w:p w14:paraId="79DC5CDC" w14:textId="2FF20FCC" w:rsidR="005E75D5" w:rsidRPr="006D7517" w:rsidRDefault="00E115BB" w:rsidP="005E75D5">
      <w:pPr>
        <w:spacing w:line="240" w:lineRule="auto"/>
        <w:rPr>
          <w:rFonts w:cs="Arial"/>
          <w:color w:val="000000" w:themeColor="text1"/>
        </w:rPr>
      </w:pPr>
      <w:r>
        <w:rPr>
          <w:rFonts w:cs="Arial"/>
          <w:color w:val="000000" w:themeColor="text1"/>
        </w:rPr>
        <w:t xml:space="preserve">The </w:t>
      </w:r>
      <w:r w:rsidR="00F1299F">
        <w:rPr>
          <w:rFonts w:cs="Arial"/>
          <w:color w:val="000000" w:themeColor="text1"/>
        </w:rPr>
        <w:t>Applicant</w:t>
      </w:r>
      <w:r w:rsidR="005E75D5" w:rsidRPr="006D7517">
        <w:rPr>
          <w:rFonts w:cs="Arial"/>
          <w:color w:val="000000" w:themeColor="text1"/>
        </w:rPr>
        <w:t xml:space="preserve"> should advise appraisers and landowners that appraisals may be subject to disclosure under the California Public Records Act.</w:t>
      </w:r>
    </w:p>
    <w:p w14:paraId="15E36AA5" w14:textId="77777777" w:rsidR="005E75D5" w:rsidRPr="006D7517" w:rsidRDefault="005E75D5" w:rsidP="00A45A6A">
      <w:pPr>
        <w:numPr>
          <w:ilvl w:val="0"/>
          <w:numId w:val="10"/>
        </w:numPr>
        <w:spacing w:line="240" w:lineRule="auto"/>
        <w:ind w:left="360"/>
        <w:rPr>
          <w:rFonts w:cs="Arial"/>
          <w:color w:val="000000" w:themeColor="text1"/>
          <w:u w:val="single"/>
        </w:rPr>
      </w:pPr>
      <w:r w:rsidRPr="006D7517">
        <w:rPr>
          <w:rFonts w:cs="Arial"/>
          <w:b/>
          <w:color w:val="000000" w:themeColor="text1"/>
          <w:u w:val="single"/>
        </w:rPr>
        <w:t>Use-Based IRS Deductions</w:t>
      </w:r>
    </w:p>
    <w:p w14:paraId="507F0632" w14:textId="77777777" w:rsidR="005E75D5" w:rsidRPr="006D7517" w:rsidRDefault="005E75D5" w:rsidP="005E75D5">
      <w:pPr>
        <w:spacing w:line="240" w:lineRule="auto"/>
        <w:rPr>
          <w:rFonts w:cs="Arial"/>
          <w:color w:val="000000" w:themeColor="text1"/>
        </w:rPr>
      </w:pPr>
      <w:r w:rsidRPr="006D7517">
        <w:rPr>
          <w:rFonts w:cs="Arial"/>
          <w:color w:val="000000" w:themeColor="text1"/>
        </w:rPr>
        <w:t>If a landowner seeks tax benefits from the Internal Revenue Service in return for charitable donation of an easement or portion thereof, the timing and requirements of the easement appraisal are critical. See a tax attorney or accountant for more information. A “special use valuation” and qualified IRS deduction may affect easement valuation.</w:t>
      </w:r>
    </w:p>
    <w:p w14:paraId="341D863B" w14:textId="77777777" w:rsidR="00221D8E" w:rsidRPr="006D7517" w:rsidRDefault="005E75D5" w:rsidP="005E75D5">
      <w:pPr>
        <w:pStyle w:val="Heading2"/>
        <w:rPr>
          <w:rStyle w:val="IntenseReference"/>
          <w:rFonts w:cstheme="minorHAnsi"/>
          <w:b w:val="0"/>
          <w:caps w:val="0"/>
          <w:color w:val="000000" w:themeColor="text1"/>
          <w:spacing w:val="0"/>
          <w:sz w:val="28"/>
          <w:szCs w:val="28"/>
        </w:rPr>
      </w:pPr>
      <w:bookmarkStart w:id="36" w:name="_Toc462754115"/>
      <w:r w:rsidRPr="006D7517">
        <w:rPr>
          <w:rStyle w:val="IntenseReference"/>
          <w:rFonts w:cstheme="minorHAnsi"/>
          <w:b w:val="0"/>
          <w:caps w:val="0"/>
          <w:color w:val="000000" w:themeColor="text1"/>
          <w:spacing w:val="0"/>
          <w:sz w:val="28"/>
          <w:szCs w:val="28"/>
        </w:rPr>
        <w:t>Easement Documents and Title Considerations</w:t>
      </w:r>
      <w:bookmarkEnd w:id="36"/>
    </w:p>
    <w:p w14:paraId="6BB345A5" w14:textId="77777777" w:rsidR="0030188F" w:rsidRPr="006D7517" w:rsidRDefault="0030188F" w:rsidP="00A45A6A">
      <w:pPr>
        <w:pStyle w:val="ListParagraph"/>
        <w:numPr>
          <w:ilvl w:val="0"/>
          <w:numId w:val="22"/>
        </w:numPr>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Model Easement</w:t>
      </w:r>
    </w:p>
    <w:p w14:paraId="5783BE54" w14:textId="77777777" w:rsidR="00F973C6" w:rsidRPr="006D7517" w:rsidRDefault="0030188F" w:rsidP="00A62CF7">
      <w:pPr>
        <w:spacing w:line="240" w:lineRule="auto"/>
        <w:rPr>
          <w:color w:val="000000" w:themeColor="text1"/>
        </w:rPr>
      </w:pPr>
      <w:r w:rsidRPr="006D7517">
        <w:rPr>
          <w:color w:val="000000" w:themeColor="text1"/>
        </w:rPr>
        <w:t xml:space="preserve">Please note that </w:t>
      </w:r>
      <w:r w:rsidR="002D275B" w:rsidRPr="006D7517">
        <w:rPr>
          <w:color w:val="000000" w:themeColor="text1"/>
        </w:rPr>
        <w:t>Department has</w:t>
      </w:r>
      <w:r w:rsidRPr="006D7517">
        <w:rPr>
          <w:color w:val="000000" w:themeColor="text1"/>
        </w:rPr>
        <w:t xml:space="preserve"> developed a model </w:t>
      </w:r>
      <w:r w:rsidR="002D275B" w:rsidRPr="006D7517">
        <w:rPr>
          <w:color w:val="000000" w:themeColor="text1"/>
        </w:rPr>
        <w:t>easement</w:t>
      </w:r>
      <w:r w:rsidR="0013427B" w:rsidRPr="006D7517">
        <w:rPr>
          <w:color w:val="000000" w:themeColor="text1"/>
        </w:rPr>
        <w:t xml:space="preserve"> for this Program</w:t>
      </w:r>
      <w:r w:rsidR="002D275B" w:rsidRPr="006D7517">
        <w:rPr>
          <w:color w:val="000000" w:themeColor="text1"/>
        </w:rPr>
        <w:t xml:space="preserve"> </w:t>
      </w:r>
      <w:r w:rsidRPr="006D7517">
        <w:rPr>
          <w:color w:val="000000" w:themeColor="text1"/>
        </w:rPr>
        <w:t xml:space="preserve">that </w:t>
      </w:r>
      <w:r w:rsidR="006E59B6" w:rsidRPr="006D7517">
        <w:rPr>
          <w:color w:val="000000" w:themeColor="text1"/>
        </w:rPr>
        <w:t>may be</w:t>
      </w:r>
      <w:r w:rsidRPr="006D7517">
        <w:rPr>
          <w:color w:val="000000" w:themeColor="text1"/>
        </w:rPr>
        <w:t xml:space="preserve"> updated periodically. </w:t>
      </w:r>
      <w:r w:rsidR="002C315C" w:rsidRPr="006D7517">
        <w:rPr>
          <w:color w:val="000000" w:themeColor="text1"/>
        </w:rPr>
        <w:t xml:space="preserve"> </w:t>
      </w:r>
      <w:r w:rsidR="00F973C6" w:rsidRPr="006D7517">
        <w:rPr>
          <w:color w:val="000000" w:themeColor="text1"/>
        </w:rPr>
        <w:t xml:space="preserve">The model easement and related documents are available on the </w:t>
      </w:r>
      <w:r w:rsidR="002D275B" w:rsidRPr="006D7517">
        <w:rPr>
          <w:color w:val="000000" w:themeColor="text1"/>
        </w:rPr>
        <w:t>Department’s</w:t>
      </w:r>
      <w:r w:rsidR="00F973C6" w:rsidRPr="006D7517">
        <w:rPr>
          <w:color w:val="000000" w:themeColor="text1"/>
        </w:rPr>
        <w:t xml:space="preserve"> website.</w:t>
      </w:r>
    </w:p>
    <w:p w14:paraId="7429923A" w14:textId="763C2A7B" w:rsidR="00F973C6" w:rsidRPr="006D7517" w:rsidRDefault="006E59B6" w:rsidP="00A62CF7">
      <w:pPr>
        <w:spacing w:line="240" w:lineRule="auto"/>
        <w:rPr>
          <w:color w:val="000000" w:themeColor="text1"/>
        </w:rPr>
      </w:pPr>
      <w:r w:rsidRPr="006D7517">
        <w:rPr>
          <w:color w:val="000000" w:themeColor="text1"/>
        </w:rPr>
        <w:t xml:space="preserve">The model easement ensures </w:t>
      </w:r>
      <w:r w:rsidR="00044F35" w:rsidRPr="006D7517">
        <w:rPr>
          <w:color w:val="000000" w:themeColor="text1"/>
        </w:rPr>
        <w:t xml:space="preserve">that </w:t>
      </w:r>
      <w:r w:rsidRPr="006D7517">
        <w:rPr>
          <w:color w:val="000000" w:themeColor="text1"/>
        </w:rPr>
        <w:t>all important terms and conditions are described and serves to</w:t>
      </w:r>
      <w:r w:rsidR="000028C8" w:rsidRPr="006D7517">
        <w:rPr>
          <w:color w:val="000000" w:themeColor="text1"/>
        </w:rPr>
        <w:t xml:space="preserve"> streamline the approval process.  </w:t>
      </w:r>
      <w:r w:rsidR="00F973C6" w:rsidRPr="006D7517">
        <w:rPr>
          <w:color w:val="000000" w:themeColor="text1"/>
        </w:rPr>
        <w:t xml:space="preserve">The model easement will be used as a starting point and will be customized as needed to reflect individual property characteristics.  </w:t>
      </w:r>
      <w:r w:rsidR="003E0DF5">
        <w:rPr>
          <w:color w:val="000000" w:themeColor="text1"/>
        </w:rPr>
        <w:t xml:space="preserve">The </w:t>
      </w:r>
      <w:r w:rsidR="00F1299F">
        <w:rPr>
          <w:color w:val="000000" w:themeColor="text1"/>
        </w:rPr>
        <w:t>Applicant</w:t>
      </w:r>
      <w:r w:rsidR="0030188F" w:rsidRPr="006D7517">
        <w:rPr>
          <w:color w:val="000000" w:themeColor="text1"/>
        </w:rPr>
        <w:t xml:space="preserve"> </w:t>
      </w:r>
      <w:r w:rsidR="000C2731" w:rsidRPr="006D7517">
        <w:rPr>
          <w:color w:val="000000" w:themeColor="text1"/>
        </w:rPr>
        <w:t xml:space="preserve">should </w:t>
      </w:r>
      <w:r w:rsidR="00B83C17" w:rsidRPr="006D7517">
        <w:rPr>
          <w:color w:val="000000" w:themeColor="text1"/>
        </w:rPr>
        <w:t>use</w:t>
      </w:r>
      <w:r w:rsidRPr="006D7517">
        <w:rPr>
          <w:color w:val="000000" w:themeColor="text1"/>
        </w:rPr>
        <w:t xml:space="preserve"> the </w:t>
      </w:r>
      <w:r w:rsidR="0030188F" w:rsidRPr="006D7517">
        <w:rPr>
          <w:color w:val="000000" w:themeColor="text1"/>
        </w:rPr>
        <w:t>model</w:t>
      </w:r>
      <w:r w:rsidRPr="006D7517">
        <w:rPr>
          <w:color w:val="000000" w:themeColor="text1"/>
        </w:rPr>
        <w:t xml:space="preserve"> </w:t>
      </w:r>
      <w:r w:rsidR="00DC07C1" w:rsidRPr="006D7517">
        <w:rPr>
          <w:color w:val="000000" w:themeColor="text1"/>
        </w:rPr>
        <w:t xml:space="preserve">easement </w:t>
      </w:r>
      <w:r w:rsidR="00B83C17" w:rsidRPr="006D7517">
        <w:rPr>
          <w:color w:val="000000" w:themeColor="text1"/>
        </w:rPr>
        <w:t xml:space="preserve">when discussing </w:t>
      </w:r>
      <w:r w:rsidR="002D275B" w:rsidRPr="006D7517">
        <w:rPr>
          <w:color w:val="000000" w:themeColor="text1"/>
        </w:rPr>
        <w:t xml:space="preserve">easement </w:t>
      </w:r>
      <w:r w:rsidR="00B83C17" w:rsidRPr="006D7517">
        <w:rPr>
          <w:color w:val="000000" w:themeColor="text1"/>
        </w:rPr>
        <w:t xml:space="preserve">restrictions with </w:t>
      </w:r>
      <w:r w:rsidR="0030188F" w:rsidRPr="006D7517">
        <w:rPr>
          <w:color w:val="000000" w:themeColor="text1"/>
        </w:rPr>
        <w:t xml:space="preserve">landowners and appraisers. </w:t>
      </w:r>
      <w:r w:rsidR="00B83C17" w:rsidRPr="006D7517">
        <w:rPr>
          <w:color w:val="000000" w:themeColor="text1"/>
        </w:rPr>
        <w:t xml:space="preserve"> </w:t>
      </w:r>
    </w:p>
    <w:p w14:paraId="79DBA29E" w14:textId="6533B0EF" w:rsidR="0030188F" w:rsidRPr="006D7517" w:rsidRDefault="00B83C17" w:rsidP="00A62CF7">
      <w:pPr>
        <w:spacing w:line="240" w:lineRule="auto"/>
        <w:rPr>
          <w:color w:val="000000" w:themeColor="text1"/>
        </w:rPr>
      </w:pPr>
      <w:r w:rsidRPr="006D7517">
        <w:rPr>
          <w:color w:val="000000" w:themeColor="text1"/>
        </w:rPr>
        <w:lastRenderedPageBreak/>
        <w:t xml:space="preserve">Discussion of </w:t>
      </w:r>
      <w:r w:rsidR="000C2731" w:rsidRPr="006D7517">
        <w:rPr>
          <w:color w:val="000000" w:themeColor="text1"/>
        </w:rPr>
        <w:t xml:space="preserve">the terms and conditions for the proposed </w:t>
      </w:r>
      <w:r w:rsidR="002D275B" w:rsidRPr="006D7517">
        <w:rPr>
          <w:color w:val="000000" w:themeColor="text1"/>
        </w:rPr>
        <w:t xml:space="preserve">easement </w:t>
      </w:r>
      <w:r w:rsidRPr="006D7517">
        <w:rPr>
          <w:color w:val="000000" w:themeColor="text1"/>
        </w:rPr>
        <w:t xml:space="preserve">with </w:t>
      </w:r>
      <w:r w:rsidR="00F973C6" w:rsidRPr="006D7517">
        <w:rPr>
          <w:color w:val="000000" w:themeColor="text1"/>
        </w:rPr>
        <w:t>the</w:t>
      </w:r>
      <w:r w:rsidRPr="006D7517">
        <w:rPr>
          <w:color w:val="000000" w:themeColor="text1"/>
        </w:rPr>
        <w:t xml:space="preserve"> landowner</w:t>
      </w:r>
      <w:r w:rsidR="00F973C6" w:rsidRPr="006D7517">
        <w:rPr>
          <w:color w:val="000000" w:themeColor="text1"/>
        </w:rPr>
        <w:t>s</w:t>
      </w:r>
      <w:r w:rsidRPr="006D7517">
        <w:rPr>
          <w:color w:val="000000" w:themeColor="text1"/>
        </w:rPr>
        <w:t xml:space="preserve"> early in the process</w:t>
      </w:r>
      <w:r w:rsidR="0030188F" w:rsidRPr="006D7517">
        <w:rPr>
          <w:color w:val="000000" w:themeColor="text1"/>
        </w:rPr>
        <w:t xml:space="preserve"> will significantly expedite easement negotiation and review</w:t>
      </w:r>
      <w:r w:rsidRPr="006D7517">
        <w:rPr>
          <w:color w:val="000000" w:themeColor="text1"/>
        </w:rPr>
        <w:t>,</w:t>
      </w:r>
      <w:r w:rsidR="0030188F" w:rsidRPr="006D7517">
        <w:rPr>
          <w:color w:val="000000" w:themeColor="text1"/>
        </w:rPr>
        <w:t xml:space="preserve"> and ensure an accurate appraisal.</w:t>
      </w:r>
      <w:r w:rsidR="002D275B" w:rsidRPr="006D7517">
        <w:rPr>
          <w:color w:val="000000" w:themeColor="text1"/>
        </w:rPr>
        <w:t xml:space="preserve">  To limit delays, </w:t>
      </w:r>
      <w:r w:rsidR="00E115BB">
        <w:rPr>
          <w:color w:val="000000" w:themeColor="text1"/>
        </w:rPr>
        <w:t xml:space="preserve">the </w:t>
      </w:r>
      <w:r w:rsidR="00F1299F">
        <w:rPr>
          <w:color w:val="000000" w:themeColor="text1"/>
        </w:rPr>
        <w:t>Applicant</w:t>
      </w:r>
      <w:r w:rsidR="0013427B" w:rsidRPr="006D7517">
        <w:rPr>
          <w:color w:val="000000" w:themeColor="text1"/>
        </w:rPr>
        <w:t xml:space="preserve"> </w:t>
      </w:r>
      <w:r w:rsidR="00E115BB">
        <w:rPr>
          <w:color w:val="000000" w:themeColor="text1"/>
        </w:rPr>
        <w:t>is</w:t>
      </w:r>
      <w:r w:rsidR="0013427B" w:rsidRPr="006D7517">
        <w:rPr>
          <w:color w:val="000000" w:themeColor="text1"/>
        </w:rPr>
        <w:t xml:space="preserve"> advised to submit </w:t>
      </w:r>
      <w:r w:rsidR="002D275B" w:rsidRPr="006D7517">
        <w:rPr>
          <w:color w:val="000000" w:themeColor="text1"/>
        </w:rPr>
        <w:t xml:space="preserve">any requested changes to the model easement </w:t>
      </w:r>
      <w:r w:rsidR="0013427B" w:rsidRPr="006D7517">
        <w:rPr>
          <w:color w:val="000000" w:themeColor="text1"/>
        </w:rPr>
        <w:t xml:space="preserve">when </w:t>
      </w:r>
      <w:r w:rsidR="002D275B" w:rsidRPr="006D7517">
        <w:rPr>
          <w:color w:val="000000" w:themeColor="text1"/>
        </w:rPr>
        <w:t xml:space="preserve">the application is submitted. </w:t>
      </w:r>
      <w:r w:rsidR="000C2731" w:rsidRPr="006D7517">
        <w:rPr>
          <w:color w:val="000000" w:themeColor="text1"/>
        </w:rPr>
        <w:t xml:space="preserve">  </w:t>
      </w:r>
    </w:p>
    <w:p w14:paraId="79FA88CC" w14:textId="77777777" w:rsidR="0030188F" w:rsidRPr="006D7517" w:rsidRDefault="00FB26F1" w:rsidP="00A45A6A">
      <w:pPr>
        <w:pStyle w:val="ListParagraph"/>
        <w:numPr>
          <w:ilvl w:val="0"/>
          <w:numId w:val="22"/>
        </w:numPr>
        <w:tabs>
          <w:tab w:val="left" w:pos="810"/>
        </w:tabs>
        <w:spacing w:line="240" w:lineRule="auto"/>
        <w:ind w:left="360"/>
        <w:rPr>
          <w:rStyle w:val="Emphasis"/>
          <w:rFonts w:ascii="Calibri" w:hAnsi="Calibri"/>
          <w:color w:val="000000" w:themeColor="text1"/>
          <w:sz w:val="22"/>
          <w:szCs w:val="22"/>
          <w:u w:val="single"/>
        </w:rPr>
      </w:pPr>
      <w:r w:rsidRPr="006D7517">
        <w:rPr>
          <w:rFonts w:ascii="Calibri" w:hAnsi="Calibri"/>
          <w:noProof/>
          <w:color w:val="000000" w:themeColor="text1"/>
          <w:szCs w:val="22"/>
          <w:u w:val="single"/>
          <w:lang w:eastAsia="en-US"/>
        </w:rPr>
        <mc:AlternateContent>
          <mc:Choice Requires="wps">
            <w:drawing>
              <wp:anchor distT="0" distB="0" distL="114300" distR="114300" simplePos="0" relativeHeight="251653120" behindDoc="0" locked="0" layoutInCell="1" allowOverlap="1" wp14:anchorId="4CED43F4" wp14:editId="4554D868">
                <wp:simplePos x="0" y="0"/>
                <wp:positionH relativeFrom="column">
                  <wp:posOffset>2445385</wp:posOffset>
                </wp:positionH>
                <wp:positionV relativeFrom="paragraph">
                  <wp:posOffset>109855</wp:posOffset>
                </wp:positionV>
                <wp:extent cx="3209925" cy="1150620"/>
                <wp:effectExtent l="0" t="0" r="66675" b="49530"/>
                <wp:wrapSquare wrapText="bothSides"/>
                <wp:docPr id="1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150620"/>
                        </a:xfrm>
                        <a:prstGeom prst="roundRect">
                          <a:avLst>
                            <a:gd name="adj" fmla="val 16667"/>
                          </a:avLst>
                        </a:prstGeom>
                        <a:solidFill>
                          <a:schemeClr val="bg1">
                            <a:lumMod val="100000"/>
                            <a:lumOff val="0"/>
                          </a:schemeClr>
                        </a:solidFill>
                        <a:ln w="25400">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14:paraId="496C1526" w14:textId="77777777" w:rsidR="00D35E20" w:rsidRPr="008F5501" w:rsidRDefault="00D35E20" w:rsidP="004C48CA">
                            <w:pPr>
                              <w:spacing w:after="0"/>
                              <w:jc w:val="center"/>
                              <w:rPr>
                                <w:rStyle w:val="SubtleReference"/>
                              </w:rPr>
                            </w:pPr>
                            <w:r>
                              <w:rPr>
                                <w:rStyle w:val="SubtleReference"/>
                              </w:rPr>
                              <w:t>Applicant</w:t>
                            </w:r>
                            <w:r w:rsidRPr="000028C8">
                              <w:rPr>
                                <w:rStyle w:val="SubtleReference"/>
                              </w:rPr>
                              <w:t>s are expected to exercise due diligence to discover and disclose any title concerns and include a plan for their resolution, should</w:t>
                            </w:r>
                            <w:r>
                              <w:rPr>
                                <w:rStyle w:val="SubtleReference"/>
                              </w:rPr>
                              <w:t xml:space="preserve"> </w:t>
                            </w:r>
                            <w:r w:rsidRPr="000028C8">
                              <w:rPr>
                                <w:rStyle w:val="SubtleReference"/>
                              </w:rPr>
                              <w:t>t</w:t>
                            </w:r>
                            <w:r>
                              <w:rPr>
                                <w:rStyle w:val="SubtleReference"/>
                              </w:rPr>
                              <w:t>he proposal</w:t>
                            </w:r>
                            <w:r w:rsidRPr="000028C8">
                              <w:rPr>
                                <w:rStyle w:val="SubtleReference"/>
                              </w:rPr>
                              <w:t xml:space="preserve"> be awarded grant funding</w:t>
                            </w:r>
                            <w:r w:rsidRPr="008F5501">
                              <w:rPr>
                                <w:rStyle w:val="SubtleReferenc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D43F4" id="AutoShape 92" o:spid="_x0000_s1029" style="position:absolute;left:0;text-align:left;margin-left:192.55pt;margin-top:8.65pt;width:252.75pt;height:9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" fillcolor="white [3212]" strokecolor="#fe8637 [3204]" strokeweight="2pt">
                <v:shadow on="t" opacity=".5"/>
                <v:textbox inset=",7.2pt,,7.2pt">
                  <w:txbxContent>
                    <w:p w14:paraId="496C1526" w14:textId="77777777" w:rsidR="00D35E20" w:rsidRPr="008F5501" w:rsidRDefault="00D35E20" w:rsidP="004C48CA">
                      <w:pPr>
                        <w:spacing w:after="0"/>
                        <w:jc w:val="center"/>
                        <w:rPr>
                          <w:rStyle w:val="SubtleReference"/>
                        </w:rPr>
                      </w:pPr>
                      <w:r>
                        <w:rPr>
                          <w:rStyle w:val="SubtleReference"/>
                        </w:rPr>
                        <w:t>Applicant</w:t>
                      </w:r>
                      <w:r w:rsidRPr="000028C8">
                        <w:rPr>
                          <w:rStyle w:val="SubtleReference"/>
                        </w:rPr>
                        <w:t>s are expected to exercise due diligence to discover and disclose any title concerns and include a plan for their resolution, should</w:t>
                      </w:r>
                      <w:r>
                        <w:rPr>
                          <w:rStyle w:val="SubtleReference"/>
                        </w:rPr>
                        <w:t xml:space="preserve"> </w:t>
                      </w:r>
                      <w:r w:rsidRPr="000028C8">
                        <w:rPr>
                          <w:rStyle w:val="SubtleReference"/>
                        </w:rPr>
                        <w:t>t</w:t>
                      </w:r>
                      <w:r>
                        <w:rPr>
                          <w:rStyle w:val="SubtleReference"/>
                        </w:rPr>
                        <w:t>he proposal</w:t>
                      </w:r>
                      <w:r w:rsidRPr="000028C8">
                        <w:rPr>
                          <w:rStyle w:val="SubtleReference"/>
                        </w:rPr>
                        <w:t xml:space="preserve"> be awarded grant funding</w:t>
                      </w:r>
                      <w:r w:rsidRPr="008F5501">
                        <w:rPr>
                          <w:rStyle w:val="SubtleReference"/>
                        </w:rPr>
                        <w:t>.</w:t>
                      </w:r>
                    </w:p>
                  </w:txbxContent>
                </v:textbox>
                <w10:wrap type="square"/>
              </v:roundrect>
            </w:pict>
          </mc:Fallback>
        </mc:AlternateContent>
      </w:r>
      <w:r w:rsidR="0057000D" w:rsidRPr="006D7517">
        <w:rPr>
          <w:rStyle w:val="Emphasis"/>
          <w:rFonts w:ascii="Calibri" w:hAnsi="Calibri"/>
          <w:i w:val="0"/>
          <w:color w:val="000000" w:themeColor="text1"/>
          <w:sz w:val="22"/>
          <w:szCs w:val="22"/>
          <w:u w:val="single"/>
        </w:rPr>
        <w:t>Due Di</w:t>
      </w:r>
      <w:r w:rsidR="0030188F" w:rsidRPr="006D7517">
        <w:rPr>
          <w:rStyle w:val="Emphasis"/>
          <w:rFonts w:ascii="Calibri" w:hAnsi="Calibri"/>
          <w:i w:val="0"/>
          <w:color w:val="000000" w:themeColor="text1"/>
          <w:sz w:val="22"/>
          <w:szCs w:val="22"/>
          <w:u w:val="single"/>
        </w:rPr>
        <w:t>ligence / Clear Title</w:t>
      </w:r>
    </w:p>
    <w:p w14:paraId="1B5EEEA0" w14:textId="26D58AEF" w:rsidR="0030188F" w:rsidRPr="006D7517" w:rsidRDefault="0030188F" w:rsidP="00A62CF7">
      <w:pPr>
        <w:spacing w:line="240" w:lineRule="auto"/>
        <w:rPr>
          <w:color w:val="000000" w:themeColor="text1"/>
        </w:rPr>
      </w:pPr>
      <w:r w:rsidRPr="006D7517">
        <w:rPr>
          <w:color w:val="000000" w:themeColor="text1"/>
        </w:rPr>
        <w:t>Separated minerals rights, leases, judgments, ownership anomalies, outstanding property interest</w:t>
      </w:r>
      <w:r w:rsidR="0063549D" w:rsidRPr="006D7517">
        <w:rPr>
          <w:color w:val="000000" w:themeColor="text1"/>
        </w:rPr>
        <w:t>s</w:t>
      </w:r>
      <w:r w:rsidRPr="006D7517">
        <w:rPr>
          <w:color w:val="000000" w:themeColor="text1"/>
        </w:rPr>
        <w:t xml:space="preserve">, etc., may inhibit the conveyance of clear title.  </w:t>
      </w:r>
      <w:r w:rsidR="00E115BB">
        <w:rPr>
          <w:color w:val="000000" w:themeColor="text1"/>
        </w:rPr>
        <w:t xml:space="preserve">The </w:t>
      </w:r>
      <w:r w:rsidR="00F1299F">
        <w:rPr>
          <w:color w:val="000000" w:themeColor="text1"/>
        </w:rPr>
        <w:t>Applicant</w:t>
      </w:r>
      <w:r w:rsidR="00E115BB">
        <w:rPr>
          <w:color w:val="000000" w:themeColor="text1"/>
        </w:rPr>
        <w:t xml:space="preserve"> is</w:t>
      </w:r>
      <w:r w:rsidRPr="006D7517">
        <w:rPr>
          <w:color w:val="000000" w:themeColor="text1"/>
        </w:rPr>
        <w:t xml:space="preserve"> expected to exercise due diligence </w:t>
      </w:r>
      <w:r w:rsidR="000028C8" w:rsidRPr="006D7517">
        <w:rPr>
          <w:color w:val="000000" w:themeColor="text1"/>
        </w:rPr>
        <w:t xml:space="preserve">to discover and disclose such potential issues </w:t>
      </w:r>
      <w:r w:rsidRPr="006D7517">
        <w:rPr>
          <w:color w:val="000000" w:themeColor="text1"/>
        </w:rPr>
        <w:t>prior to</w:t>
      </w:r>
      <w:r w:rsidR="0057000D" w:rsidRPr="006D7517">
        <w:rPr>
          <w:color w:val="000000" w:themeColor="text1"/>
        </w:rPr>
        <w:t xml:space="preserve"> submittal of the application. </w:t>
      </w:r>
      <w:r w:rsidR="00E115BB">
        <w:rPr>
          <w:color w:val="000000" w:themeColor="text1"/>
        </w:rPr>
        <w:t xml:space="preserve">If grant funding is awarded, </w:t>
      </w:r>
      <w:r w:rsidR="003E0DF5">
        <w:rPr>
          <w:color w:val="000000" w:themeColor="text1"/>
        </w:rPr>
        <w:t>the Applicant is</w:t>
      </w:r>
      <w:r w:rsidRPr="006D7517">
        <w:rPr>
          <w:color w:val="000000" w:themeColor="text1"/>
        </w:rPr>
        <w:t xml:space="preserve"> expected to disclose any title concerns and include a plan for their resolution </w:t>
      </w:r>
      <w:r w:rsidR="003E0DF5">
        <w:rPr>
          <w:color w:val="000000" w:themeColor="text1"/>
        </w:rPr>
        <w:t>w</w:t>
      </w:r>
      <w:r w:rsidR="003E0DF5" w:rsidRPr="006D7517">
        <w:rPr>
          <w:color w:val="000000" w:themeColor="text1"/>
        </w:rPr>
        <w:t>ithin the application</w:t>
      </w:r>
      <w:r w:rsidRPr="006D7517">
        <w:rPr>
          <w:color w:val="000000" w:themeColor="text1"/>
        </w:rPr>
        <w:t>.  Disbursement of funds for the purchase of a</w:t>
      </w:r>
      <w:r w:rsidR="008224D3" w:rsidRPr="006D7517">
        <w:rPr>
          <w:color w:val="000000" w:themeColor="text1"/>
        </w:rPr>
        <w:t>n</w:t>
      </w:r>
      <w:r w:rsidRPr="006D7517">
        <w:rPr>
          <w:color w:val="000000" w:themeColor="text1"/>
        </w:rPr>
        <w:t xml:space="preserve"> </w:t>
      </w:r>
      <w:r w:rsidR="002D275B" w:rsidRPr="006D7517">
        <w:rPr>
          <w:color w:val="000000" w:themeColor="text1"/>
        </w:rPr>
        <w:t xml:space="preserve">easement </w:t>
      </w:r>
      <w:r w:rsidR="00AF1ED1" w:rsidRPr="006D7517">
        <w:rPr>
          <w:color w:val="000000" w:themeColor="text1"/>
        </w:rPr>
        <w:t>is</w:t>
      </w:r>
      <w:r w:rsidRPr="006D7517">
        <w:rPr>
          <w:color w:val="000000" w:themeColor="text1"/>
        </w:rPr>
        <w:t xml:space="preserve"> contingent upon </w:t>
      </w:r>
      <w:r w:rsidR="002D275B" w:rsidRPr="006D7517">
        <w:rPr>
          <w:color w:val="000000" w:themeColor="text1"/>
        </w:rPr>
        <w:t>the Department’s</w:t>
      </w:r>
      <w:r w:rsidRPr="006D7517">
        <w:rPr>
          <w:color w:val="000000" w:themeColor="text1"/>
        </w:rPr>
        <w:t xml:space="preserve"> determination that title concerns have been resolved</w:t>
      </w:r>
      <w:r w:rsidR="002D275B" w:rsidRPr="006D7517">
        <w:rPr>
          <w:color w:val="000000" w:themeColor="text1"/>
        </w:rPr>
        <w:t>.</w:t>
      </w:r>
    </w:p>
    <w:p w14:paraId="23F534FC" w14:textId="77777777" w:rsidR="0030188F" w:rsidRPr="006D7517" w:rsidRDefault="0030188F" w:rsidP="00A45A6A">
      <w:pPr>
        <w:pStyle w:val="ListParagraph"/>
        <w:numPr>
          <w:ilvl w:val="0"/>
          <w:numId w:val="22"/>
        </w:numPr>
        <w:spacing w:line="240" w:lineRule="auto"/>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Mortgage and Lien Subordination</w:t>
      </w:r>
    </w:p>
    <w:p w14:paraId="10FE7E9E" w14:textId="77777777" w:rsidR="0030188F" w:rsidRPr="006D7517" w:rsidRDefault="0030188F" w:rsidP="00A62CF7">
      <w:pPr>
        <w:spacing w:line="240" w:lineRule="auto"/>
        <w:rPr>
          <w:color w:val="000000" w:themeColor="text1"/>
        </w:rPr>
      </w:pPr>
      <w:r w:rsidRPr="006D7517">
        <w:rPr>
          <w:color w:val="000000" w:themeColor="text1"/>
        </w:rPr>
        <w:t>As part of the easement acquisition process, any liens or other financial encumbrances on the property are required to be subordinated</w:t>
      </w:r>
      <w:r w:rsidR="0057000D" w:rsidRPr="006D7517">
        <w:rPr>
          <w:color w:val="000000" w:themeColor="text1"/>
        </w:rPr>
        <w:t xml:space="preserve"> to the terms of the easement. </w:t>
      </w:r>
      <w:r w:rsidRPr="006D7517">
        <w:rPr>
          <w:color w:val="000000" w:themeColor="text1"/>
        </w:rPr>
        <w:t>Subordination documents are</w:t>
      </w:r>
      <w:r w:rsidR="008224D3" w:rsidRPr="006D7517">
        <w:rPr>
          <w:color w:val="000000" w:themeColor="text1"/>
        </w:rPr>
        <w:t xml:space="preserve"> subject to</w:t>
      </w:r>
      <w:r w:rsidRPr="006D7517">
        <w:rPr>
          <w:color w:val="000000" w:themeColor="text1"/>
        </w:rPr>
        <w:t xml:space="preserve"> review </w:t>
      </w:r>
      <w:r w:rsidR="008224D3" w:rsidRPr="006D7517">
        <w:rPr>
          <w:color w:val="000000" w:themeColor="text1"/>
        </w:rPr>
        <w:t xml:space="preserve">and approval </w:t>
      </w:r>
      <w:r w:rsidR="002D275B" w:rsidRPr="006D7517">
        <w:rPr>
          <w:color w:val="000000" w:themeColor="text1"/>
        </w:rPr>
        <w:t>by the Department</w:t>
      </w:r>
      <w:r w:rsidRPr="006D7517">
        <w:rPr>
          <w:color w:val="000000" w:themeColor="text1"/>
        </w:rPr>
        <w:t xml:space="preserve">.  </w:t>
      </w:r>
    </w:p>
    <w:p w14:paraId="0E4C296D" w14:textId="57351B4A" w:rsidR="0030188F" w:rsidRPr="006D7517" w:rsidRDefault="0030188F" w:rsidP="00A62CF7">
      <w:pPr>
        <w:spacing w:line="240" w:lineRule="auto"/>
        <w:rPr>
          <w:color w:val="000000" w:themeColor="text1"/>
        </w:rPr>
      </w:pPr>
      <w:r w:rsidRPr="006D7517">
        <w:rPr>
          <w:color w:val="000000" w:themeColor="text1"/>
        </w:rPr>
        <w:t>It is possible that the lender may charge a fee</w:t>
      </w:r>
      <w:r w:rsidR="0057000D" w:rsidRPr="006D7517">
        <w:rPr>
          <w:color w:val="000000" w:themeColor="text1"/>
        </w:rPr>
        <w:t xml:space="preserve"> to provide the subordination. </w:t>
      </w:r>
      <w:r w:rsidR="003E0DF5">
        <w:rPr>
          <w:color w:val="000000" w:themeColor="text1"/>
        </w:rPr>
        <w:t xml:space="preserve">The </w:t>
      </w:r>
      <w:r w:rsidR="00F1299F">
        <w:rPr>
          <w:color w:val="000000" w:themeColor="text1"/>
        </w:rPr>
        <w:t>Applicant</w:t>
      </w:r>
      <w:r w:rsidR="003E0DF5">
        <w:rPr>
          <w:color w:val="000000" w:themeColor="text1"/>
        </w:rPr>
        <w:t xml:space="preserve"> is</w:t>
      </w:r>
      <w:r w:rsidRPr="006D7517">
        <w:rPr>
          <w:color w:val="000000" w:themeColor="text1"/>
        </w:rPr>
        <w:t xml:space="preserve"> encouraged to consult lenders early rega</w:t>
      </w:r>
      <w:r w:rsidR="0057000D" w:rsidRPr="006D7517">
        <w:rPr>
          <w:color w:val="000000" w:themeColor="text1"/>
        </w:rPr>
        <w:t xml:space="preserve">rding subordination practices. </w:t>
      </w:r>
      <w:r w:rsidRPr="006D7517">
        <w:rPr>
          <w:color w:val="000000" w:themeColor="text1"/>
        </w:rPr>
        <w:t>Subordination fees may be eligible for reimbursement if requested in the grant application.</w:t>
      </w:r>
    </w:p>
    <w:p w14:paraId="1ADDECA7" w14:textId="77777777" w:rsidR="00D21C3A" w:rsidRPr="006D7517" w:rsidRDefault="0057000D" w:rsidP="0057000D">
      <w:pPr>
        <w:pStyle w:val="Heading2"/>
        <w:rPr>
          <w:rStyle w:val="IntenseReference"/>
          <w:rFonts w:cstheme="minorHAnsi"/>
          <w:b w:val="0"/>
          <w:caps w:val="0"/>
          <w:color w:val="000000" w:themeColor="text1"/>
          <w:spacing w:val="0"/>
          <w:sz w:val="28"/>
          <w:szCs w:val="28"/>
        </w:rPr>
      </w:pPr>
      <w:bookmarkStart w:id="37" w:name="_Toc462754116"/>
      <w:r w:rsidRPr="006D7517">
        <w:rPr>
          <w:rStyle w:val="IntenseReference"/>
          <w:rFonts w:cstheme="minorHAnsi"/>
          <w:b w:val="0"/>
          <w:caps w:val="0"/>
          <w:color w:val="000000" w:themeColor="text1"/>
          <w:spacing w:val="0"/>
          <w:sz w:val="28"/>
          <w:szCs w:val="28"/>
        </w:rPr>
        <w:t>Stewardship and Monitoring Requirements</w:t>
      </w:r>
      <w:bookmarkEnd w:id="37"/>
    </w:p>
    <w:p w14:paraId="4ECC8308" w14:textId="77777777" w:rsidR="0030188F" w:rsidRPr="006D7517" w:rsidRDefault="00F12FCC" w:rsidP="00A45A6A">
      <w:pPr>
        <w:pStyle w:val="ListParagraph"/>
        <w:numPr>
          <w:ilvl w:val="0"/>
          <w:numId w:val="23"/>
        </w:numPr>
        <w:spacing w:line="240" w:lineRule="auto"/>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 xml:space="preserve">Stewardship </w:t>
      </w:r>
      <w:r w:rsidR="00E74FC3" w:rsidRPr="006D7517">
        <w:rPr>
          <w:rStyle w:val="Emphasis"/>
          <w:rFonts w:ascii="Calibri" w:hAnsi="Calibri"/>
          <w:i w:val="0"/>
          <w:color w:val="000000" w:themeColor="text1"/>
          <w:sz w:val="22"/>
          <w:szCs w:val="22"/>
          <w:u w:val="single"/>
        </w:rPr>
        <w:t>Fund</w:t>
      </w:r>
    </w:p>
    <w:p w14:paraId="16CBA4DF" w14:textId="77777777" w:rsidR="00F37E65" w:rsidRPr="006D7517" w:rsidRDefault="00F37E65" w:rsidP="00A62CF7">
      <w:pPr>
        <w:spacing w:line="240" w:lineRule="auto"/>
        <w:rPr>
          <w:color w:val="000000" w:themeColor="text1"/>
        </w:rPr>
      </w:pPr>
      <w:r w:rsidRPr="006D7517">
        <w:rPr>
          <w:color w:val="000000" w:themeColor="text1"/>
        </w:rPr>
        <w:t xml:space="preserve">The total cost of </w:t>
      </w:r>
      <w:r w:rsidR="005E5309" w:rsidRPr="006D7517">
        <w:rPr>
          <w:color w:val="000000" w:themeColor="text1"/>
        </w:rPr>
        <w:t>the</w:t>
      </w:r>
      <w:r w:rsidRPr="006D7517">
        <w:rPr>
          <w:color w:val="000000" w:themeColor="text1"/>
        </w:rPr>
        <w:t xml:space="preserve"> </w:t>
      </w:r>
      <w:r w:rsidR="002D275B" w:rsidRPr="006D7517">
        <w:rPr>
          <w:color w:val="000000" w:themeColor="text1"/>
        </w:rPr>
        <w:t xml:space="preserve">easement </w:t>
      </w:r>
      <w:r w:rsidR="005E5309" w:rsidRPr="006D7517">
        <w:rPr>
          <w:color w:val="000000" w:themeColor="text1"/>
        </w:rPr>
        <w:t>acquisition</w:t>
      </w:r>
      <w:r w:rsidRPr="006D7517">
        <w:rPr>
          <w:color w:val="000000" w:themeColor="text1"/>
        </w:rPr>
        <w:t xml:space="preserve"> includes f</w:t>
      </w:r>
      <w:r w:rsidR="00E74FC3" w:rsidRPr="006D7517">
        <w:rPr>
          <w:color w:val="000000" w:themeColor="text1"/>
        </w:rPr>
        <w:t xml:space="preserve">unds </w:t>
      </w:r>
      <w:r w:rsidRPr="006D7517">
        <w:rPr>
          <w:color w:val="000000" w:themeColor="text1"/>
        </w:rPr>
        <w:t>dedicated</w:t>
      </w:r>
      <w:r w:rsidR="0030188F" w:rsidRPr="006D7517">
        <w:rPr>
          <w:color w:val="000000" w:themeColor="text1"/>
        </w:rPr>
        <w:t xml:space="preserve"> solely for the long-term stewardship of th</w:t>
      </w:r>
      <w:r w:rsidRPr="006D7517">
        <w:rPr>
          <w:color w:val="000000" w:themeColor="text1"/>
        </w:rPr>
        <w:t>at</w:t>
      </w:r>
      <w:r w:rsidR="0030188F" w:rsidRPr="006D7517">
        <w:rPr>
          <w:color w:val="000000" w:themeColor="text1"/>
        </w:rPr>
        <w:t xml:space="preserve"> </w:t>
      </w:r>
      <w:r w:rsidR="002D275B" w:rsidRPr="006D7517">
        <w:rPr>
          <w:color w:val="000000" w:themeColor="text1"/>
        </w:rPr>
        <w:t>easement</w:t>
      </w:r>
      <w:r w:rsidR="0030188F" w:rsidRPr="006D7517">
        <w:rPr>
          <w:color w:val="000000" w:themeColor="text1"/>
        </w:rPr>
        <w:t xml:space="preserve">. </w:t>
      </w:r>
      <w:r w:rsidR="005A34B7" w:rsidRPr="006D7517">
        <w:rPr>
          <w:color w:val="000000" w:themeColor="text1"/>
        </w:rPr>
        <w:t>S</w:t>
      </w:r>
      <w:r w:rsidR="00221D8E" w:rsidRPr="006D7517">
        <w:rPr>
          <w:color w:val="000000" w:themeColor="text1"/>
        </w:rPr>
        <w:t>tewardship typically includes the cost of annual monitoring</w:t>
      </w:r>
      <w:r w:rsidR="005A34B7" w:rsidRPr="006D7517">
        <w:rPr>
          <w:color w:val="000000" w:themeColor="text1"/>
        </w:rPr>
        <w:t>,</w:t>
      </w:r>
      <w:r w:rsidR="007229E6" w:rsidRPr="006D7517">
        <w:rPr>
          <w:color w:val="000000" w:themeColor="text1"/>
        </w:rPr>
        <w:t xml:space="preserve"> </w:t>
      </w:r>
      <w:r w:rsidR="00E74FC3" w:rsidRPr="006D7517">
        <w:rPr>
          <w:color w:val="000000" w:themeColor="text1"/>
        </w:rPr>
        <w:t>evaluation</w:t>
      </w:r>
      <w:r w:rsidR="005A34B7" w:rsidRPr="006D7517">
        <w:rPr>
          <w:color w:val="000000" w:themeColor="text1"/>
        </w:rPr>
        <w:t xml:space="preserve"> and defense</w:t>
      </w:r>
      <w:r w:rsidR="00E74FC3" w:rsidRPr="006D7517">
        <w:rPr>
          <w:color w:val="000000" w:themeColor="text1"/>
        </w:rPr>
        <w:t xml:space="preserve"> of easement threat</w:t>
      </w:r>
      <w:r w:rsidR="00A62CF7" w:rsidRPr="006D7517">
        <w:rPr>
          <w:color w:val="000000" w:themeColor="text1"/>
        </w:rPr>
        <w:t xml:space="preserve">s and are normally not more than 5% of the easement valuation. </w:t>
      </w:r>
      <w:r w:rsidR="00221D8E" w:rsidRPr="006D7517">
        <w:rPr>
          <w:color w:val="000000" w:themeColor="text1"/>
        </w:rPr>
        <w:t xml:space="preserve">  </w:t>
      </w:r>
    </w:p>
    <w:p w14:paraId="1D80C61F" w14:textId="2D4B9FE3" w:rsidR="004F6F27" w:rsidRPr="006D7517" w:rsidRDefault="00F37E65" w:rsidP="00A62CF7">
      <w:pPr>
        <w:spacing w:line="240" w:lineRule="auto"/>
        <w:rPr>
          <w:color w:val="000000" w:themeColor="text1"/>
        </w:rPr>
      </w:pPr>
      <w:r w:rsidRPr="006D7517">
        <w:rPr>
          <w:color w:val="000000" w:themeColor="text1"/>
        </w:rPr>
        <w:t>As part of</w:t>
      </w:r>
      <w:r w:rsidR="0003050A" w:rsidRPr="006D7517">
        <w:rPr>
          <w:color w:val="000000" w:themeColor="text1"/>
        </w:rPr>
        <w:t xml:space="preserve"> the G</w:t>
      </w:r>
      <w:r w:rsidR="0030188F" w:rsidRPr="006D7517">
        <w:rPr>
          <w:color w:val="000000" w:themeColor="text1"/>
        </w:rPr>
        <w:t xml:space="preserve">rant </w:t>
      </w:r>
      <w:r w:rsidR="0003050A" w:rsidRPr="006D7517">
        <w:rPr>
          <w:color w:val="000000" w:themeColor="text1"/>
        </w:rPr>
        <w:t>A</w:t>
      </w:r>
      <w:r w:rsidR="0030188F" w:rsidRPr="006D7517">
        <w:rPr>
          <w:color w:val="000000" w:themeColor="text1"/>
        </w:rPr>
        <w:t xml:space="preserve">greement, </w:t>
      </w:r>
      <w:r w:rsidR="003E0DF5">
        <w:rPr>
          <w:color w:val="000000" w:themeColor="text1"/>
        </w:rPr>
        <w:t xml:space="preserve">the </w:t>
      </w:r>
      <w:r w:rsidR="00F1299F">
        <w:rPr>
          <w:color w:val="000000" w:themeColor="text1"/>
        </w:rPr>
        <w:t>Applicant</w:t>
      </w:r>
      <w:r w:rsidR="0030188F" w:rsidRPr="006D7517">
        <w:rPr>
          <w:color w:val="000000" w:themeColor="text1"/>
        </w:rPr>
        <w:t xml:space="preserve"> will certify </w:t>
      </w:r>
      <w:r w:rsidR="003E0DF5">
        <w:rPr>
          <w:color w:val="000000" w:themeColor="text1"/>
        </w:rPr>
        <w:t>its</w:t>
      </w:r>
      <w:r w:rsidR="003E0DF5" w:rsidRPr="006D7517">
        <w:rPr>
          <w:color w:val="000000" w:themeColor="text1"/>
        </w:rPr>
        <w:t xml:space="preserve"> </w:t>
      </w:r>
      <w:r w:rsidR="0030188F" w:rsidRPr="006D7517">
        <w:rPr>
          <w:color w:val="000000" w:themeColor="text1"/>
        </w:rPr>
        <w:t xml:space="preserve">ability to effectively manage, account for, and annually report on those </w:t>
      </w:r>
      <w:r w:rsidR="00E74FC3" w:rsidRPr="006D7517">
        <w:rPr>
          <w:color w:val="000000" w:themeColor="text1"/>
        </w:rPr>
        <w:t xml:space="preserve">stewardship </w:t>
      </w:r>
      <w:r w:rsidR="0030188F" w:rsidRPr="006D7517">
        <w:rPr>
          <w:color w:val="000000" w:themeColor="text1"/>
        </w:rPr>
        <w:t xml:space="preserve">funds conveyed through the </w:t>
      </w:r>
      <w:r w:rsidR="0003050A" w:rsidRPr="006D7517">
        <w:rPr>
          <w:color w:val="000000" w:themeColor="text1"/>
        </w:rPr>
        <w:t>G</w:t>
      </w:r>
      <w:r w:rsidR="0030188F" w:rsidRPr="006D7517">
        <w:rPr>
          <w:color w:val="000000" w:themeColor="text1"/>
        </w:rPr>
        <w:t xml:space="preserve">rant </w:t>
      </w:r>
      <w:r w:rsidR="0003050A" w:rsidRPr="006D7517">
        <w:rPr>
          <w:color w:val="000000" w:themeColor="text1"/>
        </w:rPr>
        <w:t>A</w:t>
      </w:r>
      <w:r w:rsidR="0030188F" w:rsidRPr="006D7517">
        <w:rPr>
          <w:color w:val="000000" w:themeColor="text1"/>
        </w:rPr>
        <w:t>greement</w:t>
      </w:r>
      <w:r w:rsidR="002C6852" w:rsidRPr="006D7517">
        <w:rPr>
          <w:color w:val="000000" w:themeColor="text1"/>
        </w:rPr>
        <w:t xml:space="preserve">. </w:t>
      </w:r>
    </w:p>
    <w:p w14:paraId="703D5532" w14:textId="5D7FC818" w:rsidR="00393F6A" w:rsidRPr="006D7517" w:rsidRDefault="0030188F" w:rsidP="00A62CF7">
      <w:pPr>
        <w:spacing w:line="240" w:lineRule="auto"/>
        <w:rPr>
          <w:color w:val="000000" w:themeColor="text1"/>
        </w:rPr>
      </w:pPr>
      <w:r w:rsidRPr="006D7517">
        <w:rPr>
          <w:color w:val="000000" w:themeColor="text1"/>
        </w:rPr>
        <w:t xml:space="preserve">In the Budget Itemization, </w:t>
      </w:r>
      <w:r w:rsidR="003E0DF5">
        <w:rPr>
          <w:color w:val="000000" w:themeColor="text1"/>
        </w:rPr>
        <w:t xml:space="preserve">the </w:t>
      </w:r>
      <w:r w:rsidR="00F1299F">
        <w:rPr>
          <w:color w:val="000000" w:themeColor="text1"/>
        </w:rPr>
        <w:t>Applicant</w:t>
      </w:r>
      <w:r w:rsidRPr="006D7517">
        <w:rPr>
          <w:color w:val="000000" w:themeColor="text1"/>
        </w:rPr>
        <w:t xml:space="preserve"> sh</w:t>
      </w:r>
      <w:r w:rsidR="008853F8" w:rsidRPr="006D7517">
        <w:rPr>
          <w:color w:val="000000" w:themeColor="text1"/>
        </w:rPr>
        <w:t>oul</w:t>
      </w:r>
      <w:r w:rsidR="00F50387" w:rsidRPr="006D7517">
        <w:rPr>
          <w:color w:val="000000" w:themeColor="text1"/>
        </w:rPr>
        <w:t>d</w:t>
      </w:r>
      <w:r w:rsidRPr="006D7517">
        <w:rPr>
          <w:color w:val="000000" w:themeColor="text1"/>
        </w:rPr>
        <w:t xml:space="preserve"> include a</w:t>
      </w:r>
      <w:r w:rsidR="00E74FC3" w:rsidRPr="006D7517">
        <w:rPr>
          <w:color w:val="000000" w:themeColor="text1"/>
        </w:rPr>
        <w:t xml:space="preserve"> stewardship </w:t>
      </w:r>
      <w:r w:rsidRPr="006D7517">
        <w:rPr>
          <w:color w:val="000000" w:themeColor="text1"/>
        </w:rPr>
        <w:t xml:space="preserve">amount that has been calculated to include a principle amount that, when managed and invested, is reasonably anticipated to cover the annual stewardship costs </w:t>
      </w:r>
      <w:r w:rsidR="0057000D" w:rsidRPr="006D7517">
        <w:rPr>
          <w:color w:val="000000" w:themeColor="text1"/>
        </w:rPr>
        <w:t xml:space="preserve">of the property in perpetuity. </w:t>
      </w:r>
      <w:r w:rsidRPr="006D7517">
        <w:rPr>
          <w:color w:val="000000" w:themeColor="text1"/>
        </w:rPr>
        <w:t>Th</w:t>
      </w:r>
      <w:r w:rsidR="0076621D" w:rsidRPr="006D7517">
        <w:rPr>
          <w:color w:val="000000" w:themeColor="text1"/>
        </w:rPr>
        <w:t>e</w:t>
      </w:r>
      <w:r w:rsidRPr="006D7517">
        <w:rPr>
          <w:color w:val="000000" w:themeColor="text1"/>
        </w:rPr>
        <w:t xml:space="preserve"> </w:t>
      </w:r>
      <w:r w:rsidR="00E74FC3" w:rsidRPr="006D7517">
        <w:rPr>
          <w:color w:val="000000" w:themeColor="text1"/>
        </w:rPr>
        <w:t xml:space="preserve">stewardship fund </w:t>
      </w:r>
      <w:r w:rsidRPr="006D7517">
        <w:rPr>
          <w:color w:val="000000" w:themeColor="text1"/>
        </w:rPr>
        <w:t>amount will be subject to review and approval</w:t>
      </w:r>
      <w:r w:rsidR="00F37E65" w:rsidRPr="006D7517">
        <w:rPr>
          <w:color w:val="000000" w:themeColor="text1"/>
        </w:rPr>
        <w:t xml:space="preserve"> by </w:t>
      </w:r>
      <w:r w:rsidR="002D275B" w:rsidRPr="006D7517">
        <w:rPr>
          <w:color w:val="000000" w:themeColor="text1"/>
        </w:rPr>
        <w:t>Department</w:t>
      </w:r>
      <w:r w:rsidR="00393F6A" w:rsidRPr="006D7517">
        <w:rPr>
          <w:color w:val="000000" w:themeColor="text1"/>
        </w:rPr>
        <w:t xml:space="preserve">, and may </w:t>
      </w:r>
      <w:r w:rsidR="001F7D50" w:rsidRPr="006D7517">
        <w:rPr>
          <w:color w:val="000000" w:themeColor="text1"/>
        </w:rPr>
        <w:t xml:space="preserve">be </w:t>
      </w:r>
      <w:r w:rsidR="00393F6A" w:rsidRPr="006D7517">
        <w:rPr>
          <w:color w:val="000000" w:themeColor="text1"/>
        </w:rPr>
        <w:t>differ</w:t>
      </w:r>
      <w:r w:rsidR="001F7D50" w:rsidRPr="006D7517">
        <w:rPr>
          <w:color w:val="000000" w:themeColor="text1"/>
        </w:rPr>
        <w:t>ent</w:t>
      </w:r>
      <w:r w:rsidR="00393F6A" w:rsidRPr="006D7517">
        <w:rPr>
          <w:color w:val="000000" w:themeColor="text1"/>
        </w:rPr>
        <w:t xml:space="preserve"> from the original budgeted amount concurrent with any changes to final easement config</w:t>
      </w:r>
      <w:r w:rsidR="0057000D" w:rsidRPr="006D7517">
        <w:rPr>
          <w:color w:val="000000" w:themeColor="text1"/>
        </w:rPr>
        <w:t xml:space="preserve">uration or property valuation. </w:t>
      </w:r>
      <w:r w:rsidR="00393F6A" w:rsidRPr="006D7517">
        <w:rPr>
          <w:color w:val="000000" w:themeColor="text1"/>
        </w:rPr>
        <w:t xml:space="preserve">Stewardship funds will be paid at the same time as the easement transaction costs, after the </w:t>
      </w:r>
      <w:r w:rsidR="002D275B" w:rsidRPr="006D7517">
        <w:rPr>
          <w:color w:val="000000" w:themeColor="text1"/>
        </w:rPr>
        <w:t xml:space="preserve">easement </w:t>
      </w:r>
      <w:r w:rsidR="00393F6A" w:rsidRPr="006D7517">
        <w:rPr>
          <w:color w:val="000000" w:themeColor="text1"/>
        </w:rPr>
        <w:t>has been recorded with the county.</w:t>
      </w:r>
    </w:p>
    <w:p w14:paraId="7BFA595E" w14:textId="77777777" w:rsidR="00D21C3A" w:rsidRPr="006D7517" w:rsidRDefault="00915C32" w:rsidP="00A45A6A">
      <w:pPr>
        <w:pStyle w:val="ListParagraph"/>
        <w:numPr>
          <w:ilvl w:val="0"/>
          <w:numId w:val="23"/>
        </w:numPr>
        <w:spacing w:line="240" w:lineRule="auto"/>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 xml:space="preserve">Easement </w:t>
      </w:r>
      <w:r w:rsidR="00D21C3A" w:rsidRPr="006D7517">
        <w:rPr>
          <w:rStyle w:val="Emphasis"/>
          <w:rFonts w:ascii="Calibri" w:hAnsi="Calibri"/>
          <w:i w:val="0"/>
          <w:color w:val="000000" w:themeColor="text1"/>
          <w:sz w:val="22"/>
          <w:szCs w:val="22"/>
          <w:u w:val="single"/>
        </w:rPr>
        <w:t>Monitoring</w:t>
      </w:r>
    </w:p>
    <w:p w14:paraId="4E43753E" w14:textId="77777777" w:rsidR="006D4089" w:rsidRPr="006D7517" w:rsidRDefault="00D21C3A" w:rsidP="00A62CF7">
      <w:pPr>
        <w:spacing w:line="240" w:lineRule="auto"/>
        <w:rPr>
          <w:rStyle w:val="IntenseReference"/>
          <w:rFonts w:cstheme="minorHAnsi"/>
          <w:b w:val="0"/>
          <w:caps w:val="0"/>
          <w:color w:val="000000" w:themeColor="text1"/>
          <w:spacing w:val="0"/>
          <w:sz w:val="22"/>
          <w:szCs w:val="20"/>
        </w:rPr>
      </w:pPr>
      <w:r w:rsidRPr="006D7517">
        <w:rPr>
          <w:color w:val="000000" w:themeColor="text1"/>
        </w:rPr>
        <w:t>Regular monitoring of properties under easement is necessary to ensure compliance w</w:t>
      </w:r>
      <w:r w:rsidR="0057000D" w:rsidRPr="006D7517">
        <w:rPr>
          <w:color w:val="000000" w:themeColor="text1"/>
        </w:rPr>
        <w:t xml:space="preserve">ith the terms of the easement. </w:t>
      </w:r>
      <w:r w:rsidR="002D275B" w:rsidRPr="006D7517">
        <w:rPr>
          <w:color w:val="000000" w:themeColor="text1"/>
        </w:rPr>
        <w:t>The Department</w:t>
      </w:r>
      <w:r w:rsidR="002D275B" w:rsidRPr="006D7517" w:rsidDel="002D275B">
        <w:rPr>
          <w:color w:val="000000" w:themeColor="text1"/>
        </w:rPr>
        <w:t xml:space="preserve"> </w:t>
      </w:r>
      <w:r w:rsidRPr="006D7517">
        <w:rPr>
          <w:color w:val="000000" w:themeColor="text1"/>
        </w:rPr>
        <w:t xml:space="preserve">requires an annual report from the holder of the easement, certifying </w:t>
      </w:r>
      <w:r w:rsidRPr="006D7517">
        <w:rPr>
          <w:color w:val="000000" w:themeColor="text1"/>
        </w:rPr>
        <w:lastRenderedPageBreak/>
        <w:t xml:space="preserve">that the conditions of </w:t>
      </w:r>
      <w:r w:rsidR="0057000D" w:rsidRPr="006D7517">
        <w:rPr>
          <w:color w:val="000000" w:themeColor="text1"/>
        </w:rPr>
        <w:t xml:space="preserve">the easement are being upheld. </w:t>
      </w:r>
      <w:r w:rsidRPr="006D7517">
        <w:rPr>
          <w:color w:val="000000" w:themeColor="text1"/>
        </w:rPr>
        <w:t>The monitoring component of the application, not to exceed t</w:t>
      </w:r>
      <w:r w:rsidR="00D90DCF" w:rsidRPr="006D7517">
        <w:rPr>
          <w:color w:val="000000" w:themeColor="text1"/>
        </w:rPr>
        <w:t>hree</w:t>
      </w:r>
      <w:r w:rsidRPr="006D7517">
        <w:rPr>
          <w:color w:val="000000" w:themeColor="text1"/>
        </w:rPr>
        <w:t xml:space="preserve"> pages, describes how the proposed </w:t>
      </w:r>
      <w:r w:rsidR="00915C32" w:rsidRPr="006D7517">
        <w:rPr>
          <w:color w:val="000000" w:themeColor="text1"/>
        </w:rPr>
        <w:t>easement</w:t>
      </w:r>
      <w:r w:rsidRPr="006D7517">
        <w:rPr>
          <w:color w:val="000000" w:themeColor="text1"/>
        </w:rPr>
        <w:t xml:space="preserve"> will be monitored following its completion</w:t>
      </w:r>
      <w:r w:rsidR="0057000D" w:rsidRPr="006D7517">
        <w:rPr>
          <w:color w:val="000000" w:themeColor="text1"/>
        </w:rPr>
        <w:t xml:space="preserve">. </w:t>
      </w:r>
      <w:r w:rsidR="006D4089" w:rsidRPr="006D7517">
        <w:rPr>
          <w:color w:val="000000" w:themeColor="text1"/>
        </w:rPr>
        <w:t xml:space="preserve">The components of the monitoring plan are discussed in Chapter 3.  </w:t>
      </w:r>
    </w:p>
    <w:p w14:paraId="0CF59C60" w14:textId="77777777" w:rsidR="00347607" w:rsidRDefault="00347607" w:rsidP="00A62CF7">
      <w:pPr>
        <w:spacing w:line="240" w:lineRule="auto"/>
        <w:rPr>
          <w:rStyle w:val="Heading2Char"/>
          <w:color w:val="000000" w:themeColor="text1"/>
        </w:rPr>
      </w:pPr>
    </w:p>
    <w:p w14:paraId="457CC1FA" w14:textId="77777777" w:rsidR="00221D8E" w:rsidRPr="006D7517" w:rsidRDefault="0057000D" w:rsidP="00A62CF7">
      <w:pPr>
        <w:spacing w:line="240" w:lineRule="auto"/>
        <w:rPr>
          <w:rStyle w:val="IntenseReference"/>
          <w:color w:val="000000" w:themeColor="text1"/>
        </w:rPr>
      </w:pPr>
      <w:bookmarkStart w:id="38" w:name="_Toc462754117"/>
      <w:r w:rsidRPr="006D7517">
        <w:rPr>
          <w:rStyle w:val="Heading2Char"/>
          <w:color w:val="000000" w:themeColor="text1"/>
        </w:rPr>
        <w:t>Additional Considerations</w:t>
      </w:r>
      <w:bookmarkEnd w:id="38"/>
    </w:p>
    <w:p w14:paraId="5E2A6903" w14:textId="77777777" w:rsidR="00221D8E" w:rsidRPr="006D7517" w:rsidRDefault="00B26FB0" w:rsidP="00A45A6A">
      <w:pPr>
        <w:pStyle w:val="ListParagraph"/>
        <w:numPr>
          <w:ilvl w:val="0"/>
          <w:numId w:val="24"/>
        </w:numPr>
        <w:spacing w:line="240" w:lineRule="auto"/>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Additional Conservation Values</w:t>
      </w:r>
    </w:p>
    <w:p w14:paraId="1C0B8616" w14:textId="77777777" w:rsidR="00221D8E" w:rsidRPr="006D7517" w:rsidRDefault="00221D8E" w:rsidP="00A62CF7">
      <w:pPr>
        <w:spacing w:line="240" w:lineRule="auto"/>
        <w:rPr>
          <w:color w:val="000000" w:themeColor="text1"/>
        </w:rPr>
      </w:pPr>
      <w:r w:rsidRPr="006D7517">
        <w:rPr>
          <w:color w:val="000000" w:themeColor="text1"/>
        </w:rPr>
        <w:t xml:space="preserve">Land protected by an </w:t>
      </w:r>
      <w:r w:rsidR="002D275B" w:rsidRPr="006D7517">
        <w:rPr>
          <w:color w:val="000000" w:themeColor="text1"/>
        </w:rPr>
        <w:t xml:space="preserve">easement </w:t>
      </w:r>
      <w:r w:rsidRPr="006D7517">
        <w:rPr>
          <w:color w:val="000000" w:themeColor="text1"/>
        </w:rPr>
        <w:t xml:space="preserve">under this </w:t>
      </w:r>
      <w:r w:rsidR="00DE357C" w:rsidRPr="006D7517">
        <w:rPr>
          <w:color w:val="000000" w:themeColor="text1"/>
        </w:rPr>
        <w:t>P</w:t>
      </w:r>
      <w:r w:rsidRPr="006D7517">
        <w:rPr>
          <w:color w:val="000000" w:themeColor="text1"/>
        </w:rPr>
        <w:t>rogram is expected to remain in agricultural production</w:t>
      </w:r>
      <w:r w:rsidR="002C6852" w:rsidRPr="006D7517">
        <w:rPr>
          <w:color w:val="000000" w:themeColor="text1"/>
        </w:rPr>
        <w:t xml:space="preserve"> </w:t>
      </w:r>
      <w:r w:rsidR="00BF21AC" w:rsidRPr="006D7517">
        <w:rPr>
          <w:color w:val="000000" w:themeColor="text1"/>
        </w:rPr>
        <w:t xml:space="preserve">as provided in </w:t>
      </w:r>
      <w:r w:rsidR="00347607">
        <w:rPr>
          <w:color w:val="000000" w:themeColor="text1"/>
        </w:rPr>
        <w:t xml:space="preserve">Public Resources Code section </w:t>
      </w:r>
      <w:r w:rsidRPr="006D7517">
        <w:rPr>
          <w:color w:val="000000" w:themeColor="text1"/>
        </w:rPr>
        <w:t>10251(a</w:t>
      </w:r>
      <w:r w:rsidR="00BF21AC" w:rsidRPr="006D7517">
        <w:rPr>
          <w:color w:val="000000" w:themeColor="text1"/>
        </w:rPr>
        <w:t>).</w:t>
      </w:r>
      <w:r w:rsidRPr="006D7517">
        <w:rPr>
          <w:color w:val="000000" w:themeColor="text1"/>
        </w:rPr>
        <w:t xml:space="preserve"> </w:t>
      </w:r>
      <w:r w:rsidR="002D275B" w:rsidRPr="006D7517">
        <w:rPr>
          <w:color w:val="000000" w:themeColor="text1"/>
        </w:rPr>
        <w:t xml:space="preserve"> </w:t>
      </w:r>
      <w:r w:rsidRPr="006D7517">
        <w:rPr>
          <w:color w:val="000000" w:themeColor="text1"/>
        </w:rPr>
        <w:t>In order to maintain agricultural viability and protect the flexibility required to maintain agriculture</w:t>
      </w:r>
      <w:r w:rsidR="002C6852" w:rsidRPr="006D7517">
        <w:rPr>
          <w:color w:val="000000" w:themeColor="text1"/>
        </w:rPr>
        <w:t xml:space="preserve"> in perpetuity</w:t>
      </w:r>
      <w:r w:rsidRPr="006D7517">
        <w:rPr>
          <w:color w:val="000000" w:themeColor="text1"/>
        </w:rPr>
        <w:t xml:space="preserve">, any subsequent easements layered over the </w:t>
      </w:r>
      <w:r w:rsidR="002D275B" w:rsidRPr="006D7517">
        <w:rPr>
          <w:color w:val="000000" w:themeColor="text1"/>
        </w:rPr>
        <w:t xml:space="preserve">easement </w:t>
      </w:r>
      <w:r w:rsidRPr="006D7517">
        <w:rPr>
          <w:color w:val="000000" w:themeColor="text1"/>
        </w:rPr>
        <w:t>may not restrict agricultural husbandry practices or otherwise conflict with</w:t>
      </w:r>
      <w:r w:rsidR="00770A58" w:rsidRPr="006D7517">
        <w:rPr>
          <w:color w:val="000000" w:themeColor="text1"/>
        </w:rPr>
        <w:t xml:space="preserve"> </w:t>
      </w:r>
      <w:r w:rsidR="0013427B" w:rsidRPr="006D7517">
        <w:rPr>
          <w:color w:val="000000" w:themeColor="text1"/>
        </w:rPr>
        <w:t>easements funded by this Program</w:t>
      </w:r>
      <w:r w:rsidR="00770A58" w:rsidRPr="006D7517">
        <w:rPr>
          <w:color w:val="000000" w:themeColor="text1"/>
        </w:rPr>
        <w:t xml:space="preserve">. </w:t>
      </w:r>
      <w:r w:rsidRPr="006D7517">
        <w:rPr>
          <w:color w:val="000000" w:themeColor="text1"/>
        </w:rPr>
        <w:t xml:space="preserve"> </w:t>
      </w:r>
    </w:p>
    <w:p w14:paraId="0123C659" w14:textId="77777777" w:rsidR="00F973C6" w:rsidRPr="006D7517" w:rsidRDefault="00221D8E" w:rsidP="00A62CF7">
      <w:pPr>
        <w:spacing w:line="240" w:lineRule="auto"/>
        <w:rPr>
          <w:rStyle w:val="Emphasis"/>
          <w:color w:val="000000" w:themeColor="text1"/>
        </w:rPr>
      </w:pPr>
      <w:r w:rsidRPr="006D7517">
        <w:rPr>
          <w:color w:val="000000" w:themeColor="text1"/>
        </w:rPr>
        <w:t xml:space="preserve">Some portions of properties may provide an opportunity to protect additional resource values such as riparian habitat.  These areas may be considered for purchase of </w:t>
      </w:r>
      <w:r w:rsidR="004E42D7" w:rsidRPr="006D7517">
        <w:rPr>
          <w:color w:val="000000" w:themeColor="text1"/>
        </w:rPr>
        <w:t xml:space="preserve">nonagricultural conservation </w:t>
      </w:r>
      <w:r w:rsidRPr="006D7517">
        <w:rPr>
          <w:color w:val="000000" w:themeColor="text1"/>
        </w:rPr>
        <w:t>easements</w:t>
      </w:r>
      <w:r w:rsidR="004E42D7" w:rsidRPr="006D7517">
        <w:rPr>
          <w:color w:val="000000" w:themeColor="text1"/>
        </w:rPr>
        <w:t xml:space="preserve"> </w:t>
      </w:r>
      <w:r w:rsidR="0013427B" w:rsidRPr="006D7517">
        <w:rPr>
          <w:color w:val="000000" w:themeColor="text1"/>
        </w:rPr>
        <w:t>that</w:t>
      </w:r>
      <w:r w:rsidR="004E42D7" w:rsidRPr="006D7517">
        <w:rPr>
          <w:color w:val="000000" w:themeColor="text1"/>
        </w:rPr>
        <w:t xml:space="preserve"> protect resources</w:t>
      </w:r>
      <w:r w:rsidRPr="006D7517">
        <w:rPr>
          <w:color w:val="000000" w:themeColor="text1"/>
        </w:rPr>
        <w:t xml:space="preserve"> </w:t>
      </w:r>
      <w:r w:rsidRPr="006D7517">
        <w:rPr>
          <w:i/>
          <w:color w:val="000000" w:themeColor="text1"/>
        </w:rPr>
        <w:t>in addition to</w:t>
      </w:r>
      <w:r w:rsidRPr="006D7517">
        <w:rPr>
          <w:color w:val="000000" w:themeColor="text1"/>
        </w:rPr>
        <w:t xml:space="preserve"> the agricultural values</w:t>
      </w:r>
      <w:r w:rsidR="00770A58" w:rsidRPr="006D7517">
        <w:rPr>
          <w:color w:val="000000" w:themeColor="text1"/>
        </w:rPr>
        <w:t xml:space="preserve">.  </w:t>
      </w:r>
      <w:r w:rsidRPr="006D7517">
        <w:rPr>
          <w:color w:val="000000" w:themeColor="text1"/>
        </w:rPr>
        <w:t xml:space="preserve">Please confer with staff early in the process if a property has this potential. </w:t>
      </w:r>
    </w:p>
    <w:p w14:paraId="547CFB54" w14:textId="77777777" w:rsidR="002107E6" w:rsidRPr="006D7517" w:rsidRDefault="002107E6" w:rsidP="00A45A6A">
      <w:pPr>
        <w:pStyle w:val="ListParagraph"/>
        <w:numPr>
          <w:ilvl w:val="0"/>
          <w:numId w:val="24"/>
        </w:numPr>
        <w:spacing w:line="240" w:lineRule="auto"/>
        <w:ind w:left="360"/>
        <w:rPr>
          <w:rStyle w:val="Emphasis"/>
          <w:rFonts w:ascii="Calibri" w:hAnsi="Calibri"/>
          <w:i w:val="0"/>
          <w:color w:val="000000" w:themeColor="text1"/>
          <w:sz w:val="22"/>
          <w:szCs w:val="22"/>
          <w:u w:val="single"/>
        </w:rPr>
      </w:pPr>
      <w:r w:rsidRPr="006D7517">
        <w:rPr>
          <w:rStyle w:val="Emphasis"/>
          <w:rFonts w:ascii="Calibri" w:hAnsi="Calibri"/>
          <w:i w:val="0"/>
          <w:color w:val="000000" w:themeColor="text1"/>
          <w:sz w:val="22"/>
          <w:szCs w:val="22"/>
          <w:u w:val="single"/>
        </w:rPr>
        <w:t>Potential Publicity</w:t>
      </w:r>
    </w:p>
    <w:p w14:paraId="59C2ABCB" w14:textId="0A2C2F51" w:rsidR="004E42D7" w:rsidRPr="006D7517" w:rsidRDefault="003E0DF5" w:rsidP="00A62CF7">
      <w:pPr>
        <w:spacing w:line="240" w:lineRule="auto"/>
        <w:rPr>
          <w:color w:val="000000" w:themeColor="text1"/>
        </w:rPr>
      </w:pPr>
      <w:r>
        <w:rPr>
          <w:color w:val="000000" w:themeColor="text1"/>
        </w:rPr>
        <w:t xml:space="preserve">The </w:t>
      </w:r>
      <w:r w:rsidR="00F1299F">
        <w:rPr>
          <w:color w:val="000000" w:themeColor="text1"/>
        </w:rPr>
        <w:t>Applicant</w:t>
      </w:r>
      <w:r>
        <w:rPr>
          <w:color w:val="000000" w:themeColor="text1"/>
        </w:rPr>
        <w:t xml:space="preserve"> i</w:t>
      </w:r>
      <w:r w:rsidR="002107E6" w:rsidRPr="006D7517">
        <w:rPr>
          <w:color w:val="000000" w:themeColor="text1"/>
        </w:rPr>
        <w:t xml:space="preserve">s encouraged to inform landowners that a successful grant application may result in publicity.  </w:t>
      </w:r>
      <w:r w:rsidR="004E42D7" w:rsidRPr="006D7517">
        <w:rPr>
          <w:color w:val="000000" w:themeColor="text1"/>
        </w:rPr>
        <w:t xml:space="preserve">During the application evaluation and easement negotiation phases, documents associated with each </w:t>
      </w:r>
      <w:r w:rsidR="00770A58" w:rsidRPr="006D7517">
        <w:rPr>
          <w:color w:val="000000" w:themeColor="text1"/>
        </w:rPr>
        <w:t xml:space="preserve">easement </w:t>
      </w:r>
      <w:r w:rsidR="007229E6" w:rsidRPr="006D7517">
        <w:rPr>
          <w:color w:val="000000" w:themeColor="text1"/>
        </w:rPr>
        <w:t xml:space="preserve">application </w:t>
      </w:r>
      <w:r w:rsidR="004E42D7" w:rsidRPr="006D7517">
        <w:rPr>
          <w:color w:val="000000" w:themeColor="text1"/>
        </w:rPr>
        <w:t xml:space="preserve">will be treated as confidential in accord with the requirements of the California Public Records Act.  </w:t>
      </w:r>
    </w:p>
    <w:p w14:paraId="1C456DBB" w14:textId="77777777" w:rsidR="002107E6" w:rsidRPr="006D7517" w:rsidRDefault="004E42D7" w:rsidP="00A62CF7">
      <w:pPr>
        <w:spacing w:line="240" w:lineRule="auto"/>
        <w:rPr>
          <w:color w:val="000000" w:themeColor="text1"/>
        </w:rPr>
      </w:pPr>
      <w:r w:rsidRPr="006D7517">
        <w:rPr>
          <w:color w:val="000000" w:themeColor="text1"/>
        </w:rPr>
        <w:t>B</w:t>
      </w:r>
      <w:r w:rsidR="002107E6" w:rsidRPr="006D7517">
        <w:rPr>
          <w:color w:val="000000" w:themeColor="text1"/>
        </w:rPr>
        <w:t>ecause public funds are used to secure easements</w:t>
      </w:r>
      <w:r w:rsidR="003E0DF5">
        <w:rPr>
          <w:color w:val="000000" w:themeColor="text1"/>
        </w:rPr>
        <w:t>,</w:t>
      </w:r>
      <w:r w:rsidR="002107E6" w:rsidRPr="006D7517">
        <w:rPr>
          <w:color w:val="000000" w:themeColor="text1"/>
        </w:rPr>
        <w:t xml:space="preserve"> the landowner’s name and the amount of the grant </w:t>
      </w:r>
      <w:r w:rsidRPr="006D7517">
        <w:rPr>
          <w:color w:val="000000" w:themeColor="text1"/>
        </w:rPr>
        <w:t xml:space="preserve">are public records that </w:t>
      </w:r>
      <w:r w:rsidR="002107E6" w:rsidRPr="006D7517">
        <w:rPr>
          <w:color w:val="000000" w:themeColor="text1"/>
        </w:rPr>
        <w:t xml:space="preserve">may be publicly disclosed after completion of the </w:t>
      </w:r>
      <w:r w:rsidR="00770A58" w:rsidRPr="006D7517">
        <w:rPr>
          <w:color w:val="000000" w:themeColor="text1"/>
        </w:rPr>
        <w:t xml:space="preserve">easement </w:t>
      </w:r>
      <w:r w:rsidRPr="006D7517">
        <w:rPr>
          <w:color w:val="000000" w:themeColor="text1"/>
        </w:rPr>
        <w:t>in accordance with the Public Records Act</w:t>
      </w:r>
      <w:r w:rsidR="002107E6" w:rsidRPr="006D7517">
        <w:rPr>
          <w:color w:val="000000" w:themeColor="text1"/>
        </w:rPr>
        <w:t>.</w:t>
      </w:r>
      <w:r w:rsidRPr="006D7517">
        <w:rPr>
          <w:color w:val="000000" w:themeColor="text1"/>
        </w:rPr>
        <w:t xml:space="preserve">  </w:t>
      </w:r>
    </w:p>
    <w:p w14:paraId="2E8F5063" w14:textId="77777777" w:rsidR="00F973C6" w:rsidRPr="006D7517" w:rsidRDefault="00F973C6" w:rsidP="00A62CF7">
      <w:pPr>
        <w:spacing w:line="240" w:lineRule="auto"/>
        <w:rPr>
          <w:rFonts w:asciiTheme="majorHAnsi" w:hAnsiTheme="majorHAnsi"/>
          <w:smallCaps/>
          <w:color w:val="000000" w:themeColor="text1"/>
          <w:spacing w:val="5"/>
          <w:sz w:val="32"/>
          <w:szCs w:val="32"/>
        </w:rPr>
      </w:pPr>
      <w:r w:rsidRPr="006D7517">
        <w:rPr>
          <w:color w:val="000000" w:themeColor="text1"/>
        </w:rPr>
        <w:br w:type="page"/>
      </w:r>
    </w:p>
    <w:p w14:paraId="4B0BBB4F" w14:textId="77777777" w:rsidR="008224D3" w:rsidRPr="006D7517" w:rsidRDefault="008224D3" w:rsidP="00A62CF7">
      <w:pPr>
        <w:pStyle w:val="Heading1"/>
        <w:spacing w:line="240" w:lineRule="auto"/>
        <w:rPr>
          <w:color w:val="000000" w:themeColor="text1"/>
        </w:rPr>
      </w:pPr>
      <w:bookmarkStart w:id="39" w:name="_Toc462754118"/>
      <w:r w:rsidRPr="006D7517">
        <w:rPr>
          <w:color w:val="000000" w:themeColor="text1"/>
        </w:rPr>
        <w:lastRenderedPageBreak/>
        <w:t>Chapter 3: The Grant Application</w:t>
      </w:r>
      <w:bookmarkEnd w:id="39"/>
    </w:p>
    <w:p w14:paraId="1C1D9B45" w14:textId="77777777" w:rsidR="008258E5" w:rsidRPr="006D7517" w:rsidRDefault="007C57CC" w:rsidP="000138FF">
      <w:pPr>
        <w:pStyle w:val="Heading2"/>
        <w:rPr>
          <w:rStyle w:val="IntenseReference"/>
          <w:rFonts w:cstheme="minorHAnsi"/>
          <w:b w:val="0"/>
          <w:caps w:val="0"/>
          <w:color w:val="000000" w:themeColor="text1"/>
          <w:spacing w:val="0"/>
          <w:sz w:val="28"/>
          <w:szCs w:val="28"/>
        </w:rPr>
      </w:pPr>
      <w:bookmarkStart w:id="40" w:name="_Toc462754119"/>
      <w:r w:rsidRPr="006D7517">
        <w:rPr>
          <w:rStyle w:val="IntenseReference"/>
          <w:rFonts w:cstheme="minorHAnsi"/>
          <w:b w:val="0"/>
          <w:caps w:val="0"/>
          <w:color w:val="000000" w:themeColor="text1"/>
          <w:spacing w:val="0"/>
          <w:sz w:val="28"/>
          <w:szCs w:val="28"/>
        </w:rPr>
        <w:t xml:space="preserve">Application </w:t>
      </w:r>
      <w:r w:rsidR="000138FF" w:rsidRPr="006D7517">
        <w:rPr>
          <w:rStyle w:val="IntenseReference"/>
          <w:rFonts w:cstheme="minorHAnsi"/>
          <w:b w:val="0"/>
          <w:caps w:val="0"/>
          <w:color w:val="000000" w:themeColor="text1"/>
          <w:spacing w:val="0"/>
          <w:sz w:val="28"/>
          <w:szCs w:val="28"/>
        </w:rPr>
        <w:t>C</w:t>
      </w:r>
      <w:r w:rsidRPr="006D7517">
        <w:rPr>
          <w:rStyle w:val="IntenseReference"/>
          <w:rFonts w:cstheme="minorHAnsi"/>
          <w:b w:val="0"/>
          <w:caps w:val="0"/>
          <w:color w:val="000000" w:themeColor="text1"/>
          <w:spacing w:val="0"/>
          <w:sz w:val="28"/>
          <w:szCs w:val="28"/>
        </w:rPr>
        <w:t xml:space="preserve">omponents and </w:t>
      </w:r>
      <w:r w:rsidR="000138FF" w:rsidRPr="006D7517">
        <w:rPr>
          <w:rStyle w:val="IntenseReference"/>
          <w:rFonts w:cstheme="minorHAnsi"/>
          <w:b w:val="0"/>
          <w:caps w:val="0"/>
          <w:color w:val="000000" w:themeColor="text1"/>
          <w:spacing w:val="0"/>
          <w:sz w:val="28"/>
          <w:szCs w:val="28"/>
        </w:rPr>
        <w:t>C</w:t>
      </w:r>
      <w:r w:rsidRPr="006D7517">
        <w:rPr>
          <w:rStyle w:val="IntenseReference"/>
          <w:rFonts w:cstheme="minorHAnsi"/>
          <w:b w:val="0"/>
          <w:caps w:val="0"/>
          <w:color w:val="000000" w:themeColor="text1"/>
          <w:spacing w:val="0"/>
          <w:sz w:val="28"/>
          <w:szCs w:val="28"/>
        </w:rPr>
        <w:t>onsiderations</w:t>
      </w:r>
      <w:bookmarkEnd w:id="40"/>
    </w:p>
    <w:p w14:paraId="36DA6A2D" w14:textId="5C1FEDCC" w:rsidR="001E4E76" w:rsidRPr="006D7517" w:rsidRDefault="001E4E76" w:rsidP="00A62CF7">
      <w:pPr>
        <w:spacing w:line="240" w:lineRule="auto"/>
        <w:rPr>
          <w:rStyle w:val="IntenseReference"/>
          <w:color w:val="000000" w:themeColor="text1"/>
        </w:rPr>
      </w:pPr>
      <w:r w:rsidRPr="006D7517">
        <w:rPr>
          <w:color w:val="000000" w:themeColor="text1"/>
        </w:rPr>
        <w:t>This chapter provides additional information regarding the components of the Grant Application form.</w:t>
      </w:r>
      <w:r w:rsidR="006A0465" w:rsidRPr="006D7517">
        <w:rPr>
          <w:color w:val="000000" w:themeColor="text1"/>
        </w:rPr>
        <w:t xml:space="preserve"> </w:t>
      </w:r>
      <w:r w:rsidR="00347607">
        <w:rPr>
          <w:color w:val="000000" w:themeColor="text1"/>
        </w:rPr>
        <w:t xml:space="preserve"> </w:t>
      </w:r>
      <w:r w:rsidR="00770A58" w:rsidRPr="006D7517">
        <w:rPr>
          <w:color w:val="000000" w:themeColor="text1"/>
        </w:rPr>
        <w:t xml:space="preserve">For ease of </w:t>
      </w:r>
      <w:r w:rsidR="003E0DF5">
        <w:rPr>
          <w:color w:val="000000" w:themeColor="text1"/>
        </w:rPr>
        <w:t>the</w:t>
      </w:r>
      <w:r w:rsidR="003E0DF5" w:rsidRPr="006D7517">
        <w:rPr>
          <w:color w:val="000000" w:themeColor="text1"/>
        </w:rPr>
        <w:t xml:space="preserve"> </w:t>
      </w:r>
      <w:r w:rsidR="00F1299F">
        <w:rPr>
          <w:color w:val="000000" w:themeColor="text1"/>
        </w:rPr>
        <w:t>Applicant</w:t>
      </w:r>
      <w:r w:rsidR="00770A58" w:rsidRPr="006D7517">
        <w:rPr>
          <w:color w:val="000000" w:themeColor="text1"/>
        </w:rPr>
        <w:t>, t</w:t>
      </w:r>
      <w:r w:rsidR="006A0465" w:rsidRPr="006D7517">
        <w:rPr>
          <w:color w:val="000000" w:themeColor="text1"/>
        </w:rPr>
        <w:t xml:space="preserve">he form is </w:t>
      </w:r>
      <w:r w:rsidR="0013427B" w:rsidRPr="006D7517">
        <w:rPr>
          <w:color w:val="000000" w:themeColor="text1"/>
        </w:rPr>
        <w:t xml:space="preserve">attached to this RFGA and </w:t>
      </w:r>
      <w:r w:rsidR="006A0465" w:rsidRPr="006D7517">
        <w:rPr>
          <w:color w:val="000000" w:themeColor="text1"/>
        </w:rPr>
        <w:t xml:space="preserve">published </w:t>
      </w:r>
      <w:r w:rsidR="0013427B" w:rsidRPr="006D7517">
        <w:rPr>
          <w:color w:val="000000" w:themeColor="text1"/>
        </w:rPr>
        <w:t>separately on the Department’s website</w:t>
      </w:r>
      <w:r w:rsidR="006A0465" w:rsidRPr="006D7517">
        <w:rPr>
          <w:color w:val="000000" w:themeColor="text1"/>
        </w:rPr>
        <w:t>.</w:t>
      </w:r>
      <w:r w:rsidRPr="006D7517">
        <w:rPr>
          <w:color w:val="000000" w:themeColor="text1"/>
        </w:rPr>
        <w:t xml:space="preserve">   </w:t>
      </w:r>
    </w:p>
    <w:p w14:paraId="74281E74" w14:textId="77777777" w:rsidR="006D4089" w:rsidRPr="006D7517" w:rsidRDefault="006D4089" w:rsidP="000138FF">
      <w:pPr>
        <w:pStyle w:val="Heading2"/>
        <w:rPr>
          <w:rStyle w:val="IntenseReference"/>
          <w:rFonts w:cstheme="minorHAnsi"/>
          <w:b w:val="0"/>
          <w:caps w:val="0"/>
          <w:color w:val="000000" w:themeColor="text1"/>
          <w:spacing w:val="0"/>
          <w:sz w:val="28"/>
          <w:szCs w:val="28"/>
        </w:rPr>
      </w:pPr>
      <w:bookmarkStart w:id="41" w:name="_Toc462754120"/>
      <w:r w:rsidRPr="006D7517">
        <w:rPr>
          <w:rStyle w:val="IntenseReference"/>
          <w:rFonts w:cstheme="minorHAnsi"/>
          <w:b w:val="0"/>
          <w:caps w:val="0"/>
          <w:color w:val="000000" w:themeColor="text1"/>
          <w:spacing w:val="0"/>
          <w:sz w:val="28"/>
          <w:szCs w:val="28"/>
        </w:rPr>
        <w:t>Required Components</w:t>
      </w:r>
      <w:bookmarkEnd w:id="41"/>
    </w:p>
    <w:p w14:paraId="42254DBD" w14:textId="77777777" w:rsidR="00EC1645" w:rsidRPr="006D7517" w:rsidRDefault="0055581B"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 xml:space="preserve">Easement </w:t>
      </w:r>
      <w:r w:rsidR="00EC1645" w:rsidRPr="006D7517">
        <w:rPr>
          <w:rStyle w:val="Emphasis"/>
          <w:i w:val="0"/>
          <w:color w:val="000000" w:themeColor="text1"/>
          <w:u w:val="single"/>
        </w:rPr>
        <w:t>Grant Application Checklist and Cover Sheet</w:t>
      </w:r>
    </w:p>
    <w:p w14:paraId="2C242068" w14:textId="77777777" w:rsidR="00EC1645" w:rsidRPr="006D7517" w:rsidRDefault="00EC1645" w:rsidP="00A62CF7">
      <w:pPr>
        <w:spacing w:line="240" w:lineRule="auto"/>
        <w:rPr>
          <w:color w:val="000000" w:themeColor="text1"/>
        </w:rPr>
      </w:pPr>
      <w:r w:rsidRPr="006D7517">
        <w:rPr>
          <w:color w:val="000000" w:themeColor="text1"/>
        </w:rPr>
        <w:t xml:space="preserve">These pages provide the </w:t>
      </w:r>
      <w:r w:rsidR="00F1299F">
        <w:rPr>
          <w:color w:val="000000" w:themeColor="text1"/>
        </w:rPr>
        <w:t>Applicant</w:t>
      </w:r>
      <w:r w:rsidRPr="006D7517">
        <w:rPr>
          <w:color w:val="000000" w:themeColor="text1"/>
        </w:rPr>
        <w:t xml:space="preserve">’s contact information and a checklist to ensure all components of the application are </w:t>
      </w:r>
      <w:r w:rsidR="00923A59" w:rsidRPr="006D7517">
        <w:rPr>
          <w:color w:val="000000" w:themeColor="text1"/>
        </w:rPr>
        <w:t>included</w:t>
      </w:r>
      <w:r w:rsidRPr="006D7517">
        <w:rPr>
          <w:color w:val="000000" w:themeColor="text1"/>
        </w:rPr>
        <w:t>.</w:t>
      </w:r>
    </w:p>
    <w:p w14:paraId="00FBF9F8" w14:textId="77777777" w:rsidR="00A80A7B" w:rsidRPr="006D7517" w:rsidRDefault="00A80A7B"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Executive Summary</w:t>
      </w:r>
    </w:p>
    <w:p w14:paraId="5DB15DCF" w14:textId="77777777" w:rsidR="00A80A7B" w:rsidRPr="006D7517" w:rsidRDefault="00EC1645" w:rsidP="00A62CF7">
      <w:pPr>
        <w:spacing w:line="240" w:lineRule="auto"/>
        <w:rPr>
          <w:color w:val="000000" w:themeColor="text1"/>
        </w:rPr>
      </w:pPr>
      <w:r w:rsidRPr="006D7517">
        <w:rPr>
          <w:noProof/>
          <w:color w:val="000000" w:themeColor="text1"/>
          <w:lang w:eastAsia="en-US"/>
        </w:rPr>
        <w:drawing>
          <wp:anchor distT="0" distB="0" distL="114300" distR="114300" simplePos="0" relativeHeight="251657216" behindDoc="0" locked="0" layoutInCell="1" allowOverlap="1" wp14:anchorId="62FEF5C8" wp14:editId="6A27D7FD">
            <wp:simplePos x="0" y="0"/>
            <wp:positionH relativeFrom="column">
              <wp:posOffset>2051685</wp:posOffset>
            </wp:positionH>
            <wp:positionV relativeFrom="paragraph">
              <wp:posOffset>445770</wp:posOffset>
            </wp:positionV>
            <wp:extent cx="3669665" cy="2732405"/>
            <wp:effectExtent l="19050" t="19050" r="26035" b="10795"/>
            <wp:wrapSquare wrapText="bothSides"/>
            <wp:docPr id="10" name="Picture 8" descr="alvernez harvest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ernez harvest_reduced.jpg"/>
                    <pic:cNvPicPr/>
                  </pic:nvPicPr>
                  <pic:blipFill>
                    <a:blip r:embed="rId25" cstate="print"/>
                    <a:stretch>
                      <a:fillRect/>
                    </a:stretch>
                  </pic:blipFill>
                  <pic:spPr>
                    <a:xfrm>
                      <a:off x="0" y="0"/>
                      <a:ext cx="3669665" cy="2732405"/>
                    </a:xfrm>
                    <a:prstGeom prst="rect">
                      <a:avLst/>
                    </a:prstGeom>
                    <a:ln>
                      <a:solidFill>
                        <a:schemeClr val="tx1"/>
                      </a:solidFill>
                    </a:ln>
                  </pic:spPr>
                </pic:pic>
              </a:graphicData>
            </a:graphic>
          </wp:anchor>
        </w:drawing>
      </w:r>
      <w:r w:rsidR="00A80A7B" w:rsidRPr="006D7517">
        <w:rPr>
          <w:color w:val="000000" w:themeColor="text1"/>
        </w:rPr>
        <w:t>This section, not to exceed one page, should provide a brief but thorough description of the propos</w:t>
      </w:r>
      <w:r w:rsidR="00D06D49" w:rsidRPr="006D7517">
        <w:rPr>
          <w:color w:val="000000" w:themeColor="text1"/>
        </w:rPr>
        <w:t>al</w:t>
      </w:r>
      <w:r w:rsidR="00A80A7B" w:rsidRPr="006D7517">
        <w:rPr>
          <w:color w:val="000000" w:themeColor="text1"/>
        </w:rPr>
        <w:t xml:space="preserve"> and its scope (</w:t>
      </w:r>
      <w:r w:rsidRPr="006D7517">
        <w:rPr>
          <w:color w:val="000000" w:themeColor="text1"/>
        </w:rPr>
        <w:t xml:space="preserve">farmland quality, </w:t>
      </w:r>
      <w:r w:rsidR="00A80A7B" w:rsidRPr="006D7517">
        <w:rPr>
          <w:color w:val="000000" w:themeColor="text1"/>
        </w:rPr>
        <w:t xml:space="preserve">location, </w:t>
      </w:r>
      <w:r w:rsidRPr="006D7517">
        <w:rPr>
          <w:color w:val="000000" w:themeColor="text1"/>
        </w:rPr>
        <w:t>size</w:t>
      </w:r>
      <w:r w:rsidR="00A80A7B" w:rsidRPr="006D7517">
        <w:rPr>
          <w:color w:val="000000" w:themeColor="text1"/>
        </w:rPr>
        <w:t xml:space="preserve">, and type of </w:t>
      </w:r>
      <w:r w:rsidRPr="006D7517">
        <w:rPr>
          <w:color w:val="000000" w:themeColor="text1"/>
        </w:rPr>
        <w:t>agricultural</w:t>
      </w:r>
      <w:r w:rsidR="00A80A7B" w:rsidRPr="006D7517">
        <w:rPr>
          <w:color w:val="000000" w:themeColor="text1"/>
        </w:rPr>
        <w:t xml:space="preserve"> use</w:t>
      </w:r>
      <w:r w:rsidRPr="006D7517">
        <w:rPr>
          <w:color w:val="000000" w:themeColor="text1"/>
        </w:rPr>
        <w:t xml:space="preserve">).  It should explain </w:t>
      </w:r>
      <w:r w:rsidR="00A80A7B" w:rsidRPr="006D7517">
        <w:rPr>
          <w:color w:val="000000" w:themeColor="text1"/>
        </w:rPr>
        <w:t>the potential or actual development pressure impactin</w:t>
      </w:r>
      <w:r w:rsidRPr="006D7517">
        <w:rPr>
          <w:color w:val="000000" w:themeColor="text1"/>
        </w:rPr>
        <w:t>g the surrounding area</w:t>
      </w:r>
      <w:r w:rsidR="006D4089" w:rsidRPr="006D7517">
        <w:rPr>
          <w:color w:val="000000" w:themeColor="text1"/>
        </w:rPr>
        <w:t xml:space="preserve">, and </w:t>
      </w:r>
      <w:r w:rsidR="006D79D2" w:rsidRPr="006D7517">
        <w:rPr>
          <w:color w:val="000000" w:themeColor="text1"/>
        </w:rPr>
        <w:t>any</w:t>
      </w:r>
      <w:r w:rsidR="006D4089" w:rsidRPr="006D7517">
        <w:rPr>
          <w:color w:val="000000" w:themeColor="text1"/>
        </w:rPr>
        <w:t xml:space="preserve"> </w:t>
      </w:r>
      <w:r w:rsidR="00D50C10" w:rsidRPr="006D7517">
        <w:rPr>
          <w:color w:val="000000" w:themeColor="text1"/>
        </w:rPr>
        <w:t>contributions</w:t>
      </w:r>
      <w:r w:rsidR="006D4089" w:rsidRPr="006D7517">
        <w:rPr>
          <w:color w:val="000000" w:themeColor="text1"/>
        </w:rPr>
        <w:t xml:space="preserve"> the </w:t>
      </w:r>
      <w:r w:rsidR="00D50C10" w:rsidRPr="006D7517">
        <w:rPr>
          <w:color w:val="000000" w:themeColor="text1"/>
        </w:rPr>
        <w:t xml:space="preserve">easement might make toward </w:t>
      </w:r>
      <w:r w:rsidR="00CD2B93" w:rsidRPr="006D7517">
        <w:rPr>
          <w:color w:val="000000" w:themeColor="text1"/>
        </w:rPr>
        <w:t>the establishment of greenbelts or urban separators</w:t>
      </w:r>
      <w:r w:rsidRPr="006D7517">
        <w:rPr>
          <w:color w:val="000000" w:themeColor="text1"/>
        </w:rPr>
        <w:t xml:space="preserve">.  Please also include any information regarding </w:t>
      </w:r>
      <w:r w:rsidR="00A80A7B" w:rsidRPr="006D7517">
        <w:rPr>
          <w:color w:val="000000" w:themeColor="text1"/>
        </w:rPr>
        <w:t>the landowner</w:t>
      </w:r>
      <w:r w:rsidRPr="006D7517">
        <w:rPr>
          <w:color w:val="000000" w:themeColor="text1"/>
        </w:rPr>
        <w:t>’s need to</w:t>
      </w:r>
      <w:r w:rsidR="00A80A7B" w:rsidRPr="006D7517">
        <w:rPr>
          <w:color w:val="000000" w:themeColor="text1"/>
        </w:rPr>
        <w:t xml:space="preserve"> meet any critical deadlines for concluding the transaction. </w:t>
      </w:r>
    </w:p>
    <w:p w14:paraId="7868A94F" w14:textId="77777777" w:rsidR="00F4574B" w:rsidRPr="006D7517" w:rsidRDefault="00F4574B"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Budget</w:t>
      </w:r>
    </w:p>
    <w:p w14:paraId="62344292" w14:textId="77777777" w:rsidR="00F4574B" w:rsidRPr="006D7517" w:rsidRDefault="00F4574B" w:rsidP="00A62CF7">
      <w:pPr>
        <w:spacing w:line="240" w:lineRule="auto"/>
        <w:rPr>
          <w:color w:val="000000" w:themeColor="text1"/>
        </w:rPr>
      </w:pPr>
      <w:r w:rsidRPr="006D7517">
        <w:rPr>
          <w:color w:val="000000" w:themeColor="text1"/>
        </w:rPr>
        <w:t>This section should identify the total estimated cost</w:t>
      </w:r>
      <w:r w:rsidR="00B81141" w:rsidRPr="006D7517">
        <w:rPr>
          <w:color w:val="000000" w:themeColor="text1"/>
        </w:rPr>
        <w:t xml:space="preserve"> to complete the </w:t>
      </w:r>
      <w:r w:rsidR="00770A58" w:rsidRPr="006D7517">
        <w:rPr>
          <w:color w:val="000000" w:themeColor="text1"/>
        </w:rPr>
        <w:t xml:space="preserve">easement </w:t>
      </w:r>
      <w:r w:rsidR="00B81141" w:rsidRPr="006D7517">
        <w:rPr>
          <w:color w:val="000000" w:themeColor="text1"/>
        </w:rPr>
        <w:t>transaction</w:t>
      </w:r>
      <w:r w:rsidRPr="006D7517">
        <w:rPr>
          <w:color w:val="000000" w:themeColor="text1"/>
        </w:rPr>
        <w:t xml:space="preserve">, using the budget </w:t>
      </w:r>
      <w:r w:rsidR="008853F8" w:rsidRPr="006D7517">
        <w:rPr>
          <w:color w:val="000000" w:themeColor="text1"/>
        </w:rPr>
        <w:t xml:space="preserve">itemization </w:t>
      </w:r>
      <w:r w:rsidRPr="006D7517">
        <w:rPr>
          <w:color w:val="000000" w:themeColor="text1"/>
        </w:rPr>
        <w:t xml:space="preserve">table provided </w:t>
      </w:r>
      <w:r w:rsidR="006A0465" w:rsidRPr="006D7517">
        <w:rPr>
          <w:color w:val="000000" w:themeColor="text1"/>
        </w:rPr>
        <w:t>in the form</w:t>
      </w:r>
      <w:r w:rsidRPr="006D7517">
        <w:rPr>
          <w:color w:val="000000" w:themeColor="text1"/>
        </w:rPr>
        <w:t>. The total estimated cost should be broken down to clearly delineate funds being requ</w:t>
      </w:r>
      <w:r w:rsidR="00A61B47" w:rsidRPr="006D7517">
        <w:rPr>
          <w:color w:val="000000" w:themeColor="text1"/>
        </w:rPr>
        <w:t>ested from th</w:t>
      </w:r>
      <w:r w:rsidR="00B81141" w:rsidRPr="006D7517">
        <w:rPr>
          <w:color w:val="000000" w:themeColor="text1"/>
        </w:rPr>
        <w:t xml:space="preserve">e </w:t>
      </w:r>
      <w:r w:rsidR="00300CCD" w:rsidRPr="006D7517">
        <w:rPr>
          <w:color w:val="000000" w:themeColor="text1"/>
        </w:rPr>
        <w:t>Program</w:t>
      </w:r>
      <w:r w:rsidR="00A61B47" w:rsidRPr="006D7517">
        <w:rPr>
          <w:color w:val="000000" w:themeColor="text1"/>
        </w:rPr>
        <w:t>, and</w:t>
      </w:r>
      <w:r w:rsidRPr="006D7517">
        <w:rPr>
          <w:color w:val="000000" w:themeColor="text1"/>
        </w:rPr>
        <w:t xml:space="preserve"> other commitments in the form of outside funding or donations, if any. </w:t>
      </w:r>
    </w:p>
    <w:p w14:paraId="09EAB315" w14:textId="77777777" w:rsidR="00F4574B" w:rsidRPr="006D7517" w:rsidRDefault="00F4574B" w:rsidP="00A62CF7">
      <w:pPr>
        <w:spacing w:line="240" w:lineRule="auto"/>
        <w:rPr>
          <w:color w:val="000000" w:themeColor="text1"/>
        </w:rPr>
      </w:pPr>
      <w:r w:rsidRPr="006D7517">
        <w:rPr>
          <w:color w:val="000000" w:themeColor="text1"/>
        </w:rPr>
        <w:t xml:space="preserve">Associated staff costs </w:t>
      </w:r>
      <w:r w:rsidRPr="006D7517">
        <w:rPr>
          <w:i/>
          <w:color w:val="000000" w:themeColor="text1"/>
        </w:rPr>
        <w:t xml:space="preserve">directly related to the </w:t>
      </w:r>
      <w:r w:rsidR="00CD2B93" w:rsidRPr="006D7517">
        <w:rPr>
          <w:i/>
          <w:color w:val="000000" w:themeColor="text1"/>
        </w:rPr>
        <w:t>easement acquisition</w:t>
      </w:r>
      <w:r w:rsidRPr="006D7517">
        <w:rPr>
          <w:color w:val="000000" w:themeColor="text1"/>
        </w:rPr>
        <w:t xml:space="preserve"> may be eligible for reimbursement if the costs:</w:t>
      </w:r>
    </w:p>
    <w:p w14:paraId="0BE4F084" w14:textId="77777777" w:rsidR="00F4574B" w:rsidRPr="006D7517" w:rsidRDefault="00F4574B" w:rsidP="00A45A6A">
      <w:pPr>
        <w:pStyle w:val="ListParagraph"/>
        <w:numPr>
          <w:ilvl w:val="0"/>
          <w:numId w:val="5"/>
        </w:numPr>
        <w:spacing w:line="240" w:lineRule="auto"/>
        <w:rPr>
          <w:color w:val="000000" w:themeColor="text1"/>
        </w:rPr>
      </w:pPr>
      <w:r w:rsidRPr="006D7517">
        <w:rPr>
          <w:color w:val="000000" w:themeColor="text1"/>
        </w:rPr>
        <w:t xml:space="preserve">Are approved as part of the application. </w:t>
      </w:r>
    </w:p>
    <w:p w14:paraId="68EBC128" w14:textId="77777777" w:rsidR="00F4574B" w:rsidRPr="006D7517" w:rsidRDefault="00F4574B" w:rsidP="00A45A6A">
      <w:pPr>
        <w:pStyle w:val="ListParagraph"/>
        <w:numPr>
          <w:ilvl w:val="0"/>
          <w:numId w:val="5"/>
        </w:numPr>
        <w:spacing w:line="240" w:lineRule="auto"/>
        <w:rPr>
          <w:color w:val="000000" w:themeColor="text1"/>
        </w:rPr>
      </w:pPr>
      <w:r w:rsidRPr="006D7517">
        <w:rPr>
          <w:color w:val="000000" w:themeColor="text1"/>
        </w:rPr>
        <w:t xml:space="preserve">Were incurred after the submission of a complete application and no more than 180 days before the execution of the </w:t>
      </w:r>
      <w:r w:rsidR="0003050A" w:rsidRPr="006D7517">
        <w:rPr>
          <w:color w:val="000000" w:themeColor="text1"/>
        </w:rPr>
        <w:t>Grant A</w:t>
      </w:r>
      <w:r w:rsidRPr="006D7517">
        <w:rPr>
          <w:color w:val="000000" w:themeColor="text1"/>
        </w:rPr>
        <w:t xml:space="preserve">greement. </w:t>
      </w:r>
    </w:p>
    <w:p w14:paraId="375E0721" w14:textId="77777777" w:rsidR="00F4574B" w:rsidRPr="006D7517" w:rsidRDefault="00F4574B" w:rsidP="00A45A6A">
      <w:pPr>
        <w:pStyle w:val="ListParagraph"/>
        <w:numPr>
          <w:ilvl w:val="0"/>
          <w:numId w:val="5"/>
        </w:numPr>
        <w:spacing w:line="240" w:lineRule="auto"/>
        <w:rPr>
          <w:color w:val="000000" w:themeColor="text1"/>
        </w:rPr>
      </w:pPr>
      <w:r w:rsidRPr="006D7517">
        <w:rPr>
          <w:color w:val="000000" w:themeColor="text1"/>
        </w:rPr>
        <w:t xml:space="preserve">Occur during the time period of the written </w:t>
      </w:r>
      <w:r w:rsidR="0003050A" w:rsidRPr="006D7517">
        <w:rPr>
          <w:color w:val="000000" w:themeColor="text1"/>
        </w:rPr>
        <w:t>G</w:t>
      </w:r>
      <w:r w:rsidRPr="006D7517">
        <w:rPr>
          <w:color w:val="000000" w:themeColor="text1"/>
        </w:rPr>
        <w:t xml:space="preserve">rant </w:t>
      </w:r>
      <w:r w:rsidR="0003050A" w:rsidRPr="006D7517">
        <w:rPr>
          <w:color w:val="000000" w:themeColor="text1"/>
        </w:rPr>
        <w:t>A</w:t>
      </w:r>
      <w:r w:rsidRPr="006D7517">
        <w:rPr>
          <w:color w:val="000000" w:themeColor="text1"/>
        </w:rPr>
        <w:t>greement.</w:t>
      </w:r>
    </w:p>
    <w:p w14:paraId="2D445089" w14:textId="77777777" w:rsidR="00F92B30" w:rsidRPr="006D7517" w:rsidRDefault="00F4574B" w:rsidP="00A45A6A">
      <w:pPr>
        <w:pStyle w:val="ListParagraph"/>
        <w:numPr>
          <w:ilvl w:val="0"/>
          <w:numId w:val="5"/>
        </w:numPr>
        <w:spacing w:line="240" w:lineRule="auto"/>
        <w:rPr>
          <w:color w:val="000000" w:themeColor="text1"/>
        </w:rPr>
      </w:pPr>
      <w:r w:rsidRPr="006D7517">
        <w:rPr>
          <w:color w:val="000000" w:themeColor="text1"/>
        </w:rPr>
        <w:t xml:space="preserve">Include rates comparable to those of </w:t>
      </w:r>
      <w:r w:rsidR="006A0465" w:rsidRPr="006D7517">
        <w:rPr>
          <w:color w:val="000000" w:themeColor="text1"/>
        </w:rPr>
        <w:t xml:space="preserve">similar expertise in </w:t>
      </w:r>
      <w:r w:rsidR="00A80A7B" w:rsidRPr="006D7517">
        <w:rPr>
          <w:color w:val="000000" w:themeColor="text1"/>
        </w:rPr>
        <w:t>the applicable professions</w:t>
      </w:r>
      <w:r w:rsidRPr="006D7517">
        <w:rPr>
          <w:color w:val="000000" w:themeColor="text1"/>
        </w:rPr>
        <w:t>.</w:t>
      </w:r>
    </w:p>
    <w:p w14:paraId="30D25F8D" w14:textId="77777777" w:rsidR="00A80A7B" w:rsidRPr="006D7517" w:rsidRDefault="00F4574B" w:rsidP="00A62CF7">
      <w:pPr>
        <w:spacing w:line="240" w:lineRule="auto"/>
        <w:rPr>
          <w:color w:val="000000" w:themeColor="text1"/>
        </w:rPr>
      </w:pPr>
      <w:r w:rsidRPr="006D7517">
        <w:rPr>
          <w:color w:val="000000" w:themeColor="text1"/>
        </w:rPr>
        <w:t xml:space="preserve">Subcontractors identified by the </w:t>
      </w:r>
      <w:r w:rsidR="00F1299F">
        <w:rPr>
          <w:color w:val="000000" w:themeColor="text1"/>
        </w:rPr>
        <w:t>Applicant</w:t>
      </w:r>
      <w:r w:rsidRPr="006D7517">
        <w:rPr>
          <w:color w:val="000000" w:themeColor="text1"/>
        </w:rPr>
        <w:t xml:space="preserve"> should be listed in the proposed budget, along with the subcontractors’ rates. </w:t>
      </w:r>
      <w:r w:rsidR="00CC483A" w:rsidRPr="006D7517">
        <w:rPr>
          <w:color w:val="000000" w:themeColor="text1"/>
        </w:rPr>
        <w:t xml:space="preserve"> </w:t>
      </w:r>
      <w:r w:rsidRPr="006D7517">
        <w:rPr>
          <w:color w:val="000000" w:themeColor="text1"/>
        </w:rPr>
        <w:t>A</w:t>
      </w:r>
      <w:r w:rsidR="00877F2F" w:rsidRPr="006D7517">
        <w:rPr>
          <w:color w:val="000000" w:themeColor="text1"/>
        </w:rPr>
        <w:t>fter the grant application is approved, a</w:t>
      </w:r>
      <w:r w:rsidRPr="006D7517">
        <w:rPr>
          <w:color w:val="000000" w:themeColor="text1"/>
        </w:rPr>
        <w:t xml:space="preserve">ddition or identification of </w:t>
      </w:r>
      <w:r w:rsidRPr="006D7517">
        <w:rPr>
          <w:color w:val="000000" w:themeColor="text1"/>
        </w:rPr>
        <w:lastRenderedPageBreak/>
        <w:t xml:space="preserve">subcontractors </w:t>
      </w:r>
      <w:r w:rsidR="00877F2F" w:rsidRPr="006D7517">
        <w:rPr>
          <w:color w:val="000000" w:themeColor="text1"/>
        </w:rPr>
        <w:t xml:space="preserve">requires documentation of a competitive bid process.  The bid process and reasonableness of any changes are subject to </w:t>
      </w:r>
      <w:r w:rsidR="00770A58" w:rsidRPr="006D7517">
        <w:rPr>
          <w:color w:val="000000" w:themeColor="text1"/>
        </w:rPr>
        <w:t>the Department’s</w:t>
      </w:r>
      <w:r w:rsidR="00877F2F" w:rsidRPr="006D7517">
        <w:rPr>
          <w:color w:val="000000" w:themeColor="text1"/>
        </w:rPr>
        <w:t xml:space="preserve"> review.</w:t>
      </w:r>
      <w:r w:rsidR="00921F9D" w:rsidRPr="006D7517">
        <w:rPr>
          <w:color w:val="000000" w:themeColor="text1"/>
        </w:rPr>
        <w:t xml:space="preserve">  Please see Chapter 5 for more information regarding grant administration.</w:t>
      </w:r>
    </w:p>
    <w:p w14:paraId="11A87E84" w14:textId="77777777" w:rsidR="00F4574B" w:rsidRPr="006D7517" w:rsidRDefault="00924D1E" w:rsidP="00A62CF7">
      <w:pPr>
        <w:spacing w:line="240" w:lineRule="auto"/>
        <w:rPr>
          <w:color w:val="000000" w:themeColor="text1"/>
        </w:rPr>
      </w:pPr>
      <w:r w:rsidRPr="006D7517">
        <w:rPr>
          <w:color w:val="000000" w:themeColor="text1"/>
        </w:rPr>
        <w:t>E</w:t>
      </w:r>
      <w:r w:rsidR="00F4574B" w:rsidRPr="006D7517">
        <w:rPr>
          <w:color w:val="000000" w:themeColor="text1"/>
        </w:rPr>
        <w:t xml:space="preserve">ligible and ineligible </w:t>
      </w:r>
      <w:r w:rsidRPr="006D7517">
        <w:rPr>
          <w:color w:val="000000" w:themeColor="text1"/>
        </w:rPr>
        <w:t xml:space="preserve">costs are as </w:t>
      </w:r>
      <w:r w:rsidR="00C113DF" w:rsidRPr="006D7517">
        <w:rPr>
          <w:color w:val="000000" w:themeColor="text1"/>
        </w:rPr>
        <w:t>follow</w:t>
      </w:r>
      <w:r w:rsidRPr="006D7517">
        <w:rPr>
          <w:color w:val="000000" w:themeColor="text1"/>
        </w:rPr>
        <w:t>s:</w:t>
      </w:r>
      <w:r w:rsidR="004F544E" w:rsidRPr="006D7517">
        <w:rPr>
          <w:color w:val="000000" w:themeColor="text1"/>
        </w:rPr>
        <w:t xml:space="preserve"> </w:t>
      </w:r>
    </w:p>
    <w:tbl>
      <w:tblPr>
        <w:tblStyle w:val="TableGrid"/>
        <w:tblW w:w="0" w:type="auto"/>
        <w:tblLook w:val="04A0" w:firstRow="1" w:lastRow="0" w:firstColumn="1" w:lastColumn="0" w:noHBand="0" w:noVBand="1"/>
      </w:tblPr>
      <w:tblGrid>
        <w:gridCol w:w="4428"/>
        <w:gridCol w:w="4428"/>
      </w:tblGrid>
      <w:tr w:rsidR="006D7517" w:rsidRPr="006D7517" w14:paraId="0BEE1322" w14:textId="77777777" w:rsidTr="00F24DE9">
        <w:tc>
          <w:tcPr>
            <w:tcW w:w="4428" w:type="dxa"/>
            <w:shd w:val="clear" w:color="auto" w:fill="FBEBAB" w:themeFill="accent4" w:themeFillTint="66"/>
          </w:tcPr>
          <w:p w14:paraId="080A3CB6" w14:textId="77777777" w:rsidR="004F544E" w:rsidRPr="006D7517" w:rsidRDefault="004F544E" w:rsidP="00A62CF7">
            <w:pPr>
              <w:jc w:val="center"/>
              <w:rPr>
                <w:rStyle w:val="Strong"/>
                <w:color w:val="000000" w:themeColor="text1"/>
              </w:rPr>
            </w:pPr>
            <w:r w:rsidRPr="006D7517">
              <w:rPr>
                <w:rStyle w:val="Strong"/>
                <w:color w:val="000000" w:themeColor="text1"/>
              </w:rPr>
              <w:t xml:space="preserve">Eligible Costs include, </w:t>
            </w:r>
            <w:r w:rsidR="00F24DE9" w:rsidRPr="006D7517">
              <w:rPr>
                <w:rStyle w:val="Strong"/>
                <w:color w:val="000000" w:themeColor="text1"/>
              </w:rPr>
              <w:br/>
            </w:r>
            <w:r w:rsidRPr="006D7517">
              <w:rPr>
                <w:rStyle w:val="Strong"/>
                <w:color w:val="000000" w:themeColor="text1"/>
              </w:rPr>
              <w:t>but are not necessarily limited to:</w:t>
            </w:r>
          </w:p>
        </w:tc>
        <w:tc>
          <w:tcPr>
            <w:tcW w:w="4428" w:type="dxa"/>
            <w:shd w:val="clear" w:color="auto" w:fill="FBEBAB" w:themeFill="accent4" w:themeFillTint="66"/>
          </w:tcPr>
          <w:p w14:paraId="0BC7D2C9" w14:textId="77777777" w:rsidR="004F544E" w:rsidRPr="006D7517" w:rsidRDefault="004F544E" w:rsidP="00A62CF7">
            <w:pPr>
              <w:jc w:val="center"/>
              <w:rPr>
                <w:rStyle w:val="Strong"/>
                <w:color w:val="000000" w:themeColor="text1"/>
              </w:rPr>
            </w:pPr>
            <w:r w:rsidRPr="006D7517">
              <w:rPr>
                <w:rStyle w:val="Strong"/>
                <w:color w:val="000000" w:themeColor="text1"/>
              </w:rPr>
              <w:t xml:space="preserve">Ineligible Costs include, </w:t>
            </w:r>
            <w:r w:rsidR="00F24DE9" w:rsidRPr="006D7517">
              <w:rPr>
                <w:rStyle w:val="Strong"/>
                <w:color w:val="000000" w:themeColor="text1"/>
              </w:rPr>
              <w:br/>
            </w:r>
            <w:r w:rsidRPr="006D7517">
              <w:rPr>
                <w:rStyle w:val="Strong"/>
                <w:color w:val="000000" w:themeColor="text1"/>
              </w:rPr>
              <w:t>but are not necessarily limited to:</w:t>
            </w:r>
          </w:p>
        </w:tc>
      </w:tr>
      <w:tr w:rsidR="006D7517" w:rsidRPr="006D7517" w14:paraId="146E592A" w14:textId="77777777" w:rsidTr="004F544E">
        <w:tc>
          <w:tcPr>
            <w:tcW w:w="4428" w:type="dxa"/>
          </w:tcPr>
          <w:p w14:paraId="4760B5F9" w14:textId="77777777" w:rsidR="004F544E" w:rsidRPr="006D7517" w:rsidRDefault="004F544E" w:rsidP="00A45A6A">
            <w:pPr>
              <w:pStyle w:val="ListParagraph"/>
              <w:numPr>
                <w:ilvl w:val="0"/>
                <w:numId w:val="6"/>
              </w:numPr>
              <w:rPr>
                <w:color w:val="000000" w:themeColor="text1"/>
              </w:rPr>
            </w:pPr>
            <w:r w:rsidRPr="006D7517">
              <w:rPr>
                <w:color w:val="000000" w:themeColor="text1"/>
              </w:rPr>
              <w:t xml:space="preserve">Easement purchase price </w:t>
            </w:r>
            <w:r w:rsidRPr="006D7517">
              <w:rPr>
                <w:color w:val="000000" w:themeColor="text1"/>
              </w:rPr>
              <w:br/>
            </w:r>
          </w:p>
          <w:p w14:paraId="6431FB41" w14:textId="736BC66E" w:rsidR="004F544E" w:rsidRPr="006D7517" w:rsidRDefault="004F544E" w:rsidP="00A45A6A">
            <w:pPr>
              <w:pStyle w:val="ListParagraph"/>
              <w:numPr>
                <w:ilvl w:val="0"/>
                <w:numId w:val="6"/>
              </w:numPr>
              <w:rPr>
                <w:color w:val="000000" w:themeColor="text1"/>
              </w:rPr>
            </w:pPr>
            <w:r w:rsidRPr="006D7517">
              <w:rPr>
                <w:color w:val="000000" w:themeColor="text1"/>
              </w:rPr>
              <w:t xml:space="preserve">Reasonable costs associated with the acquisition, including but not limited to </w:t>
            </w:r>
            <w:r w:rsidR="00F1299F">
              <w:rPr>
                <w:color w:val="000000" w:themeColor="text1"/>
              </w:rPr>
              <w:t>Applicant</w:t>
            </w:r>
            <w:r w:rsidRPr="006D7517">
              <w:rPr>
                <w:color w:val="000000" w:themeColor="text1"/>
              </w:rPr>
              <w:t xml:space="preserve"> staff time for easement negotiations, technical and legal consulting, appraisal, preliminary title report, baseline conditions report, escrow fees, and title insurance fees.  Payment of these costs are subject to </w:t>
            </w:r>
            <w:r w:rsidR="00770A58" w:rsidRPr="006D7517">
              <w:rPr>
                <w:color w:val="000000" w:themeColor="text1"/>
              </w:rPr>
              <w:t>Department</w:t>
            </w:r>
            <w:r w:rsidRPr="006D7517">
              <w:rPr>
                <w:color w:val="000000" w:themeColor="text1"/>
              </w:rPr>
              <w:t xml:space="preserve"> review and shall not exceed 10 percent of the value of the easement for which the costs were incurred (PRC §10231). </w:t>
            </w:r>
            <w:r w:rsidRPr="006D7517">
              <w:rPr>
                <w:color w:val="000000" w:themeColor="text1"/>
              </w:rPr>
              <w:br/>
            </w:r>
          </w:p>
          <w:p w14:paraId="6C80D8BB" w14:textId="77777777" w:rsidR="004F544E" w:rsidRPr="006D7517" w:rsidRDefault="009742E6" w:rsidP="00A45A6A">
            <w:pPr>
              <w:pStyle w:val="ListParagraph"/>
              <w:numPr>
                <w:ilvl w:val="0"/>
                <w:numId w:val="6"/>
              </w:numPr>
              <w:rPr>
                <w:color w:val="000000" w:themeColor="text1"/>
              </w:rPr>
            </w:pPr>
            <w:r w:rsidRPr="006D7517">
              <w:rPr>
                <w:color w:val="000000" w:themeColor="text1"/>
              </w:rPr>
              <w:t>Stewardship Funds</w:t>
            </w:r>
            <w:r w:rsidR="004F544E" w:rsidRPr="006D7517">
              <w:rPr>
                <w:color w:val="000000" w:themeColor="text1"/>
              </w:rPr>
              <w:br/>
            </w:r>
          </w:p>
        </w:tc>
        <w:tc>
          <w:tcPr>
            <w:tcW w:w="4428" w:type="dxa"/>
          </w:tcPr>
          <w:p w14:paraId="26078242" w14:textId="77777777" w:rsidR="004F544E" w:rsidRPr="006D7517" w:rsidRDefault="004F544E" w:rsidP="00A45A6A">
            <w:pPr>
              <w:pStyle w:val="ListParagraph"/>
              <w:numPr>
                <w:ilvl w:val="0"/>
                <w:numId w:val="7"/>
              </w:numPr>
              <w:rPr>
                <w:color w:val="000000" w:themeColor="text1"/>
              </w:rPr>
            </w:pPr>
            <w:r w:rsidRPr="006D7517">
              <w:rPr>
                <w:color w:val="000000" w:themeColor="text1"/>
              </w:rPr>
              <w:t>Indirect overhead costs</w:t>
            </w:r>
            <w:r w:rsidR="00F24DE9" w:rsidRPr="006D7517">
              <w:rPr>
                <w:color w:val="000000" w:themeColor="text1"/>
              </w:rPr>
              <w:br/>
            </w:r>
          </w:p>
          <w:p w14:paraId="091CEF6D" w14:textId="77777777" w:rsidR="004F544E" w:rsidRPr="006D7517" w:rsidRDefault="004F544E" w:rsidP="00A45A6A">
            <w:pPr>
              <w:pStyle w:val="ListParagraph"/>
              <w:numPr>
                <w:ilvl w:val="0"/>
                <w:numId w:val="7"/>
              </w:numPr>
              <w:rPr>
                <w:color w:val="000000" w:themeColor="text1"/>
              </w:rPr>
            </w:pPr>
            <w:r w:rsidRPr="006D7517">
              <w:rPr>
                <w:color w:val="000000" w:themeColor="text1"/>
              </w:rPr>
              <w:t>Ceremonial expenses (including food and beverages)</w:t>
            </w:r>
            <w:r w:rsidR="00F24DE9" w:rsidRPr="006D7517">
              <w:rPr>
                <w:color w:val="000000" w:themeColor="text1"/>
              </w:rPr>
              <w:br/>
            </w:r>
          </w:p>
          <w:p w14:paraId="3619ED15" w14:textId="77777777" w:rsidR="004F544E" w:rsidRPr="006D7517" w:rsidRDefault="004F544E" w:rsidP="00A45A6A">
            <w:pPr>
              <w:pStyle w:val="ListParagraph"/>
              <w:numPr>
                <w:ilvl w:val="0"/>
                <w:numId w:val="7"/>
              </w:numPr>
              <w:rPr>
                <w:color w:val="000000" w:themeColor="text1"/>
              </w:rPr>
            </w:pPr>
            <w:r w:rsidRPr="006D7517">
              <w:rPr>
                <w:color w:val="000000" w:themeColor="text1"/>
              </w:rPr>
              <w:t>Expenses for publicity</w:t>
            </w:r>
            <w:r w:rsidR="00F24DE9" w:rsidRPr="006D7517">
              <w:rPr>
                <w:color w:val="000000" w:themeColor="text1"/>
              </w:rPr>
              <w:br/>
            </w:r>
          </w:p>
          <w:p w14:paraId="1BA91938" w14:textId="77777777" w:rsidR="004F544E" w:rsidRPr="006D7517" w:rsidRDefault="004F544E" w:rsidP="00A45A6A">
            <w:pPr>
              <w:pStyle w:val="ListParagraph"/>
              <w:numPr>
                <w:ilvl w:val="0"/>
                <w:numId w:val="7"/>
              </w:numPr>
              <w:rPr>
                <w:color w:val="000000" w:themeColor="text1"/>
              </w:rPr>
            </w:pPr>
            <w:r w:rsidRPr="006D7517">
              <w:rPr>
                <w:color w:val="000000" w:themeColor="text1"/>
              </w:rPr>
              <w:t>Bonus payments of any kind</w:t>
            </w:r>
            <w:r w:rsidR="00F24DE9" w:rsidRPr="006D7517">
              <w:rPr>
                <w:color w:val="000000" w:themeColor="text1"/>
              </w:rPr>
              <w:br/>
            </w:r>
          </w:p>
          <w:p w14:paraId="413943F9" w14:textId="77777777" w:rsidR="004F544E" w:rsidRPr="006D7517" w:rsidRDefault="004F544E" w:rsidP="00A45A6A">
            <w:pPr>
              <w:pStyle w:val="ListParagraph"/>
              <w:numPr>
                <w:ilvl w:val="0"/>
                <w:numId w:val="7"/>
              </w:numPr>
              <w:rPr>
                <w:color w:val="000000" w:themeColor="text1"/>
              </w:rPr>
            </w:pPr>
            <w:r w:rsidRPr="006D7517">
              <w:rPr>
                <w:color w:val="000000" w:themeColor="text1"/>
              </w:rPr>
              <w:t>Interest expenses</w:t>
            </w:r>
            <w:r w:rsidR="00F24DE9" w:rsidRPr="006D7517">
              <w:rPr>
                <w:color w:val="000000" w:themeColor="text1"/>
              </w:rPr>
              <w:br/>
            </w:r>
          </w:p>
          <w:p w14:paraId="4CF17E00" w14:textId="77777777" w:rsidR="004F544E" w:rsidRPr="006D7517" w:rsidRDefault="004F544E" w:rsidP="00A45A6A">
            <w:pPr>
              <w:pStyle w:val="ListParagraph"/>
              <w:numPr>
                <w:ilvl w:val="0"/>
                <w:numId w:val="7"/>
              </w:numPr>
              <w:rPr>
                <w:color w:val="000000" w:themeColor="text1"/>
              </w:rPr>
            </w:pPr>
            <w:r w:rsidRPr="006D7517">
              <w:rPr>
                <w:color w:val="000000" w:themeColor="text1"/>
              </w:rPr>
              <w:t>Damage judgments arising from the acquisition, construction, or equipping of a facility, whether determined by judicial process, arbitration, negotiation, or otherwise</w:t>
            </w:r>
            <w:r w:rsidR="00F24DE9" w:rsidRPr="006D7517">
              <w:rPr>
                <w:color w:val="000000" w:themeColor="text1"/>
              </w:rPr>
              <w:t>.</w:t>
            </w:r>
            <w:r w:rsidR="00F24DE9" w:rsidRPr="006D7517">
              <w:rPr>
                <w:color w:val="000000" w:themeColor="text1"/>
              </w:rPr>
              <w:br/>
            </w:r>
          </w:p>
          <w:p w14:paraId="677B97F8" w14:textId="77777777" w:rsidR="004F544E" w:rsidRPr="006D7517" w:rsidRDefault="004F544E" w:rsidP="00A45A6A">
            <w:pPr>
              <w:pStyle w:val="ListParagraph"/>
              <w:numPr>
                <w:ilvl w:val="0"/>
                <w:numId w:val="7"/>
              </w:numPr>
              <w:rPr>
                <w:color w:val="000000" w:themeColor="text1"/>
              </w:rPr>
            </w:pPr>
            <w:r w:rsidRPr="006D7517">
              <w:rPr>
                <w:color w:val="000000" w:themeColor="text1"/>
              </w:rPr>
              <w:t>Services, materials, or equipment obtained under any other state program</w:t>
            </w:r>
            <w:r w:rsidR="00F24DE9" w:rsidRPr="006D7517">
              <w:rPr>
                <w:color w:val="000000" w:themeColor="text1"/>
              </w:rPr>
              <w:t>.</w:t>
            </w:r>
            <w:r w:rsidR="00F24DE9" w:rsidRPr="006D7517">
              <w:rPr>
                <w:color w:val="000000" w:themeColor="text1"/>
              </w:rPr>
              <w:br/>
            </w:r>
          </w:p>
          <w:p w14:paraId="0B81FA5C" w14:textId="77777777" w:rsidR="004F544E" w:rsidRPr="006D7517" w:rsidRDefault="004F544E" w:rsidP="00A45A6A">
            <w:pPr>
              <w:pStyle w:val="ListParagraph"/>
              <w:numPr>
                <w:ilvl w:val="0"/>
                <w:numId w:val="7"/>
              </w:numPr>
              <w:rPr>
                <w:color w:val="000000" w:themeColor="text1"/>
              </w:rPr>
            </w:pPr>
            <w:r w:rsidRPr="006D7517">
              <w:rPr>
                <w:color w:val="000000" w:themeColor="text1"/>
              </w:rPr>
              <w:t>Real estate brokerage fees and/or expenses</w:t>
            </w:r>
            <w:r w:rsidR="00F24DE9" w:rsidRPr="006D7517">
              <w:rPr>
                <w:color w:val="000000" w:themeColor="text1"/>
              </w:rPr>
              <w:t>.</w:t>
            </w:r>
            <w:r w:rsidR="00F24DE9" w:rsidRPr="006D7517">
              <w:rPr>
                <w:color w:val="000000" w:themeColor="text1"/>
              </w:rPr>
              <w:br/>
            </w:r>
          </w:p>
        </w:tc>
      </w:tr>
    </w:tbl>
    <w:p w14:paraId="685F6D82" w14:textId="77777777" w:rsidR="004F544E" w:rsidRPr="006D7517" w:rsidRDefault="004F544E" w:rsidP="00A62CF7">
      <w:pPr>
        <w:spacing w:line="240" w:lineRule="auto"/>
        <w:rPr>
          <w:color w:val="000000" w:themeColor="text1"/>
        </w:rPr>
      </w:pPr>
    </w:p>
    <w:p w14:paraId="2FF8F87B" w14:textId="77777777" w:rsidR="00EC1645" w:rsidRPr="006D7517" w:rsidRDefault="00EC1645" w:rsidP="00B47FBC">
      <w:pPr>
        <w:pStyle w:val="ListParagraph"/>
        <w:numPr>
          <w:ilvl w:val="0"/>
          <w:numId w:val="25"/>
        </w:numPr>
        <w:ind w:left="360"/>
        <w:rPr>
          <w:rStyle w:val="Emphasis"/>
          <w:i w:val="0"/>
          <w:color w:val="000000" w:themeColor="text1"/>
          <w:u w:val="single"/>
        </w:rPr>
      </w:pPr>
      <w:r w:rsidRPr="006D7517">
        <w:rPr>
          <w:rStyle w:val="Emphasis"/>
          <w:i w:val="0"/>
          <w:color w:val="000000" w:themeColor="text1"/>
          <w:u w:val="single"/>
        </w:rPr>
        <w:t xml:space="preserve">Easement Acquisition Summary Sheet  </w:t>
      </w:r>
    </w:p>
    <w:p w14:paraId="7D6161DE" w14:textId="77777777" w:rsidR="00EC1645" w:rsidRPr="006D7517" w:rsidRDefault="00EC1645" w:rsidP="00FB0BD6">
      <w:pPr>
        <w:spacing w:line="240" w:lineRule="auto"/>
        <w:rPr>
          <w:color w:val="000000" w:themeColor="text1"/>
        </w:rPr>
      </w:pPr>
      <w:r w:rsidRPr="006D7517">
        <w:rPr>
          <w:color w:val="000000" w:themeColor="text1"/>
        </w:rPr>
        <w:t xml:space="preserve">The </w:t>
      </w:r>
      <w:r w:rsidR="00134ACD" w:rsidRPr="006D7517">
        <w:rPr>
          <w:color w:val="000000" w:themeColor="text1"/>
        </w:rPr>
        <w:t>easement acquisition</w:t>
      </w:r>
      <w:r w:rsidRPr="006D7517">
        <w:rPr>
          <w:color w:val="000000" w:themeColor="text1"/>
        </w:rPr>
        <w:t xml:space="preserve"> summary sheet describes the property </w:t>
      </w:r>
      <w:r w:rsidR="00ED1F6A" w:rsidRPr="006D7517">
        <w:rPr>
          <w:color w:val="000000" w:themeColor="text1"/>
        </w:rPr>
        <w:t xml:space="preserve">and its characteristics </w:t>
      </w:r>
      <w:r w:rsidRPr="006D7517">
        <w:rPr>
          <w:color w:val="000000" w:themeColor="text1"/>
        </w:rPr>
        <w:t>within a standardized tabular format</w:t>
      </w:r>
      <w:r w:rsidR="00ED1F6A" w:rsidRPr="006D7517">
        <w:rPr>
          <w:color w:val="000000" w:themeColor="text1"/>
        </w:rPr>
        <w:t xml:space="preserve">.  Information regarding the ownership structure, number of legal parcels, water sources, mineral rights, and the existing and proposed infrastructure of the property (home sites, farm labor housing, </w:t>
      </w:r>
      <w:proofErr w:type="spellStart"/>
      <w:r w:rsidR="00ED1F6A" w:rsidRPr="006D7517">
        <w:rPr>
          <w:color w:val="000000" w:themeColor="text1"/>
        </w:rPr>
        <w:t>etc</w:t>
      </w:r>
      <w:proofErr w:type="spellEnd"/>
      <w:r w:rsidR="00ED1F6A" w:rsidRPr="006D7517">
        <w:rPr>
          <w:color w:val="000000" w:themeColor="text1"/>
        </w:rPr>
        <w:t xml:space="preserve">) is entered on the form.  </w:t>
      </w:r>
    </w:p>
    <w:p w14:paraId="1BF48407" w14:textId="77777777" w:rsidR="002C687F" w:rsidRPr="006D7517" w:rsidRDefault="00295AA4" w:rsidP="00B47FBC">
      <w:pPr>
        <w:pStyle w:val="ListParagraph"/>
        <w:numPr>
          <w:ilvl w:val="0"/>
          <w:numId w:val="25"/>
        </w:numPr>
        <w:ind w:left="360"/>
        <w:rPr>
          <w:rStyle w:val="Emphasis"/>
          <w:i w:val="0"/>
          <w:color w:val="000000" w:themeColor="text1"/>
          <w:u w:val="single"/>
        </w:rPr>
      </w:pPr>
      <w:r w:rsidRPr="006D7517">
        <w:rPr>
          <w:rStyle w:val="Emphasis"/>
          <w:i w:val="0"/>
          <w:color w:val="000000" w:themeColor="text1"/>
          <w:u w:val="single"/>
        </w:rPr>
        <w:t xml:space="preserve">Detailed Characteristics of the Proposed </w:t>
      </w:r>
      <w:r w:rsidR="00134ACD" w:rsidRPr="006D7517">
        <w:rPr>
          <w:rStyle w:val="Emphasis"/>
          <w:i w:val="0"/>
          <w:color w:val="000000" w:themeColor="text1"/>
          <w:u w:val="single"/>
        </w:rPr>
        <w:t xml:space="preserve">Easement </w:t>
      </w:r>
    </w:p>
    <w:p w14:paraId="0E79B61F" w14:textId="77777777" w:rsidR="00ED1F6A" w:rsidRDefault="00ED1F6A" w:rsidP="00FB0BD6">
      <w:pPr>
        <w:spacing w:line="240" w:lineRule="auto"/>
        <w:rPr>
          <w:color w:val="000000" w:themeColor="text1"/>
        </w:rPr>
      </w:pPr>
      <w:r w:rsidRPr="006D7517">
        <w:rPr>
          <w:color w:val="000000" w:themeColor="text1"/>
        </w:rPr>
        <w:t xml:space="preserve">This section </w:t>
      </w:r>
      <w:r w:rsidR="002C687F" w:rsidRPr="006D7517">
        <w:rPr>
          <w:color w:val="000000" w:themeColor="text1"/>
        </w:rPr>
        <w:t>is</w:t>
      </w:r>
      <w:r w:rsidRPr="006D7517">
        <w:rPr>
          <w:color w:val="000000" w:themeColor="text1"/>
        </w:rPr>
        <w:t xml:space="preserve"> used to explain attributes of the proposed </w:t>
      </w:r>
      <w:r w:rsidR="00770A58" w:rsidRPr="006D7517">
        <w:rPr>
          <w:color w:val="000000" w:themeColor="text1"/>
        </w:rPr>
        <w:t>easement</w:t>
      </w:r>
      <w:r w:rsidRPr="006D7517">
        <w:rPr>
          <w:color w:val="000000" w:themeColor="text1"/>
        </w:rPr>
        <w:t xml:space="preserve">, the </w:t>
      </w:r>
      <w:r w:rsidR="00F1299F">
        <w:rPr>
          <w:color w:val="000000" w:themeColor="text1"/>
        </w:rPr>
        <w:t>Applicant</w:t>
      </w:r>
      <w:r w:rsidRPr="006D7517">
        <w:rPr>
          <w:color w:val="000000" w:themeColor="text1"/>
        </w:rPr>
        <w:t xml:space="preserve">’s capabilities, and local government policies and actions that are relevant to the goals of the </w:t>
      </w:r>
      <w:r w:rsidR="00300CCD" w:rsidRPr="006D7517">
        <w:rPr>
          <w:color w:val="000000" w:themeColor="text1"/>
        </w:rPr>
        <w:t>Program</w:t>
      </w:r>
      <w:r w:rsidRPr="006D7517">
        <w:rPr>
          <w:color w:val="000000" w:themeColor="text1"/>
        </w:rPr>
        <w:t xml:space="preserve">. </w:t>
      </w:r>
      <w:r w:rsidR="001C1A4E" w:rsidRPr="006D7517">
        <w:rPr>
          <w:color w:val="000000" w:themeColor="text1"/>
        </w:rPr>
        <w:t xml:space="preserve"> </w:t>
      </w:r>
      <w:r w:rsidR="002C687F" w:rsidRPr="006D7517">
        <w:rPr>
          <w:color w:val="000000" w:themeColor="text1"/>
        </w:rPr>
        <w:t xml:space="preserve">It is formatted as a sequenced series of questions.  </w:t>
      </w:r>
      <w:r w:rsidRPr="006D7517">
        <w:rPr>
          <w:color w:val="000000" w:themeColor="text1"/>
        </w:rPr>
        <w:t>This section</w:t>
      </w:r>
      <w:r w:rsidR="002C687F" w:rsidRPr="006D7517">
        <w:rPr>
          <w:color w:val="000000" w:themeColor="text1"/>
        </w:rPr>
        <w:t xml:space="preserve"> should</w:t>
      </w:r>
      <w:r w:rsidRPr="006D7517">
        <w:rPr>
          <w:color w:val="000000" w:themeColor="text1"/>
        </w:rPr>
        <w:t xml:space="preserve"> not exceed six pages. </w:t>
      </w:r>
    </w:p>
    <w:p w14:paraId="6E4C71DD" w14:textId="77777777" w:rsidR="00347607" w:rsidRDefault="00347607" w:rsidP="00B47FBC">
      <w:pPr>
        <w:rPr>
          <w:color w:val="000000" w:themeColor="text1"/>
        </w:rPr>
      </w:pPr>
    </w:p>
    <w:p w14:paraId="05B92ABE" w14:textId="77777777" w:rsidR="00792F4D" w:rsidRPr="006D7517" w:rsidRDefault="00792F4D" w:rsidP="00B47FBC">
      <w:pPr>
        <w:rPr>
          <w:color w:val="000000" w:themeColor="text1"/>
        </w:rPr>
      </w:pPr>
    </w:p>
    <w:p w14:paraId="2BA96D74" w14:textId="77777777" w:rsidR="00114C9D" w:rsidRPr="006D7517" w:rsidRDefault="002C687F" w:rsidP="00B47FBC">
      <w:pPr>
        <w:pStyle w:val="ListParagraph"/>
        <w:numPr>
          <w:ilvl w:val="0"/>
          <w:numId w:val="25"/>
        </w:numPr>
        <w:ind w:left="360"/>
        <w:rPr>
          <w:rStyle w:val="Emphasis"/>
          <w:i w:val="0"/>
          <w:color w:val="000000" w:themeColor="text1"/>
          <w:u w:val="single"/>
        </w:rPr>
      </w:pPr>
      <w:r w:rsidRPr="006D7517">
        <w:rPr>
          <w:rStyle w:val="Emphasis"/>
          <w:i w:val="0"/>
          <w:color w:val="000000" w:themeColor="text1"/>
          <w:u w:val="single"/>
        </w:rPr>
        <w:t xml:space="preserve">Documentation of </w:t>
      </w:r>
      <w:r w:rsidR="00114C9D" w:rsidRPr="006D7517">
        <w:rPr>
          <w:rStyle w:val="Emphasis"/>
          <w:i w:val="0"/>
          <w:color w:val="000000" w:themeColor="text1"/>
          <w:u w:val="single"/>
        </w:rPr>
        <w:t>Public Noti</w:t>
      </w:r>
      <w:r w:rsidRPr="006D7517">
        <w:rPr>
          <w:rStyle w:val="Emphasis"/>
          <w:i w:val="0"/>
          <w:color w:val="000000" w:themeColor="text1"/>
          <w:u w:val="single"/>
        </w:rPr>
        <w:t>ce and</w:t>
      </w:r>
      <w:r w:rsidR="008224D3" w:rsidRPr="006D7517">
        <w:rPr>
          <w:rStyle w:val="Emphasis"/>
          <w:i w:val="0"/>
          <w:color w:val="000000" w:themeColor="text1"/>
          <w:u w:val="single"/>
        </w:rPr>
        <w:t xml:space="preserve"> Local Government Resolution of Support</w:t>
      </w:r>
    </w:p>
    <w:p w14:paraId="1DD8B7FC" w14:textId="08A85410" w:rsidR="00A17CC8" w:rsidRPr="006D7517" w:rsidRDefault="00114C9D" w:rsidP="00FB0BD6">
      <w:pPr>
        <w:spacing w:line="240" w:lineRule="auto"/>
        <w:rPr>
          <w:color w:val="000000" w:themeColor="text1"/>
        </w:rPr>
      </w:pPr>
      <w:r w:rsidRPr="006D7517">
        <w:rPr>
          <w:color w:val="000000" w:themeColor="text1"/>
        </w:rPr>
        <w:t xml:space="preserve">Before an application for an </w:t>
      </w:r>
      <w:r w:rsidR="002C687F" w:rsidRPr="006D7517">
        <w:rPr>
          <w:color w:val="000000" w:themeColor="text1"/>
        </w:rPr>
        <w:t xml:space="preserve">easement </w:t>
      </w:r>
      <w:r w:rsidRPr="006D7517">
        <w:rPr>
          <w:color w:val="000000" w:themeColor="text1"/>
        </w:rPr>
        <w:t xml:space="preserve">acquisition grant can be approved, the </w:t>
      </w:r>
      <w:r w:rsidR="00F1299F">
        <w:rPr>
          <w:color w:val="000000" w:themeColor="text1"/>
        </w:rPr>
        <w:t>Applicant</w:t>
      </w:r>
      <w:r w:rsidRPr="006D7517">
        <w:rPr>
          <w:color w:val="000000" w:themeColor="text1"/>
        </w:rPr>
        <w:t xml:space="preserve"> must provide public notice to parties reasonably likely to be interested in the property</w:t>
      </w:r>
      <w:r w:rsidR="00BC1948" w:rsidRPr="006D7517">
        <w:rPr>
          <w:color w:val="000000" w:themeColor="text1"/>
        </w:rPr>
        <w:t>.</w:t>
      </w:r>
      <w:r w:rsidR="002C687F" w:rsidRPr="006D7517">
        <w:rPr>
          <w:color w:val="000000" w:themeColor="text1"/>
        </w:rPr>
        <w:t xml:space="preserve">  This includes written notice to</w:t>
      </w:r>
      <w:r w:rsidRPr="006D7517">
        <w:rPr>
          <w:color w:val="000000" w:themeColor="text1"/>
        </w:rPr>
        <w:t xml:space="preserve"> adjacent property owners</w:t>
      </w:r>
      <w:r w:rsidR="000F422A" w:rsidRPr="006D7517">
        <w:rPr>
          <w:color w:val="000000" w:themeColor="text1"/>
        </w:rPr>
        <w:t xml:space="preserve">, </w:t>
      </w:r>
      <w:r w:rsidR="002C687F" w:rsidRPr="006D7517">
        <w:rPr>
          <w:color w:val="000000" w:themeColor="text1"/>
        </w:rPr>
        <w:t>a more generalized public notice</w:t>
      </w:r>
      <w:r w:rsidR="000F422A" w:rsidRPr="006D7517">
        <w:rPr>
          <w:color w:val="000000" w:themeColor="text1"/>
        </w:rPr>
        <w:t xml:space="preserve">, and a notice to the local government indicating the </w:t>
      </w:r>
      <w:r w:rsidR="00F1299F">
        <w:rPr>
          <w:color w:val="000000" w:themeColor="text1"/>
        </w:rPr>
        <w:t>Applicant</w:t>
      </w:r>
      <w:r w:rsidR="000F422A" w:rsidRPr="006D7517">
        <w:rPr>
          <w:color w:val="000000" w:themeColor="text1"/>
        </w:rPr>
        <w:t>’s intent to apply for an agricultural conservation easement.</w:t>
      </w:r>
      <w:r w:rsidRPr="006D7517">
        <w:rPr>
          <w:color w:val="000000" w:themeColor="text1"/>
        </w:rPr>
        <w:t xml:space="preserve">  </w:t>
      </w:r>
      <w:r w:rsidR="00F1299F">
        <w:rPr>
          <w:color w:val="000000" w:themeColor="text1"/>
        </w:rPr>
        <w:t>Applicant</w:t>
      </w:r>
      <w:r w:rsidR="00A17CC8" w:rsidRPr="006D7517">
        <w:rPr>
          <w:color w:val="000000" w:themeColor="text1"/>
        </w:rPr>
        <w:t xml:space="preserve">s need to follow one of two tracks shown in the flowchart </w:t>
      </w:r>
      <w:r w:rsidR="00C97AC7" w:rsidRPr="006D7517">
        <w:rPr>
          <w:color w:val="000000" w:themeColor="text1"/>
        </w:rPr>
        <w:t>below</w:t>
      </w:r>
      <w:r w:rsidR="004E2082" w:rsidRPr="006D7517">
        <w:rPr>
          <w:color w:val="000000" w:themeColor="text1"/>
        </w:rPr>
        <w:t xml:space="preserve"> </w:t>
      </w:r>
      <w:r w:rsidR="00BC1948" w:rsidRPr="006D7517">
        <w:rPr>
          <w:color w:val="000000" w:themeColor="text1"/>
        </w:rPr>
        <w:t xml:space="preserve">in order </w:t>
      </w:r>
      <w:r w:rsidR="00A17CC8" w:rsidRPr="006D7517">
        <w:rPr>
          <w:color w:val="000000" w:themeColor="text1"/>
        </w:rPr>
        <w:t xml:space="preserve">to noticing requirements.  The track that is chosen – Option A or Option B – will determine </w:t>
      </w:r>
      <w:r w:rsidR="004E2082" w:rsidRPr="006D7517">
        <w:rPr>
          <w:color w:val="000000" w:themeColor="text1"/>
        </w:rPr>
        <w:t>the order and timing of the</w:t>
      </w:r>
      <w:r w:rsidR="00A17CC8" w:rsidRPr="006D7517">
        <w:rPr>
          <w:color w:val="000000" w:themeColor="text1"/>
        </w:rPr>
        <w:t xml:space="preserve"> documentation require</w:t>
      </w:r>
      <w:r w:rsidR="004E2082" w:rsidRPr="006D7517">
        <w:rPr>
          <w:color w:val="000000" w:themeColor="text1"/>
        </w:rPr>
        <w:t>ments</w:t>
      </w:r>
      <w:r w:rsidR="00A17CC8" w:rsidRPr="006D7517">
        <w:rPr>
          <w:color w:val="000000" w:themeColor="text1"/>
        </w:rPr>
        <w:t xml:space="preserve"> </w:t>
      </w:r>
      <w:r w:rsidR="006E320C" w:rsidRPr="006D7517">
        <w:rPr>
          <w:color w:val="000000" w:themeColor="text1"/>
        </w:rPr>
        <w:t>for</w:t>
      </w:r>
      <w:r w:rsidR="00A17CC8" w:rsidRPr="006D7517">
        <w:rPr>
          <w:color w:val="000000" w:themeColor="text1"/>
        </w:rPr>
        <w:t xml:space="preserve"> the Grant Application.  </w:t>
      </w:r>
    </w:p>
    <w:p w14:paraId="1E1704E8" w14:textId="77777777" w:rsidR="00114C9D" w:rsidRPr="008D78F0" w:rsidRDefault="002C687F" w:rsidP="00FB0BD6">
      <w:pPr>
        <w:spacing w:line="240" w:lineRule="auto"/>
        <w:rPr>
          <w:color w:val="000000" w:themeColor="text1"/>
        </w:rPr>
      </w:pPr>
      <w:r w:rsidRPr="006D7517">
        <w:rPr>
          <w:color w:val="000000" w:themeColor="text1"/>
        </w:rPr>
        <w:t>The two most common forms of public noti</w:t>
      </w:r>
      <w:r w:rsidR="001C1A4E" w:rsidRPr="006D7517">
        <w:rPr>
          <w:color w:val="000000" w:themeColor="text1"/>
        </w:rPr>
        <w:t>fication</w:t>
      </w:r>
      <w:r w:rsidRPr="006D7517">
        <w:rPr>
          <w:color w:val="000000" w:themeColor="text1"/>
        </w:rPr>
        <w:t xml:space="preserve"> are a</w:t>
      </w:r>
      <w:r w:rsidR="00114C9D" w:rsidRPr="006D7517">
        <w:rPr>
          <w:color w:val="000000" w:themeColor="text1"/>
        </w:rPr>
        <w:t xml:space="preserve"> notice provided in a newspaper of general circulation in the area</w:t>
      </w:r>
      <w:r w:rsidR="002B376A" w:rsidRPr="006D7517">
        <w:rPr>
          <w:color w:val="000000" w:themeColor="text1"/>
        </w:rPr>
        <w:t xml:space="preserve">, </w:t>
      </w:r>
      <w:r w:rsidR="001C1A4E" w:rsidRPr="006D7517">
        <w:rPr>
          <w:color w:val="000000" w:themeColor="text1"/>
        </w:rPr>
        <w:t xml:space="preserve">or </w:t>
      </w:r>
      <w:r w:rsidR="002B376A" w:rsidRPr="006D7517">
        <w:rPr>
          <w:color w:val="000000" w:themeColor="text1"/>
        </w:rPr>
        <w:t>d</w:t>
      </w:r>
      <w:r w:rsidR="00114C9D" w:rsidRPr="006D7517">
        <w:rPr>
          <w:color w:val="000000" w:themeColor="text1"/>
        </w:rPr>
        <w:t xml:space="preserve">ocumented public notice made prior to </w:t>
      </w:r>
      <w:r w:rsidR="00DF66C2" w:rsidRPr="006D7517">
        <w:rPr>
          <w:color w:val="000000" w:themeColor="text1"/>
        </w:rPr>
        <w:t xml:space="preserve">meetings where </w:t>
      </w:r>
      <w:r w:rsidR="00114C9D" w:rsidRPr="006D7517">
        <w:rPr>
          <w:color w:val="000000" w:themeColor="text1"/>
        </w:rPr>
        <w:t xml:space="preserve">local governmental </w:t>
      </w:r>
      <w:r w:rsidR="00DF66C2" w:rsidRPr="006D7517">
        <w:rPr>
          <w:color w:val="000000" w:themeColor="text1"/>
        </w:rPr>
        <w:t>bodies consider</w:t>
      </w:r>
      <w:r w:rsidR="00114C9D" w:rsidRPr="006D7517">
        <w:rPr>
          <w:color w:val="000000" w:themeColor="text1"/>
        </w:rPr>
        <w:t xml:space="preserve"> resolutions </w:t>
      </w:r>
      <w:r w:rsidR="00DF66C2" w:rsidRPr="006D7517">
        <w:rPr>
          <w:color w:val="000000" w:themeColor="text1"/>
        </w:rPr>
        <w:t xml:space="preserve">of </w:t>
      </w:r>
      <w:r w:rsidR="00114C9D" w:rsidRPr="006D7517">
        <w:rPr>
          <w:color w:val="000000" w:themeColor="text1"/>
        </w:rPr>
        <w:t xml:space="preserve">support. </w:t>
      </w:r>
      <w:r w:rsidR="002B376A" w:rsidRPr="006D7517">
        <w:rPr>
          <w:color w:val="000000" w:themeColor="text1"/>
        </w:rPr>
        <w:t xml:space="preserve"> </w:t>
      </w:r>
      <w:r w:rsidR="001B2E02" w:rsidRPr="006D7517">
        <w:rPr>
          <w:color w:val="000000" w:themeColor="text1"/>
        </w:rPr>
        <w:t xml:space="preserve">Please note that the names of landowners whose property is being considered for an </w:t>
      </w:r>
      <w:r w:rsidR="00770A58" w:rsidRPr="006D7517">
        <w:rPr>
          <w:color w:val="000000" w:themeColor="text1"/>
        </w:rPr>
        <w:t xml:space="preserve">easement </w:t>
      </w:r>
      <w:r w:rsidR="001B2E02" w:rsidRPr="006D7517">
        <w:rPr>
          <w:color w:val="000000" w:themeColor="text1"/>
        </w:rPr>
        <w:t xml:space="preserve">are not released to the public as part of this process.  The </w:t>
      </w:r>
      <w:r w:rsidR="00F1299F">
        <w:rPr>
          <w:color w:val="000000" w:themeColor="text1"/>
        </w:rPr>
        <w:t>Applicant</w:t>
      </w:r>
      <w:r w:rsidR="001B2E02" w:rsidRPr="006D7517">
        <w:rPr>
          <w:color w:val="000000" w:themeColor="text1"/>
        </w:rPr>
        <w:t xml:space="preserve"> is </w:t>
      </w:r>
      <w:r w:rsidR="001B2E02" w:rsidRPr="008D78F0">
        <w:rPr>
          <w:color w:val="000000" w:themeColor="text1"/>
        </w:rPr>
        <w:t xml:space="preserve">the contact listed in these notifications. </w:t>
      </w:r>
    </w:p>
    <w:p w14:paraId="74240142" w14:textId="77777777" w:rsidR="00114C9D" w:rsidRPr="008D78F0" w:rsidRDefault="00FB26F1" w:rsidP="00FB0BD6">
      <w:pPr>
        <w:spacing w:line="240" w:lineRule="auto"/>
        <w:rPr>
          <w:color w:val="000000" w:themeColor="text1"/>
        </w:rPr>
      </w:pPr>
      <w:r w:rsidRPr="008D78F0">
        <w:rPr>
          <w:noProof/>
          <w:color w:val="000000" w:themeColor="text1"/>
          <w:lang w:eastAsia="en-US"/>
        </w:rPr>
        <mc:AlternateContent>
          <mc:Choice Requires="wps">
            <w:drawing>
              <wp:anchor distT="0" distB="0" distL="114300" distR="114300" simplePos="0" relativeHeight="251660288" behindDoc="0" locked="0" layoutInCell="1" allowOverlap="1" wp14:anchorId="1595F90D" wp14:editId="35803008">
                <wp:simplePos x="0" y="0"/>
                <wp:positionH relativeFrom="column">
                  <wp:posOffset>2947035</wp:posOffset>
                </wp:positionH>
                <wp:positionV relativeFrom="paragraph">
                  <wp:posOffset>679450</wp:posOffset>
                </wp:positionV>
                <wp:extent cx="2743200" cy="1141730"/>
                <wp:effectExtent l="13335" t="16510" r="43815" b="41910"/>
                <wp:wrapSquare wrapText="bothSides"/>
                <wp:docPr id="1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1730"/>
                        </a:xfrm>
                        <a:prstGeom prst="roundRect">
                          <a:avLst>
                            <a:gd name="adj" fmla="val 16667"/>
                          </a:avLst>
                        </a:prstGeom>
                        <a:solidFill>
                          <a:schemeClr val="bg1">
                            <a:lumMod val="100000"/>
                            <a:lumOff val="0"/>
                          </a:schemeClr>
                        </a:solidFill>
                        <a:ln w="25400">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14:paraId="4CC2148C" w14:textId="77777777" w:rsidR="00D35E20" w:rsidRPr="004B7653" w:rsidRDefault="00D35E20" w:rsidP="001B2E02">
                            <w:pPr>
                              <w:jc w:val="center"/>
                              <w:rPr>
                                <w:rStyle w:val="SubtleReference"/>
                              </w:rPr>
                            </w:pPr>
                            <w:r>
                              <w:rPr>
                                <w:rStyle w:val="SubtleReference"/>
                              </w:rPr>
                              <w:t>Samples of</w:t>
                            </w:r>
                            <w:r w:rsidRPr="001C1A4E">
                              <w:rPr>
                                <w:rStyle w:val="SubtleReference"/>
                              </w:rPr>
                              <w:t xml:space="preserve"> </w:t>
                            </w:r>
                            <w:r>
                              <w:rPr>
                                <w:rStyle w:val="SubtleReference"/>
                              </w:rPr>
                              <w:t>public notice documents and resolution of local government support are available on the Department’s website</w:t>
                            </w:r>
                            <w:r w:rsidRPr="004B7653">
                              <w:rPr>
                                <w:rStyle w:val="SubtleReference"/>
                              </w:rPr>
                              <w: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5F90D" id="AutoShape 98" o:spid="_x0000_s1030" style="position:absolute;margin-left:232.05pt;margin-top:53.5pt;width:3in;height: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" fillcolor="white [3212]" strokecolor="#fe8637 [3204]" strokeweight="2pt">
                <v:shadow on="t" opacity=".5"/>
                <v:textbox inset=",7.2pt,,7.2pt">
                  <w:txbxContent>
                    <w:p w14:paraId="4CC2148C" w14:textId="77777777" w:rsidR="00D35E20" w:rsidRPr="004B7653" w:rsidRDefault="00D35E20" w:rsidP="001B2E02">
                      <w:pPr>
                        <w:jc w:val="center"/>
                        <w:rPr>
                          <w:rStyle w:val="SubtleReference"/>
                        </w:rPr>
                      </w:pPr>
                      <w:r>
                        <w:rPr>
                          <w:rStyle w:val="SubtleReference"/>
                        </w:rPr>
                        <w:t>Samples of</w:t>
                      </w:r>
                      <w:r w:rsidRPr="001C1A4E">
                        <w:rPr>
                          <w:rStyle w:val="SubtleReference"/>
                        </w:rPr>
                        <w:t xml:space="preserve"> </w:t>
                      </w:r>
                      <w:r>
                        <w:rPr>
                          <w:rStyle w:val="SubtleReference"/>
                        </w:rPr>
                        <w:t>public notice documents and resolution of local government support are available on the Department’s website</w:t>
                      </w:r>
                      <w:r w:rsidRPr="004B7653">
                        <w:rPr>
                          <w:rStyle w:val="SubtleReference"/>
                        </w:rPr>
                        <w:t>.</w:t>
                      </w:r>
                    </w:p>
                  </w:txbxContent>
                </v:textbox>
                <w10:wrap type="square"/>
              </v:roundrect>
            </w:pict>
          </mc:Fallback>
        </mc:AlternateContent>
      </w:r>
      <w:r w:rsidR="002B376A" w:rsidRPr="008D78F0">
        <w:rPr>
          <w:color w:val="000000" w:themeColor="text1"/>
        </w:rPr>
        <w:t xml:space="preserve">The timing of public and neighboring landowner notice is important.  </w:t>
      </w:r>
      <w:r w:rsidR="008224D3" w:rsidRPr="008D78F0">
        <w:rPr>
          <w:color w:val="000000" w:themeColor="text1"/>
        </w:rPr>
        <w:t>W</w:t>
      </w:r>
      <w:r w:rsidR="00114C9D" w:rsidRPr="008D78F0">
        <w:rPr>
          <w:color w:val="000000" w:themeColor="text1"/>
        </w:rPr>
        <w:t xml:space="preserve">ritten notice to adjacent landowners </w:t>
      </w:r>
      <w:r w:rsidR="002B376A" w:rsidRPr="008D78F0">
        <w:rPr>
          <w:color w:val="000000" w:themeColor="text1"/>
        </w:rPr>
        <w:t xml:space="preserve">must occur </w:t>
      </w:r>
      <w:r w:rsidR="008224D3" w:rsidRPr="008D78F0">
        <w:rPr>
          <w:color w:val="000000" w:themeColor="text1"/>
        </w:rPr>
        <w:t xml:space="preserve">no less than 30 days prior to the expected date of the local government’s consideration of </w:t>
      </w:r>
      <w:r w:rsidR="004C6D51" w:rsidRPr="008D78F0">
        <w:rPr>
          <w:color w:val="000000" w:themeColor="text1"/>
        </w:rPr>
        <w:t>a</w:t>
      </w:r>
      <w:r w:rsidR="008224D3" w:rsidRPr="008D78F0">
        <w:rPr>
          <w:color w:val="000000" w:themeColor="text1"/>
        </w:rPr>
        <w:t xml:space="preserve"> resolution of support.  Notice to the county or city shall </w:t>
      </w:r>
      <w:r w:rsidR="002B376A" w:rsidRPr="008D78F0">
        <w:rPr>
          <w:color w:val="000000" w:themeColor="text1"/>
        </w:rPr>
        <w:t>occur</w:t>
      </w:r>
      <w:r w:rsidR="008224D3" w:rsidRPr="008D78F0">
        <w:rPr>
          <w:color w:val="000000" w:themeColor="text1"/>
        </w:rPr>
        <w:t xml:space="preserve"> no less than 30 days before the </w:t>
      </w:r>
      <w:r w:rsidR="00F1299F" w:rsidRPr="008D78F0">
        <w:rPr>
          <w:color w:val="000000" w:themeColor="text1"/>
        </w:rPr>
        <w:t>Applicant</w:t>
      </w:r>
      <w:r w:rsidR="008224D3" w:rsidRPr="008D78F0">
        <w:rPr>
          <w:color w:val="000000" w:themeColor="text1"/>
        </w:rPr>
        <w:t xml:space="preserve"> submits a grant application</w:t>
      </w:r>
      <w:r w:rsidR="00770A58" w:rsidRPr="008D78F0">
        <w:rPr>
          <w:color w:val="000000" w:themeColor="text1"/>
        </w:rPr>
        <w:t xml:space="preserve">. </w:t>
      </w:r>
      <w:r w:rsidR="002B376A" w:rsidRPr="008D78F0">
        <w:rPr>
          <w:color w:val="000000" w:themeColor="text1"/>
        </w:rPr>
        <w:t xml:space="preserve"> Because of the importance of </w:t>
      </w:r>
      <w:r w:rsidR="001C1A4E" w:rsidRPr="008D78F0">
        <w:rPr>
          <w:color w:val="000000" w:themeColor="text1"/>
        </w:rPr>
        <w:t xml:space="preserve">notification </w:t>
      </w:r>
      <w:r w:rsidR="002B376A" w:rsidRPr="008D78F0">
        <w:rPr>
          <w:color w:val="000000" w:themeColor="text1"/>
        </w:rPr>
        <w:t xml:space="preserve">timelines, </w:t>
      </w:r>
      <w:r w:rsidR="00F1299F" w:rsidRPr="008D78F0">
        <w:rPr>
          <w:color w:val="000000" w:themeColor="text1"/>
        </w:rPr>
        <w:t>Applicant</w:t>
      </w:r>
      <w:r w:rsidR="002B376A" w:rsidRPr="008D78F0">
        <w:rPr>
          <w:color w:val="000000" w:themeColor="text1"/>
        </w:rPr>
        <w:t>s are encouraged to work with staff to ensure that the process i</w:t>
      </w:r>
      <w:r w:rsidR="00A61B47" w:rsidRPr="008D78F0">
        <w:rPr>
          <w:color w:val="000000" w:themeColor="text1"/>
        </w:rPr>
        <w:t>s</w:t>
      </w:r>
      <w:r w:rsidR="002B376A" w:rsidRPr="008D78F0">
        <w:rPr>
          <w:color w:val="000000" w:themeColor="text1"/>
        </w:rPr>
        <w:t xml:space="preserve"> completed in the correct order.  </w:t>
      </w:r>
    </w:p>
    <w:p w14:paraId="24513E09" w14:textId="3CADA515" w:rsidR="004C6D51" w:rsidRPr="008D78F0" w:rsidRDefault="00B77797" w:rsidP="00FB0BD6">
      <w:pPr>
        <w:spacing w:line="240" w:lineRule="auto"/>
        <w:rPr>
          <w:color w:val="000000" w:themeColor="text1"/>
        </w:rPr>
      </w:pPr>
      <w:r w:rsidRPr="008D78F0">
        <w:rPr>
          <w:color w:val="000000" w:themeColor="text1"/>
        </w:rPr>
        <w:t xml:space="preserve">The </w:t>
      </w:r>
      <w:r w:rsidR="00770A58" w:rsidRPr="008D78F0">
        <w:rPr>
          <w:color w:val="000000" w:themeColor="text1"/>
        </w:rPr>
        <w:t>Department</w:t>
      </w:r>
      <w:r w:rsidR="0036437E" w:rsidRPr="008D78F0">
        <w:rPr>
          <w:color w:val="000000" w:themeColor="text1"/>
        </w:rPr>
        <w:t xml:space="preserve"> will review the proposal for compatibility with the </w:t>
      </w:r>
      <w:r w:rsidR="007B1E34" w:rsidRPr="008D78F0">
        <w:rPr>
          <w:color w:val="000000" w:themeColor="text1"/>
        </w:rPr>
        <w:t xml:space="preserve">applicable </w:t>
      </w:r>
      <w:r w:rsidR="0036437E" w:rsidRPr="008D78F0">
        <w:rPr>
          <w:color w:val="000000" w:themeColor="text1"/>
        </w:rPr>
        <w:t>General Plan</w:t>
      </w:r>
      <w:r w:rsidR="007B1E34" w:rsidRPr="008D78F0">
        <w:rPr>
          <w:color w:val="000000" w:themeColor="text1"/>
        </w:rPr>
        <w:t>s</w:t>
      </w:r>
      <w:r w:rsidR="00DF66C2" w:rsidRPr="008D78F0">
        <w:rPr>
          <w:color w:val="000000" w:themeColor="text1"/>
        </w:rPr>
        <w:t>.  T</w:t>
      </w:r>
      <w:r w:rsidR="0036437E" w:rsidRPr="008D78F0">
        <w:rPr>
          <w:color w:val="000000" w:themeColor="text1"/>
        </w:rPr>
        <w:t xml:space="preserve">he </w:t>
      </w:r>
      <w:r w:rsidRPr="008D78F0">
        <w:rPr>
          <w:color w:val="000000" w:themeColor="text1"/>
        </w:rPr>
        <w:t xml:space="preserve">governing body of the county or city in which the property is located </w:t>
      </w:r>
      <w:r w:rsidR="00792F4D">
        <w:rPr>
          <w:color w:val="000000" w:themeColor="text1"/>
        </w:rPr>
        <w:t xml:space="preserve">must </w:t>
      </w:r>
      <w:r w:rsidR="0036437E" w:rsidRPr="008D78F0">
        <w:rPr>
          <w:color w:val="000000" w:themeColor="text1"/>
        </w:rPr>
        <w:t xml:space="preserve">approve </w:t>
      </w:r>
      <w:r w:rsidRPr="008D78F0">
        <w:rPr>
          <w:color w:val="000000" w:themeColor="text1"/>
        </w:rPr>
        <w:t xml:space="preserve">the easement proposal </w:t>
      </w:r>
      <w:r w:rsidR="0036437E" w:rsidRPr="008D78F0">
        <w:rPr>
          <w:color w:val="000000" w:themeColor="text1"/>
        </w:rPr>
        <w:t>by resolution</w:t>
      </w:r>
      <w:r w:rsidRPr="008D78F0">
        <w:rPr>
          <w:color w:val="000000" w:themeColor="text1"/>
        </w:rPr>
        <w:t xml:space="preserve">. </w:t>
      </w:r>
      <w:r w:rsidR="008853F8" w:rsidRPr="008D78F0">
        <w:rPr>
          <w:color w:val="000000" w:themeColor="text1"/>
        </w:rPr>
        <w:t xml:space="preserve"> </w:t>
      </w:r>
      <w:r w:rsidR="004C6D51" w:rsidRPr="008D78F0">
        <w:rPr>
          <w:color w:val="000000" w:themeColor="text1"/>
        </w:rPr>
        <w:t xml:space="preserve">If the property lies within the Sphere of Influence of an incorporated city, both city and county </w:t>
      </w:r>
      <w:r w:rsidR="00DF66C2" w:rsidRPr="008D78F0">
        <w:rPr>
          <w:color w:val="000000" w:themeColor="text1"/>
        </w:rPr>
        <w:t xml:space="preserve">compatibility </w:t>
      </w:r>
      <w:r w:rsidR="004C6D51" w:rsidRPr="008D78F0">
        <w:rPr>
          <w:color w:val="000000" w:themeColor="text1"/>
        </w:rPr>
        <w:t xml:space="preserve">must </w:t>
      </w:r>
      <w:r w:rsidR="00DF66C2" w:rsidRPr="008D78F0">
        <w:rPr>
          <w:color w:val="000000" w:themeColor="text1"/>
        </w:rPr>
        <w:t>be addressed by their governing boards</w:t>
      </w:r>
      <w:r w:rsidR="004C6D51" w:rsidRPr="008D78F0">
        <w:rPr>
          <w:color w:val="000000" w:themeColor="text1"/>
        </w:rPr>
        <w:t>.</w:t>
      </w:r>
    </w:p>
    <w:p w14:paraId="5BC598E3" w14:textId="77777777" w:rsidR="00B77797" w:rsidRPr="008D78F0" w:rsidRDefault="001B2E02" w:rsidP="00FB0BD6">
      <w:pPr>
        <w:spacing w:line="240" w:lineRule="auto"/>
        <w:rPr>
          <w:color w:val="000000" w:themeColor="text1"/>
        </w:rPr>
      </w:pPr>
      <w:r w:rsidRPr="008D78F0">
        <w:rPr>
          <w:color w:val="000000" w:themeColor="text1"/>
        </w:rPr>
        <w:t xml:space="preserve">A sample </w:t>
      </w:r>
      <w:r w:rsidR="00B77797" w:rsidRPr="008D78F0">
        <w:rPr>
          <w:color w:val="000000" w:themeColor="text1"/>
        </w:rPr>
        <w:t xml:space="preserve">resolution </w:t>
      </w:r>
      <w:r w:rsidR="00A62045" w:rsidRPr="008D78F0">
        <w:rPr>
          <w:color w:val="000000" w:themeColor="text1"/>
        </w:rPr>
        <w:t>in</w:t>
      </w:r>
      <w:r w:rsidRPr="008D78F0">
        <w:rPr>
          <w:color w:val="000000" w:themeColor="text1"/>
        </w:rPr>
        <w:t xml:space="preserve"> support </w:t>
      </w:r>
      <w:r w:rsidR="00A62045" w:rsidRPr="008D78F0">
        <w:rPr>
          <w:color w:val="000000" w:themeColor="text1"/>
        </w:rPr>
        <w:t xml:space="preserve">of an </w:t>
      </w:r>
      <w:r w:rsidR="00770A58" w:rsidRPr="008D78F0">
        <w:rPr>
          <w:color w:val="000000" w:themeColor="text1"/>
        </w:rPr>
        <w:t xml:space="preserve">easement </w:t>
      </w:r>
      <w:r w:rsidRPr="008D78F0">
        <w:rPr>
          <w:color w:val="000000" w:themeColor="text1"/>
        </w:rPr>
        <w:t xml:space="preserve">is available on the </w:t>
      </w:r>
      <w:r w:rsidR="00770A58" w:rsidRPr="008D78F0">
        <w:rPr>
          <w:color w:val="000000" w:themeColor="text1"/>
        </w:rPr>
        <w:t>Department’s</w:t>
      </w:r>
      <w:r w:rsidRPr="008D78F0">
        <w:rPr>
          <w:color w:val="000000" w:themeColor="text1"/>
        </w:rPr>
        <w:t xml:space="preserve"> web site.  Resolutions for </w:t>
      </w:r>
      <w:r w:rsidR="00770A58" w:rsidRPr="008D78F0">
        <w:rPr>
          <w:color w:val="000000" w:themeColor="text1"/>
        </w:rPr>
        <w:t xml:space="preserve">easements </w:t>
      </w:r>
      <w:r w:rsidRPr="008D78F0">
        <w:rPr>
          <w:color w:val="000000" w:themeColor="text1"/>
        </w:rPr>
        <w:t xml:space="preserve">funded under this program </w:t>
      </w:r>
      <w:r w:rsidR="00B77797" w:rsidRPr="008D78F0">
        <w:rPr>
          <w:color w:val="000000" w:themeColor="text1"/>
        </w:rPr>
        <w:t>should substantially conform to the sample</w:t>
      </w:r>
      <w:r w:rsidRPr="008D78F0">
        <w:rPr>
          <w:color w:val="000000" w:themeColor="text1"/>
        </w:rPr>
        <w:t xml:space="preserve"> form</w:t>
      </w:r>
      <w:r w:rsidR="00B77797" w:rsidRPr="008D78F0">
        <w:rPr>
          <w:color w:val="000000" w:themeColor="text1"/>
        </w:rPr>
        <w:t xml:space="preserve">. </w:t>
      </w:r>
    </w:p>
    <w:p w14:paraId="46873074" w14:textId="77777777" w:rsidR="00DB5C7E" w:rsidRDefault="00842579" w:rsidP="00DB5C7E">
      <w:pPr>
        <w:spacing w:line="240" w:lineRule="auto"/>
        <w:rPr>
          <w:color w:val="000000" w:themeColor="text1"/>
        </w:rPr>
      </w:pPr>
      <w:r w:rsidRPr="008D78F0">
        <w:rPr>
          <w:color w:val="000000" w:themeColor="text1"/>
        </w:rPr>
        <w:t xml:space="preserve">The </w:t>
      </w:r>
      <w:r w:rsidR="00A62045" w:rsidRPr="008D78F0">
        <w:rPr>
          <w:color w:val="000000" w:themeColor="text1"/>
        </w:rPr>
        <w:t xml:space="preserve">local government </w:t>
      </w:r>
      <w:r w:rsidR="00B77797" w:rsidRPr="008D78F0">
        <w:rPr>
          <w:color w:val="000000" w:themeColor="text1"/>
        </w:rPr>
        <w:t xml:space="preserve">resolution(s) must be provided before </w:t>
      </w:r>
      <w:r w:rsidR="008224D3" w:rsidRPr="008D78F0">
        <w:rPr>
          <w:color w:val="000000" w:themeColor="text1"/>
        </w:rPr>
        <w:t>grant disbursement.</w:t>
      </w:r>
    </w:p>
    <w:p w14:paraId="4B5AB2DF" w14:textId="77777777" w:rsidR="00DB5C7E" w:rsidRDefault="00DB5C7E" w:rsidP="00FB0BD6">
      <w:pPr>
        <w:spacing w:line="240" w:lineRule="auto"/>
        <w:rPr>
          <w:color w:val="000000" w:themeColor="text1"/>
        </w:rPr>
      </w:pPr>
    </w:p>
    <w:p w14:paraId="718D01F4" w14:textId="77777777" w:rsidR="00DB5C7E" w:rsidRDefault="00DB5C7E">
      <w:pPr>
        <w:rPr>
          <w:color w:val="000000" w:themeColor="text1"/>
        </w:rPr>
      </w:pPr>
      <w:r>
        <w:rPr>
          <w:color w:val="000000" w:themeColor="text1"/>
        </w:rPr>
        <w:br w:type="page"/>
      </w:r>
    </w:p>
    <w:tbl>
      <w:tblPr>
        <w:tblW w:w="907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1E0" w:firstRow="1" w:lastRow="1" w:firstColumn="1" w:lastColumn="1" w:noHBand="0" w:noVBand="0"/>
      </w:tblPr>
      <w:tblGrid>
        <w:gridCol w:w="3325"/>
        <w:gridCol w:w="1170"/>
        <w:gridCol w:w="1440"/>
        <w:gridCol w:w="3137"/>
      </w:tblGrid>
      <w:tr w:rsidR="006D7517" w:rsidRPr="006D7517" w14:paraId="589C823B" w14:textId="77777777" w:rsidTr="007B1E34">
        <w:trPr>
          <w:trHeight w:val="413"/>
          <w:jc w:val="center"/>
        </w:trPr>
        <w:tc>
          <w:tcPr>
            <w:tcW w:w="9072" w:type="dxa"/>
            <w:gridSpan w:val="4"/>
            <w:shd w:val="clear" w:color="auto" w:fill="FBEBAB" w:themeFill="accent4" w:themeFillTint="66"/>
            <w:vAlign w:val="center"/>
            <w:hideMark/>
          </w:tcPr>
          <w:p w14:paraId="4990F1E4" w14:textId="77777777" w:rsidR="00F92A10" w:rsidRPr="006D7517" w:rsidRDefault="00F92A10" w:rsidP="006D7517">
            <w:pPr>
              <w:jc w:val="center"/>
              <w:rPr>
                <w:rFonts w:cs="Arial"/>
              </w:rPr>
            </w:pPr>
            <w:r w:rsidRPr="006D7517">
              <w:rPr>
                <w:rStyle w:val="Strong"/>
                <w:color w:val="000000" w:themeColor="text1"/>
              </w:rPr>
              <w:lastRenderedPageBreak/>
              <w:t>Public Notice Requirements and Public Resources Code Citations</w:t>
            </w:r>
          </w:p>
        </w:tc>
      </w:tr>
      <w:tr w:rsidR="006D7517" w:rsidRPr="006D7517" w14:paraId="0C388D97" w14:textId="77777777" w:rsidTr="0095329D">
        <w:trPr>
          <w:trHeight w:val="516"/>
          <w:jc w:val="center"/>
        </w:trPr>
        <w:tc>
          <w:tcPr>
            <w:tcW w:w="3325" w:type="dxa"/>
            <w:vAlign w:val="center"/>
            <w:hideMark/>
          </w:tcPr>
          <w:p w14:paraId="073CF970" w14:textId="77777777" w:rsidR="00770A58" w:rsidRPr="006D7517" w:rsidRDefault="00770A58" w:rsidP="006D7517">
            <w:r w:rsidRPr="006D7517">
              <w:t>Local government notice</w:t>
            </w:r>
          </w:p>
        </w:tc>
        <w:tc>
          <w:tcPr>
            <w:tcW w:w="1170" w:type="dxa"/>
            <w:vAlign w:val="center"/>
            <w:hideMark/>
          </w:tcPr>
          <w:p w14:paraId="4939F5A9" w14:textId="77777777" w:rsidR="00770A58" w:rsidRPr="006D7517" w:rsidRDefault="00770A58" w:rsidP="006D7517">
            <w:r w:rsidRPr="006D7517">
              <w:t>30 days</w:t>
            </w:r>
          </w:p>
        </w:tc>
        <w:tc>
          <w:tcPr>
            <w:tcW w:w="1440" w:type="dxa"/>
            <w:vAlign w:val="center"/>
            <w:hideMark/>
          </w:tcPr>
          <w:p w14:paraId="4F92222B" w14:textId="77777777" w:rsidR="00770A58" w:rsidRPr="006D7517" w:rsidRDefault="00770A58" w:rsidP="006D7517">
            <w:r w:rsidRPr="006D7517">
              <w:t>prior to</w:t>
            </w:r>
          </w:p>
        </w:tc>
        <w:tc>
          <w:tcPr>
            <w:tcW w:w="3137" w:type="dxa"/>
            <w:vAlign w:val="center"/>
            <w:hideMark/>
          </w:tcPr>
          <w:p w14:paraId="3435BA4B" w14:textId="77777777" w:rsidR="00770A58" w:rsidRPr="006D7517" w:rsidRDefault="00770A58" w:rsidP="006D7517">
            <w:r w:rsidRPr="006D7517">
              <w:t>Application</w:t>
            </w:r>
          </w:p>
        </w:tc>
      </w:tr>
      <w:tr w:rsidR="006D7517" w:rsidRPr="006D7517" w14:paraId="5EE38F7D" w14:textId="77777777" w:rsidTr="0095329D">
        <w:trPr>
          <w:trHeight w:val="516"/>
          <w:jc w:val="center"/>
        </w:trPr>
        <w:tc>
          <w:tcPr>
            <w:tcW w:w="3325" w:type="dxa"/>
            <w:vAlign w:val="center"/>
            <w:hideMark/>
          </w:tcPr>
          <w:p w14:paraId="709C9220" w14:textId="77777777" w:rsidR="00770A58" w:rsidRPr="006D7517" w:rsidRDefault="00770A58" w:rsidP="006D7517">
            <w:r w:rsidRPr="006D7517">
              <w:t>Public notice</w:t>
            </w:r>
          </w:p>
        </w:tc>
        <w:tc>
          <w:tcPr>
            <w:tcW w:w="1170" w:type="dxa"/>
            <w:vAlign w:val="center"/>
          </w:tcPr>
          <w:p w14:paraId="419EBF46" w14:textId="77777777" w:rsidR="00770A58" w:rsidRPr="006D7517" w:rsidRDefault="00770A58" w:rsidP="006D7517"/>
        </w:tc>
        <w:tc>
          <w:tcPr>
            <w:tcW w:w="1440" w:type="dxa"/>
            <w:vAlign w:val="center"/>
            <w:hideMark/>
          </w:tcPr>
          <w:p w14:paraId="021CBEC5" w14:textId="77777777" w:rsidR="00770A58" w:rsidRPr="006D7517" w:rsidRDefault="00770A58" w:rsidP="006D7517">
            <w:r w:rsidRPr="006D7517">
              <w:t>prior to</w:t>
            </w:r>
          </w:p>
        </w:tc>
        <w:tc>
          <w:tcPr>
            <w:tcW w:w="3137" w:type="dxa"/>
            <w:vAlign w:val="center"/>
            <w:hideMark/>
          </w:tcPr>
          <w:p w14:paraId="23CF32FB" w14:textId="77777777" w:rsidR="00770A58" w:rsidRPr="006D7517" w:rsidRDefault="00770A58" w:rsidP="006D7517">
            <w:r w:rsidRPr="006D7517">
              <w:t>Funding Decision</w:t>
            </w:r>
          </w:p>
        </w:tc>
      </w:tr>
      <w:tr w:rsidR="006D7517" w:rsidRPr="006D7517" w14:paraId="1DD58DBC" w14:textId="77777777" w:rsidTr="0095329D">
        <w:trPr>
          <w:trHeight w:val="756"/>
          <w:jc w:val="center"/>
        </w:trPr>
        <w:tc>
          <w:tcPr>
            <w:tcW w:w="3325" w:type="dxa"/>
            <w:vAlign w:val="center"/>
            <w:hideMark/>
          </w:tcPr>
          <w:p w14:paraId="5B04AA1E" w14:textId="77777777" w:rsidR="00770A58" w:rsidRPr="006D7517" w:rsidRDefault="00770A58" w:rsidP="006D7517">
            <w:r w:rsidRPr="006D7517">
              <w:t>Neighboring landowner notice</w:t>
            </w:r>
          </w:p>
        </w:tc>
        <w:tc>
          <w:tcPr>
            <w:tcW w:w="1170" w:type="dxa"/>
            <w:vAlign w:val="center"/>
            <w:hideMark/>
          </w:tcPr>
          <w:p w14:paraId="5CFF1677" w14:textId="77777777" w:rsidR="00770A58" w:rsidRPr="006D7517" w:rsidRDefault="00770A58" w:rsidP="006D7517">
            <w:r w:rsidRPr="006D7517">
              <w:t>30 days</w:t>
            </w:r>
          </w:p>
        </w:tc>
        <w:tc>
          <w:tcPr>
            <w:tcW w:w="1440" w:type="dxa"/>
            <w:vAlign w:val="center"/>
            <w:hideMark/>
          </w:tcPr>
          <w:p w14:paraId="410DBDB4" w14:textId="77777777" w:rsidR="00770A58" w:rsidRPr="006D7517" w:rsidRDefault="00770A58" w:rsidP="006D7517">
            <w:r w:rsidRPr="006D7517">
              <w:t>prior to</w:t>
            </w:r>
          </w:p>
        </w:tc>
        <w:tc>
          <w:tcPr>
            <w:tcW w:w="3137" w:type="dxa"/>
            <w:vAlign w:val="center"/>
            <w:hideMark/>
          </w:tcPr>
          <w:p w14:paraId="47338080" w14:textId="77777777" w:rsidR="00770A58" w:rsidRPr="006D7517" w:rsidRDefault="00770A58" w:rsidP="006D7517">
            <w:r w:rsidRPr="006D7517">
              <w:t>Resolution of support</w:t>
            </w:r>
          </w:p>
        </w:tc>
      </w:tr>
      <w:tr w:rsidR="006D7517" w:rsidRPr="006D7517" w14:paraId="6B0FE2CF" w14:textId="77777777" w:rsidTr="0095329D">
        <w:trPr>
          <w:trHeight w:val="516"/>
          <w:jc w:val="center"/>
        </w:trPr>
        <w:tc>
          <w:tcPr>
            <w:tcW w:w="3325" w:type="dxa"/>
            <w:vAlign w:val="center"/>
            <w:hideMark/>
          </w:tcPr>
          <w:p w14:paraId="24AB39F8" w14:textId="77777777" w:rsidR="00770A58" w:rsidRPr="006D7517" w:rsidRDefault="00770A58" w:rsidP="006D7517">
            <w:r w:rsidRPr="006D7517">
              <w:t>Resolution of support</w:t>
            </w:r>
          </w:p>
        </w:tc>
        <w:tc>
          <w:tcPr>
            <w:tcW w:w="1170" w:type="dxa"/>
            <w:vAlign w:val="center"/>
          </w:tcPr>
          <w:p w14:paraId="57DB9C4F" w14:textId="77777777" w:rsidR="00770A58" w:rsidRPr="006D7517" w:rsidRDefault="00770A58" w:rsidP="006D7517"/>
        </w:tc>
        <w:tc>
          <w:tcPr>
            <w:tcW w:w="1440" w:type="dxa"/>
            <w:vAlign w:val="center"/>
            <w:hideMark/>
          </w:tcPr>
          <w:p w14:paraId="1F086BE7" w14:textId="77777777" w:rsidR="00770A58" w:rsidRPr="006D7517" w:rsidRDefault="00770A58" w:rsidP="006D7517">
            <w:r w:rsidRPr="006D7517">
              <w:t>prior to</w:t>
            </w:r>
          </w:p>
        </w:tc>
        <w:tc>
          <w:tcPr>
            <w:tcW w:w="3137" w:type="dxa"/>
            <w:vAlign w:val="center"/>
            <w:hideMark/>
          </w:tcPr>
          <w:p w14:paraId="2120314C" w14:textId="77777777" w:rsidR="00770A58" w:rsidRPr="006D7517" w:rsidRDefault="00770A58" w:rsidP="006D7517">
            <w:r w:rsidRPr="006D7517">
              <w:t>Grant disbursement</w:t>
            </w:r>
          </w:p>
        </w:tc>
      </w:tr>
    </w:tbl>
    <w:p w14:paraId="5B7D13DC" w14:textId="77777777" w:rsidR="00F92A10" w:rsidRPr="006D7517" w:rsidRDefault="00F92A10" w:rsidP="00A62CF7">
      <w:pPr>
        <w:spacing w:line="240" w:lineRule="auto"/>
        <w:rPr>
          <w:color w:val="000000" w:themeColor="text1"/>
          <w:sz w:val="16"/>
          <w:szCs w:val="16"/>
        </w:rPr>
      </w:pPr>
    </w:p>
    <w:tbl>
      <w:tblPr>
        <w:tblW w:w="907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101" w:type="dxa"/>
          <w:right w:w="101" w:type="dxa"/>
        </w:tblCellMar>
        <w:tblLook w:val="01E0" w:firstRow="1" w:lastRow="1" w:firstColumn="1" w:lastColumn="1" w:noHBand="0" w:noVBand="0"/>
      </w:tblPr>
      <w:tblGrid>
        <w:gridCol w:w="4312"/>
        <w:gridCol w:w="256"/>
        <w:gridCol w:w="4504"/>
      </w:tblGrid>
      <w:tr w:rsidR="006D7517" w:rsidRPr="006D7517" w14:paraId="78082429" w14:textId="77777777" w:rsidTr="007B1E34">
        <w:trPr>
          <w:trHeight w:val="395"/>
          <w:jc w:val="center"/>
        </w:trPr>
        <w:tc>
          <w:tcPr>
            <w:tcW w:w="4312" w:type="dxa"/>
            <w:shd w:val="clear" w:color="auto" w:fill="FBEBAB" w:themeFill="accent4" w:themeFillTint="66"/>
            <w:vAlign w:val="center"/>
            <w:hideMark/>
          </w:tcPr>
          <w:p w14:paraId="686FD814" w14:textId="77777777" w:rsidR="00F92A10" w:rsidRPr="006D7517" w:rsidRDefault="00F92A10" w:rsidP="006D7517">
            <w:pPr>
              <w:jc w:val="center"/>
              <w:rPr>
                <w:b/>
              </w:rPr>
            </w:pPr>
            <w:r w:rsidRPr="006D7517">
              <w:rPr>
                <w:b/>
              </w:rPr>
              <w:t>OPTION A</w:t>
            </w:r>
          </w:p>
        </w:tc>
        <w:tc>
          <w:tcPr>
            <w:tcW w:w="256" w:type="dxa"/>
            <w:shd w:val="clear" w:color="auto" w:fill="FBEBAB" w:themeFill="accent4" w:themeFillTint="66"/>
            <w:vAlign w:val="center"/>
          </w:tcPr>
          <w:p w14:paraId="25C16C75" w14:textId="77777777" w:rsidR="00F92A10" w:rsidRPr="006D7517" w:rsidRDefault="00F92A10" w:rsidP="006D7517">
            <w:pPr>
              <w:jc w:val="center"/>
              <w:rPr>
                <w:b/>
              </w:rPr>
            </w:pPr>
          </w:p>
        </w:tc>
        <w:tc>
          <w:tcPr>
            <w:tcW w:w="4504" w:type="dxa"/>
            <w:shd w:val="clear" w:color="auto" w:fill="FBEBAB" w:themeFill="accent4" w:themeFillTint="66"/>
            <w:vAlign w:val="center"/>
            <w:hideMark/>
          </w:tcPr>
          <w:p w14:paraId="086A7B48" w14:textId="77777777" w:rsidR="00F92A10" w:rsidRPr="006D7517" w:rsidRDefault="00F92A10" w:rsidP="006D7517">
            <w:pPr>
              <w:jc w:val="center"/>
              <w:rPr>
                <w:b/>
              </w:rPr>
            </w:pPr>
            <w:r w:rsidRPr="006D7517">
              <w:rPr>
                <w:b/>
              </w:rPr>
              <w:t>OPTION B</w:t>
            </w:r>
          </w:p>
        </w:tc>
      </w:tr>
      <w:tr w:rsidR="006D7517" w:rsidRPr="006D7517" w14:paraId="7F802604" w14:textId="77777777" w:rsidTr="00BF3245">
        <w:trPr>
          <w:jc w:val="center"/>
        </w:trPr>
        <w:tc>
          <w:tcPr>
            <w:tcW w:w="4312" w:type="dxa"/>
            <w:vAlign w:val="center"/>
            <w:hideMark/>
          </w:tcPr>
          <w:p w14:paraId="6B604323" w14:textId="77777777" w:rsidR="00F92A10" w:rsidRPr="006D7517" w:rsidRDefault="00F92A10" w:rsidP="006D7517">
            <w:pPr>
              <w:jc w:val="center"/>
            </w:pPr>
            <w:r w:rsidRPr="006D7517">
              <w:t>Neighboring Landowner Notification</w:t>
            </w:r>
            <w:r w:rsidRPr="006D7517">
              <w:br/>
            </w:r>
            <w:r w:rsidRPr="006D7517">
              <w:rPr>
                <w:sz w:val="20"/>
              </w:rPr>
              <w:t>(at least 30 days prior to)</w:t>
            </w:r>
          </w:p>
        </w:tc>
        <w:tc>
          <w:tcPr>
            <w:tcW w:w="256" w:type="dxa"/>
            <w:vAlign w:val="center"/>
          </w:tcPr>
          <w:p w14:paraId="66FC747F" w14:textId="77777777" w:rsidR="00F92A10" w:rsidRPr="006D7517" w:rsidRDefault="00F92A10" w:rsidP="006D7517">
            <w:pPr>
              <w:jc w:val="center"/>
            </w:pPr>
          </w:p>
        </w:tc>
        <w:tc>
          <w:tcPr>
            <w:tcW w:w="4504" w:type="dxa"/>
            <w:vAlign w:val="center"/>
            <w:hideMark/>
          </w:tcPr>
          <w:p w14:paraId="7E0E23CB" w14:textId="77777777" w:rsidR="00F92A10" w:rsidRPr="006D7517" w:rsidRDefault="00F92A10" w:rsidP="006D7517">
            <w:pPr>
              <w:jc w:val="center"/>
            </w:pPr>
            <w:r w:rsidRPr="006D7517">
              <w:t>Local Government Notice</w:t>
            </w:r>
            <w:r w:rsidRPr="006D7517">
              <w:br/>
            </w:r>
            <w:r w:rsidR="00063EE4" w:rsidRPr="006D7517">
              <w:t>L</w:t>
            </w:r>
            <w:r w:rsidRPr="006D7517">
              <w:t>etter to Planning Director</w:t>
            </w:r>
            <w:r w:rsidRPr="006D7517">
              <w:br/>
            </w:r>
            <w:r w:rsidRPr="006D7517">
              <w:rPr>
                <w:sz w:val="20"/>
              </w:rPr>
              <w:t>(at least 30 days prior to)</w:t>
            </w:r>
          </w:p>
        </w:tc>
      </w:tr>
      <w:tr w:rsidR="006D7517" w:rsidRPr="006D7517" w14:paraId="7EC43539" w14:textId="77777777" w:rsidTr="00BF3245">
        <w:trPr>
          <w:jc w:val="center"/>
        </w:trPr>
        <w:tc>
          <w:tcPr>
            <w:tcW w:w="4312" w:type="dxa"/>
            <w:vAlign w:val="center"/>
          </w:tcPr>
          <w:p w14:paraId="723F70A5" w14:textId="77777777" w:rsidR="00F92A10" w:rsidRPr="006D7517" w:rsidRDefault="009410EF" w:rsidP="006D7517">
            <w:pPr>
              <w:jc w:val="center"/>
            </w:pPr>
            <w:r w:rsidRPr="006D7517">
              <w:rPr>
                <w:sz w:val="28"/>
                <w:szCs w:val="28"/>
              </w:rPr>
              <w:sym w:font="Wingdings" w:char="00F2"/>
            </w:r>
            <w:r w:rsidRPr="006D7517">
              <w:br/>
            </w:r>
            <w:r w:rsidR="00F92A10" w:rsidRPr="006D7517">
              <w:t>Local Government Resolution of Support</w:t>
            </w:r>
            <w:r w:rsidRPr="006D7517">
              <w:br/>
              <w:t>Request for resolution provides local government notice</w:t>
            </w:r>
            <w:r w:rsidR="00923A59" w:rsidRPr="006D7517">
              <w:t xml:space="preserve"> AND</w:t>
            </w:r>
            <w:r w:rsidRPr="006D7517">
              <w:br/>
            </w:r>
            <w:r w:rsidRPr="006D7517">
              <w:rPr>
                <w:sz w:val="24"/>
                <w:szCs w:val="24"/>
              </w:rPr>
              <w:t xml:space="preserve"> BOS </w:t>
            </w:r>
            <w:r w:rsidRPr="006D7517">
              <w:t>agenda provides public notice</w:t>
            </w:r>
          </w:p>
        </w:tc>
        <w:tc>
          <w:tcPr>
            <w:tcW w:w="256" w:type="dxa"/>
            <w:vAlign w:val="center"/>
            <w:hideMark/>
          </w:tcPr>
          <w:p w14:paraId="06D15A43" w14:textId="77777777" w:rsidR="00F92A10" w:rsidRPr="006D7517" w:rsidRDefault="00F92A10" w:rsidP="006D7517">
            <w:pPr>
              <w:jc w:val="center"/>
            </w:pPr>
          </w:p>
        </w:tc>
        <w:tc>
          <w:tcPr>
            <w:tcW w:w="4504" w:type="dxa"/>
            <w:vAlign w:val="center"/>
            <w:hideMark/>
          </w:tcPr>
          <w:p w14:paraId="28807A9B" w14:textId="77777777" w:rsidR="00F92A10" w:rsidRPr="006D7517" w:rsidRDefault="009410EF" w:rsidP="006D7517">
            <w:pPr>
              <w:jc w:val="center"/>
            </w:pPr>
            <w:r w:rsidRPr="006D7517">
              <w:rPr>
                <w:sz w:val="28"/>
                <w:szCs w:val="28"/>
              </w:rPr>
              <w:sym w:font="Wingdings" w:char="00F2"/>
            </w:r>
            <w:r w:rsidRPr="006D7517">
              <w:br/>
            </w:r>
            <w:r w:rsidR="00F92A10" w:rsidRPr="006D7517">
              <w:t>Grant Application Submission</w:t>
            </w:r>
          </w:p>
          <w:p w14:paraId="63EC63F9" w14:textId="77777777" w:rsidR="009410EF" w:rsidRPr="006D7517" w:rsidRDefault="009410EF" w:rsidP="006D7517">
            <w:pPr>
              <w:jc w:val="center"/>
            </w:pPr>
            <w:r w:rsidRPr="006D7517">
              <w:rPr>
                <w:sz w:val="28"/>
                <w:szCs w:val="28"/>
              </w:rPr>
              <w:sym w:font="Wingdings" w:char="00F2"/>
            </w:r>
          </w:p>
        </w:tc>
      </w:tr>
      <w:tr w:rsidR="006D7517" w:rsidRPr="006D7517" w14:paraId="5A78D9E5" w14:textId="77777777" w:rsidTr="00BF3245">
        <w:trPr>
          <w:trHeight w:val="2444"/>
          <w:jc w:val="center"/>
        </w:trPr>
        <w:tc>
          <w:tcPr>
            <w:tcW w:w="4312" w:type="dxa"/>
            <w:vAlign w:val="center"/>
            <w:hideMark/>
          </w:tcPr>
          <w:p w14:paraId="483ACFE1" w14:textId="77777777" w:rsidR="009410EF" w:rsidRPr="006D7517" w:rsidRDefault="009410EF" w:rsidP="006D7517">
            <w:pPr>
              <w:jc w:val="center"/>
              <w:rPr>
                <w:sz w:val="28"/>
                <w:szCs w:val="28"/>
              </w:rPr>
            </w:pPr>
            <w:r w:rsidRPr="006D7517">
              <w:rPr>
                <w:sz w:val="28"/>
                <w:szCs w:val="28"/>
              </w:rPr>
              <w:sym w:font="Wingdings" w:char="00F2"/>
            </w:r>
            <w:r w:rsidRPr="006D7517">
              <w:br/>
              <w:t>Grant Application Submission</w:t>
            </w:r>
            <w:r w:rsidRPr="006D7517">
              <w:br/>
            </w:r>
            <w:r w:rsidRPr="006D7517">
              <w:rPr>
                <w:sz w:val="20"/>
              </w:rPr>
              <w:t>(at least 30 days after local government notice)</w:t>
            </w:r>
            <w:r w:rsidRPr="006D7517">
              <w:rPr>
                <w:sz w:val="20"/>
              </w:rPr>
              <w:br/>
            </w:r>
            <w:r w:rsidRPr="006D7517">
              <w:rPr>
                <w:sz w:val="28"/>
                <w:szCs w:val="28"/>
              </w:rPr>
              <w:sym w:font="Wingdings" w:char="00F2"/>
            </w:r>
          </w:p>
        </w:tc>
        <w:tc>
          <w:tcPr>
            <w:tcW w:w="256" w:type="dxa"/>
            <w:vAlign w:val="center"/>
          </w:tcPr>
          <w:p w14:paraId="1345D477" w14:textId="77777777" w:rsidR="009410EF" w:rsidRPr="006D7517" w:rsidRDefault="009410EF" w:rsidP="006D7517">
            <w:pPr>
              <w:jc w:val="center"/>
            </w:pPr>
          </w:p>
        </w:tc>
        <w:tc>
          <w:tcPr>
            <w:tcW w:w="4504" w:type="dxa"/>
            <w:vAlign w:val="center"/>
            <w:hideMark/>
          </w:tcPr>
          <w:p w14:paraId="78F49804" w14:textId="77777777" w:rsidR="009410EF" w:rsidRPr="006D7517" w:rsidRDefault="009410EF" w:rsidP="006D7517">
            <w:pPr>
              <w:jc w:val="center"/>
            </w:pPr>
            <w:r w:rsidRPr="006D7517">
              <w:t>Public Notice</w:t>
            </w:r>
            <w:r w:rsidRPr="006D7517">
              <w:br/>
              <w:t xml:space="preserve">Newspaper published notice OR </w:t>
            </w:r>
            <w:r w:rsidRPr="006D7517">
              <w:br/>
            </w:r>
            <w:r w:rsidRPr="006D7517">
              <w:rPr>
                <w:sz w:val="24"/>
                <w:szCs w:val="24"/>
              </w:rPr>
              <w:t xml:space="preserve">BOS </w:t>
            </w:r>
            <w:r w:rsidRPr="006D7517">
              <w:t>agenda provides public notice</w:t>
            </w:r>
            <w:r w:rsidRPr="006D7517" w:rsidDel="00063EE4">
              <w:t xml:space="preserve"> </w:t>
            </w:r>
            <w:r w:rsidRPr="006D7517">
              <w:br/>
            </w:r>
            <w:r w:rsidRPr="006D7517">
              <w:rPr>
                <w:sz w:val="20"/>
              </w:rPr>
              <w:t>(at any point prior to funding decision)</w:t>
            </w:r>
            <w:r w:rsidRPr="006D7517">
              <w:br/>
            </w:r>
            <w:r w:rsidRPr="006D7517">
              <w:rPr>
                <w:sz w:val="28"/>
                <w:szCs w:val="28"/>
              </w:rPr>
              <w:sym w:font="Wingdings" w:char="00F2"/>
            </w:r>
          </w:p>
        </w:tc>
      </w:tr>
      <w:tr w:rsidR="006D7517" w:rsidRPr="006D7517" w14:paraId="3EBAEBA6" w14:textId="77777777" w:rsidTr="00BF3245">
        <w:trPr>
          <w:jc w:val="center"/>
        </w:trPr>
        <w:tc>
          <w:tcPr>
            <w:tcW w:w="4312" w:type="dxa"/>
            <w:vAlign w:val="center"/>
            <w:hideMark/>
          </w:tcPr>
          <w:p w14:paraId="694C1D8D" w14:textId="77777777" w:rsidR="00F92A10" w:rsidRPr="006D7517" w:rsidRDefault="00F92A10" w:rsidP="006D7517">
            <w:pPr>
              <w:jc w:val="center"/>
            </w:pPr>
            <w:r w:rsidRPr="006D7517">
              <w:t>Funding Decision</w:t>
            </w:r>
            <w:r w:rsidRPr="006D7517">
              <w:br/>
            </w:r>
            <w:r w:rsidRPr="006D7517">
              <w:rPr>
                <w:sz w:val="20"/>
              </w:rPr>
              <w:t>(at least 30 days after public notice)</w:t>
            </w:r>
            <w:r w:rsidRPr="006D7517">
              <w:br/>
            </w:r>
            <w:r w:rsidRPr="006D7517">
              <w:rPr>
                <w:sz w:val="28"/>
                <w:szCs w:val="28"/>
              </w:rPr>
              <w:sym w:font="Wingdings" w:char="00F2"/>
            </w:r>
          </w:p>
        </w:tc>
        <w:tc>
          <w:tcPr>
            <w:tcW w:w="256" w:type="dxa"/>
            <w:vAlign w:val="center"/>
          </w:tcPr>
          <w:p w14:paraId="281691A0" w14:textId="77777777" w:rsidR="00F92A10" w:rsidRPr="006D7517" w:rsidRDefault="00F92A10" w:rsidP="006D7517">
            <w:pPr>
              <w:jc w:val="center"/>
            </w:pPr>
          </w:p>
        </w:tc>
        <w:tc>
          <w:tcPr>
            <w:tcW w:w="4504" w:type="dxa"/>
            <w:vAlign w:val="center"/>
            <w:hideMark/>
          </w:tcPr>
          <w:p w14:paraId="04DD7415" w14:textId="77777777" w:rsidR="00F92A10" w:rsidRPr="006D7517" w:rsidRDefault="00F92A10" w:rsidP="006D7517">
            <w:pPr>
              <w:jc w:val="center"/>
            </w:pPr>
            <w:r w:rsidRPr="006D7517">
              <w:t>Funding Decision</w:t>
            </w:r>
            <w:r w:rsidRPr="006D7517">
              <w:br/>
            </w:r>
            <w:r w:rsidRPr="006D7517">
              <w:rPr>
                <w:sz w:val="28"/>
                <w:szCs w:val="28"/>
              </w:rPr>
              <w:sym w:font="Wingdings" w:char="00F2"/>
            </w:r>
          </w:p>
        </w:tc>
      </w:tr>
      <w:tr w:rsidR="006D7517" w:rsidRPr="006D7517" w14:paraId="434EC9C4" w14:textId="77777777" w:rsidTr="00BF3245">
        <w:trPr>
          <w:jc w:val="center"/>
        </w:trPr>
        <w:tc>
          <w:tcPr>
            <w:tcW w:w="4312" w:type="dxa"/>
            <w:vAlign w:val="center"/>
            <w:hideMark/>
          </w:tcPr>
          <w:p w14:paraId="23EF049E" w14:textId="77777777" w:rsidR="00F92A10" w:rsidRPr="006D7517" w:rsidRDefault="00F92A10" w:rsidP="006D7517">
            <w:pPr>
              <w:jc w:val="center"/>
            </w:pPr>
            <w:r w:rsidRPr="006D7517">
              <w:t>Disbursement of Funds</w:t>
            </w:r>
          </w:p>
        </w:tc>
        <w:tc>
          <w:tcPr>
            <w:tcW w:w="256" w:type="dxa"/>
            <w:vAlign w:val="center"/>
          </w:tcPr>
          <w:p w14:paraId="2390D58D" w14:textId="77777777" w:rsidR="00F92A10" w:rsidRPr="006D7517" w:rsidRDefault="00F92A10" w:rsidP="006D7517">
            <w:pPr>
              <w:jc w:val="center"/>
            </w:pPr>
          </w:p>
        </w:tc>
        <w:tc>
          <w:tcPr>
            <w:tcW w:w="4504" w:type="dxa"/>
            <w:vAlign w:val="center"/>
            <w:hideMark/>
          </w:tcPr>
          <w:p w14:paraId="065D45E3" w14:textId="77777777" w:rsidR="00F92A10" w:rsidRPr="006D7517" w:rsidRDefault="00F92A10" w:rsidP="006D7517">
            <w:pPr>
              <w:jc w:val="center"/>
            </w:pPr>
            <w:r w:rsidRPr="006D7517">
              <w:t>Neighboring Landowner Notification</w:t>
            </w:r>
            <w:r w:rsidRPr="006D7517">
              <w:br/>
            </w:r>
            <w:r w:rsidRPr="006D7517">
              <w:rPr>
                <w:sz w:val="20"/>
              </w:rPr>
              <w:t>(at least 30 days prior to)</w:t>
            </w:r>
            <w:r w:rsidRPr="006D7517">
              <w:rPr>
                <w:sz w:val="20"/>
              </w:rPr>
              <w:br/>
            </w:r>
            <w:r w:rsidRPr="006D7517">
              <w:rPr>
                <w:sz w:val="28"/>
                <w:szCs w:val="28"/>
              </w:rPr>
              <w:sym w:font="Wingdings" w:char="00F2"/>
            </w:r>
          </w:p>
        </w:tc>
      </w:tr>
      <w:tr w:rsidR="006D7517" w:rsidRPr="006D7517" w14:paraId="3E089383" w14:textId="77777777" w:rsidTr="00BF3245">
        <w:trPr>
          <w:jc w:val="center"/>
        </w:trPr>
        <w:tc>
          <w:tcPr>
            <w:tcW w:w="4312" w:type="dxa"/>
            <w:vAlign w:val="center"/>
          </w:tcPr>
          <w:p w14:paraId="409F35CD" w14:textId="77777777" w:rsidR="00F92A10" w:rsidRPr="006D7517" w:rsidRDefault="00F92A10" w:rsidP="006D7517">
            <w:pPr>
              <w:jc w:val="center"/>
            </w:pPr>
          </w:p>
        </w:tc>
        <w:tc>
          <w:tcPr>
            <w:tcW w:w="256" w:type="dxa"/>
            <w:vAlign w:val="center"/>
          </w:tcPr>
          <w:p w14:paraId="36DFCBE5" w14:textId="77777777" w:rsidR="00F92A10" w:rsidRPr="006D7517" w:rsidRDefault="00F92A10" w:rsidP="006D7517">
            <w:pPr>
              <w:jc w:val="center"/>
            </w:pPr>
          </w:p>
        </w:tc>
        <w:tc>
          <w:tcPr>
            <w:tcW w:w="4504" w:type="dxa"/>
            <w:vAlign w:val="center"/>
            <w:hideMark/>
          </w:tcPr>
          <w:p w14:paraId="429DE28A" w14:textId="77777777" w:rsidR="00F92A10" w:rsidRPr="006D7517" w:rsidRDefault="00F92A10" w:rsidP="006D7517">
            <w:pPr>
              <w:jc w:val="center"/>
            </w:pPr>
            <w:r w:rsidRPr="006D7517">
              <w:t>Local Government Resolution of Support</w:t>
            </w:r>
            <w:r w:rsidRPr="006D7517">
              <w:br/>
            </w:r>
            <w:r w:rsidRPr="006D7517">
              <w:rPr>
                <w:sz w:val="28"/>
                <w:szCs w:val="28"/>
              </w:rPr>
              <w:sym w:font="Wingdings" w:char="00F2"/>
            </w:r>
            <w:r w:rsidR="00BF3245" w:rsidRPr="006D7517">
              <w:rPr>
                <w:sz w:val="28"/>
                <w:szCs w:val="28"/>
              </w:rPr>
              <w:br/>
            </w:r>
            <w:r w:rsidR="00BF3245" w:rsidRPr="006D7517">
              <w:t>Disbursement of Funds</w:t>
            </w:r>
          </w:p>
        </w:tc>
      </w:tr>
    </w:tbl>
    <w:p w14:paraId="6A0FD816" w14:textId="77777777" w:rsidR="00F92A10" w:rsidRPr="006D7517" w:rsidRDefault="00F92A10" w:rsidP="00A62CF7">
      <w:pPr>
        <w:spacing w:line="240" w:lineRule="auto"/>
        <w:rPr>
          <w:rStyle w:val="Emphasis"/>
          <w:color w:val="000000" w:themeColor="text1"/>
        </w:rPr>
      </w:pPr>
    </w:p>
    <w:p w14:paraId="7CE1B97A" w14:textId="77777777" w:rsidR="007537C5" w:rsidRPr="006D7517" w:rsidRDefault="007537C5" w:rsidP="00A45A6A">
      <w:pPr>
        <w:pStyle w:val="ListParagraph"/>
        <w:numPr>
          <w:ilvl w:val="0"/>
          <w:numId w:val="25"/>
        </w:numPr>
        <w:spacing w:line="240" w:lineRule="auto"/>
        <w:ind w:left="360"/>
        <w:rPr>
          <w:rFonts w:cs="Arial"/>
          <w:i/>
          <w:color w:val="000000" w:themeColor="text1"/>
          <w:u w:val="single"/>
        </w:rPr>
      </w:pPr>
      <w:r w:rsidRPr="006D7517">
        <w:rPr>
          <w:rStyle w:val="Emphasis"/>
          <w:i w:val="0"/>
          <w:color w:val="000000" w:themeColor="text1"/>
          <w:u w:val="single"/>
        </w:rPr>
        <w:lastRenderedPageBreak/>
        <w:t>Preliminary Title Report</w:t>
      </w:r>
      <w:r w:rsidR="00120432" w:rsidRPr="006D7517">
        <w:rPr>
          <w:rStyle w:val="Emphasis"/>
          <w:i w:val="0"/>
          <w:color w:val="000000" w:themeColor="text1"/>
          <w:u w:val="single"/>
        </w:rPr>
        <w:t xml:space="preserve">, </w:t>
      </w:r>
      <w:r w:rsidRPr="006D7517">
        <w:rPr>
          <w:rStyle w:val="Emphasis"/>
          <w:i w:val="0"/>
          <w:color w:val="000000" w:themeColor="text1"/>
          <w:u w:val="single"/>
        </w:rPr>
        <w:t>Assessor’s Parcel Map(s)</w:t>
      </w:r>
      <w:r w:rsidR="00120432" w:rsidRPr="006D7517">
        <w:rPr>
          <w:rStyle w:val="Emphasis"/>
          <w:i w:val="0"/>
          <w:color w:val="000000" w:themeColor="text1"/>
          <w:u w:val="single"/>
        </w:rPr>
        <w:t>, and Appraisal</w:t>
      </w:r>
    </w:p>
    <w:p w14:paraId="7A957654" w14:textId="77777777" w:rsidR="007537C5" w:rsidRPr="006D7517" w:rsidRDefault="007537C5" w:rsidP="00A62CF7">
      <w:pPr>
        <w:spacing w:line="240" w:lineRule="auto"/>
        <w:rPr>
          <w:rFonts w:cs="Arial"/>
          <w:color w:val="000000" w:themeColor="text1"/>
        </w:rPr>
      </w:pPr>
      <w:r w:rsidRPr="006D7517">
        <w:rPr>
          <w:rFonts w:cs="Arial"/>
          <w:color w:val="000000" w:themeColor="text1"/>
        </w:rPr>
        <w:t xml:space="preserve">These </w:t>
      </w:r>
      <w:r w:rsidR="00120432" w:rsidRPr="006D7517">
        <w:rPr>
          <w:rFonts w:cs="Arial"/>
          <w:color w:val="000000" w:themeColor="text1"/>
        </w:rPr>
        <w:t xml:space="preserve">required </w:t>
      </w:r>
      <w:r w:rsidRPr="006D7517">
        <w:rPr>
          <w:rFonts w:cs="Arial"/>
          <w:color w:val="000000" w:themeColor="text1"/>
        </w:rPr>
        <w:t xml:space="preserve">documents are critical in evaluating the suitability of a </w:t>
      </w:r>
      <w:r w:rsidR="002269C1" w:rsidRPr="006D7517">
        <w:rPr>
          <w:rFonts w:cs="Arial"/>
          <w:color w:val="000000" w:themeColor="text1"/>
        </w:rPr>
        <w:t>property for an</w:t>
      </w:r>
      <w:r w:rsidRPr="006D7517">
        <w:rPr>
          <w:rFonts w:cs="Arial"/>
          <w:color w:val="000000" w:themeColor="text1"/>
        </w:rPr>
        <w:t xml:space="preserve"> easement.  Resolution of </w:t>
      </w:r>
      <w:r w:rsidR="00D50C10" w:rsidRPr="006D7517">
        <w:rPr>
          <w:rFonts w:cs="Arial"/>
          <w:color w:val="000000" w:themeColor="text1"/>
        </w:rPr>
        <w:t xml:space="preserve">outstanding </w:t>
      </w:r>
      <w:r w:rsidRPr="006D7517">
        <w:rPr>
          <w:rFonts w:cs="Arial"/>
          <w:color w:val="000000" w:themeColor="text1"/>
        </w:rPr>
        <w:t>title issues in order to obtain clea</w:t>
      </w:r>
      <w:r w:rsidR="00120432" w:rsidRPr="006D7517">
        <w:rPr>
          <w:rFonts w:cs="Arial"/>
          <w:color w:val="000000" w:themeColor="text1"/>
        </w:rPr>
        <w:t>r</w:t>
      </w:r>
      <w:r w:rsidRPr="006D7517">
        <w:rPr>
          <w:rFonts w:cs="Arial"/>
          <w:color w:val="000000" w:themeColor="text1"/>
        </w:rPr>
        <w:t xml:space="preserve"> title can be time consuming for the </w:t>
      </w:r>
      <w:r w:rsidR="00F1299F">
        <w:rPr>
          <w:rFonts w:cs="Arial"/>
          <w:color w:val="000000" w:themeColor="text1"/>
        </w:rPr>
        <w:t>Applicant</w:t>
      </w:r>
      <w:r w:rsidRPr="006D7517">
        <w:rPr>
          <w:rFonts w:cs="Arial"/>
          <w:color w:val="000000" w:themeColor="text1"/>
        </w:rPr>
        <w:t xml:space="preserve"> and the landowner.  </w:t>
      </w:r>
      <w:r w:rsidR="00183F12" w:rsidRPr="006D7517">
        <w:rPr>
          <w:rFonts w:cs="Arial"/>
          <w:color w:val="000000" w:themeColor="text1"/>
        </w:rPr>
        <w:t xml:space="preserve">Similarly, an accurate appraisal ensures </w:t>
      </w:r>
      <w:r w:rsidR="00D50C10" w:rsidRPr="006D7517">
        <w:rPr>
          <w:rFonts w:cs="Arial"/>
          <w:color w:val="000000" w:themeColor="text1"/>
        </w:rPr>
        <w:t>both</w:t>
      </w:r>
      <w:r w:rsidR="00183F12" w:rsidRPr="006D7517">
        <w:rPr>
          <w:rFonts w:cs="Arial"/>
          <w:color w:val="000000" w:themeColor="text1"/>
        </w:rPr>
        <w:t xml:space="preserve"> the landowner </w:t>
      </w:r>
      <w:r w:rsidR="00D50C10" w:rsidRPr="006D7517">
        <w:rPr>
          <w:rFonts w:cs="Arial"/>
          <w:color w:val="000000" w:themeColor="text1"/>
        </w:rPr>
        <w:t xml:space="preserve">and </w:t>
      </w:r>
      <w:r w:rsidR="00770A58" w:rsidRPr="006D7517">
        <w:rPr>
          <w:rFonts w:cs="Arial"/>
          <w:color w:val="000000" w:themeColor="text1"/>
        </w:rPr>
        <w:t>the Department</w:t>
      </w:r>
      <w:r w:rsidR="00D50C10" w:rsidRPr="006D7517">
        <w:rPr>
          <w:rFonts w:cs="Arial"/>
          <w:color w:val="000000" w:themeColor="text1"/>
        </w:rPr>
        <w:t xml:space="preserve"> that </w:t>
      </w:r>
      <w:r w:rsidR="00183F12" w:rsidRPr="006D7517">
        <w:rPr>
          <w:rFonts w:cs="Arial"/>
          <w:color w:val="000000" w:themeColor="text1"/>
        </w:rPr>
        <w:t xml:space="preserve">fair market value </w:t>
      </w:r>
      <w:r w:rsidR="00D50C10" w:rsidRPr="006D7517">
        <w:rPr>
          <w:rFonts w:cs="Arial"/>
          <w:color w:val="000000" w:themeColor="text1"/>
        </w:rPr>
        <w:t xml:space="preserve">will be paid </w:t>
      </w:r>
      <w:r w:rsidR="00183F12" w:rsidRPr="006D7517">
        <w:rPr>
          <w:rFonts w:cs="Arial"/>
          <w:color w:val="000000" w:themeColor="text1"/>
        </w:rPr>
        <w:t xml:space="preserve">for the easement.  </w:t>
      </w:r>
      <w:r w:rsidR="00120432" w:rsidRPr="006D7517">
        <w:rPr>
          <w:rFonts w:cs="Arial"/>
          <w:color w:val="000000" w:themeColor="text1"/>
        </w:rPr>
        <w:t xml:space="preserve">Please see more about </w:t>
      </w:r>
      <w:r w:rsidR="00C97AC7" w:rsidRPr="006D7517">
        <w:rPr>
          <w:rFonts w:cs="Arial"/>
          <w:color w:val="000000" w:themeColor="text1"/>
        </w:rPr>
        <w:t>T</w:t>
      </w:r>
      <w:r w:rsidR="00120432" w:rsidRPr="006D7517">
        <w:rPr>
          <w:rFonts w:cs="Arial"/>
          <w:color w:val="000000" w:themeColor="text1"/>
        </w:rPr>
        <w:t xml:space="preserve">itle </w:t>
      </w:r>
      <w:r w:rsidR="00C97AC7" w:rsidRPr="006D7517">
        <w:rPr>
          <w:rFonts w:cs="Arial"/>
          <w:color w:val="000000" w:themeColor="text1"/>
        </w:rPr>
        <w:t>D</w:t>
      </w:r>
      <w:r w:rsidR="00120432" w:rsidRPr="006D7517">
        <w:rPr>
          <w:rFonts w:cs="Arial"/>
          <w:color w:val="000000" w:themeColor="text1"/>
        </w:rPr>
        <w:t xml:space="preserve">ue </w:t>
      </w:r>
      <w:r w:rsidR="00C97AC7" w:rsidRPr="006D7517">
        <w:rPr>
          <w:rFonts w:cs="Arial"/>
          <w:color w:val="000000" w:themeColor="text1"/>
        </w:rPr>
        <w:t>D</w:t>
      </w:r>
      <w:r w:rsidR="00120432" w:rsidRPr="006D7517">
        <w:rPr>
          <w:rFonts w:cs="Arial"/>
          <w:color w:val="000000" w:themeColor="text1"/>
        </w:rPr>
        <w:t xml:space="preserve">iligence </w:t>
      </w:r>
      <w:r w:rsidR="00183F12" w:rsidRPr="006D7517">
        <w:rPr>
          <w:rFonts w:cs="Arial"/>
          <w:color w:val="000000" w:themeColor="text1"/>
        </w:rPr>
        <w:t xml:space="preserve">and </w:t>
      </w:r>
      <w:r w:rsidR="00C97AC7" w:rsidRPr="006D7517">
        <w:rPr>
          <w:rFonts w:cs="Arial"/>
          <w:color w:val="000000" w:themeColor="text1"/>
        </w:rPr>
        <w:t>A</w:t>
      </w:r>
      <w:r w:rsidR="00183F12" w:rsidRPr="006D7517">
        <w:rPr>
          <w:rFonts w:cs="Arial"/>
          <w:color w:val="000000" w:themeColor="text1"/>
        </w:rPr>
        <w:t xml:space="preserve">ppraisals </w:t>
      </w:r>
      <w:r w:rsidR="00120432" w:rsidRPr="006D7517">
        <w:rPr>
          <w:rFonts w:cs="Arial"/>
          <w:color w:val="000000" w:themeColor="text1"/>
        </w:rPr>
        <w:t xml:space="preserve">in Chapter 2. </w:t>
      </w:r>
      <w:r w:rsidRPr="006D7517">
        <w:rPr>
          <w:rFonts w:cs="Arial"/>
          <w:color w:val="000000" w:themeColor="text1"/>
        </w:rPr>
        <w:t xml:space="preserve"> </w:t>
      </w:r>
    </w:p>
    <w:p w14:paraId="52E95BD7" w14:textId="77777777" w:rsidR="00120432" w:rsidRPr="006D7517" w:rsidRDefault="00183F12"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Landowner Letter of Support</w:t>
      </w:r>
    </w:p>
    <w:p w14:paraId="5D753386" w14:textId="77777777" w:rsidR="00183F12" w:rsidRPr="006D7517" w:rsidRDefault="00183F12" w:rsidP="00A62CF7">
      <w:pPr>
        <w:spacing w:line="240" w:lineRule="auto"/>
        <w:rPr>
          <w:rFonts w:cs="Arial"/>
          <w:color w:val="000000" w:themeColor="text1"/>
        </w:rPr>
      </w:pPr>
      <w:r w:rsidRPr="006D7517">
        <w:rPr>
          <w:rFonts w:cs="Arial"/>
          <w:color w:val="000000" w:themeColor="text1"/>
        </w:rPr>
        <w:t xml:space="preserve">The </w:t>
      </w:r>
      <w:r w:rsidR="00F1299F">
        <w:rPr>
          <w:rFonts w:cs="Arial"/>
          <w:color w:val="000000" w:themeColor="text1"/>
        </w:rPr>
        <w:t>Applicant</w:t>
      </w:r>
      <w:r w:rsidRPr="006D7517">
        <w:rPr>
          <w:rFonts w:cs="Arial"/>
          <w:color w:val="000000" w:themeColor="text1"/>
        </w:rPr>
        <w:t xml:space="preserve"> must provide a letter from the landowner(s) stating their support for proceeding with the easement.  The landowner states their intent to work with the </w:t>
      </w:r>
      <w:r w:rsidR="00F1299F">
        <w:rPr>
          <w:rFonts w:cs="Arial"/>
          <w:color w:val="000000" w:themeColor="text1"/>
        </w:rPr>
        <w:t>Applicant</w:t>
      </w:r>
      <w:r w:rsidRPr="006D7517">
        <w:rPr>
          <w:rFonts w:cs="Arial"/>
          <w:color w:val="000000" w:themeColor="text1"/>
        </w:rPr>
        <w:t xml:space="preserve"> to secure the easement.</w:t>
      </w:r>
      <w:r w:rsidR="00A04430" w:rsidRPr="006D7517">
        <w:rPr>
          <w:rFonts w:cs="Arial"/>
          <w:color w:val="000000" w:themeColor="text1"/>
        </w:rPr>
        <w:t xml:space="preserve">  </w:t>
      </w:r>
      <w:r w:rsidR="00A04430" w:rsidRPr="006D7517">
        <w:rPr>
          <w:color w:val="000000" w:themeColor="text1"/>
        </w:rPr>
        <w:t>An option agreement, option to purchase agreement, purchase agreement, or similar document may be sufficient if it states that the owner intends to pursue a</w:t>
      </w:r>
      <w:r w:rsidR="00770A58" w:rsidRPr="006D7517">
        <w:rPr>
          <w:color w:val="000000" w:themeColor="text1"/>
        </w:rPr>
        <w:t xml:space="preserve">n </w:t>
      </w:r>
      <w:r w:rsidR="00A04430" w:rsidRPr="006D7517">
        <w:rPr>
          <w:color w:val="000000" w:themeColor="text1"/>
        </w:rPr>
        <w:t xml:space="preserve">easement funded through the </w:t>
      </w:r>
      <w:r w:rsidR="00770A58" w:rsidRPr="006D7517">
        <w:rPr>
          <w:color w:val="000000" w:themeColor="text1"/>
        </w:rPr>
        <w:t>Department</w:t>
      </w:r>
      <w:r w:rsidR="00A04430" w:rsidRPr="006D7517">
        <w:rPr>
          <w:color w:val="000000" w:themeColor="text1"/>
        </w:rPr>
        <w:t>. </w:t>
      </w:r>
      <w:r w:rsidRPr="006D7517">
        <w:rPr>
          <w:rFonts w:cs="Arial"/>
          <w:color w:val="000000" w:themeColor="text1"/>
        </w:rPr>
        <w:t xml:space="preserve">  </w:t>
      </w:r>
    </w:p>
    <w:p w14:paraId="74469583" w14:textId="77777777" w:rsidR="00183F12" w:rsidRPr="006D7517" w:rsidRDefault="00183F12"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Conflict of Interest Certification</w:t>
      </w:r>
    </w:p>
    <w:p w14:paraId="52E2A9C4" w14:textId="77777777" w:rsidR="00183F12" w:rsidRPr="006D7517" w:rsidRDefault="00183F12" w:rsidP="00A62CF7">
      <w:pPr>
        <w:spacing w:line="240" w:lineRule="auto"/>
        <w:rPr>
          <w:rFonts w:cs="Arial"/>
          <w:color w:val="000000" w:themeColor="text1"/>
        </w:rPr>
      </w:pPr>
      <w:r w:rsidRPr="006D7517">
        <w:rPr>
          <w:rFonts w:cs="Arial"/>
          <w:color w:val="000000" w:themeColor="text1"/>
        </w:rPr>
        <w:t xml:space="preserve">Nonprofit </w:t>
      </w:r>
      <w:r w:rsidR="00F1299F">
        <w:rPr>
          <w:rFonts w:cs="Arial"/>
          <w:color w:val="000000" w:themeColor="text1"/>
        </w:rPr>
        <w:t>Applicant</w:t>
      </w:r>
      <w:r w:rsidRPr="006D7517">
        <w:rPr>
          <w:rFonts w:cs="Arial"/>
          <w:color w:val="000000" w:themeColor="text1"/>
        </w:rPr>
        <w:t>s must provide certification that no conflict of interest or appearance of conflict of interest exists for any members of the</w:t>
      </w:r>
      <w:r w:rsidR="00BC1948" w:rsidRPr="006D7517">
        <w:rPr>
          <w:rFonts w:cs="Arial"/>
          <w:color w:val="000000" w:themeColor="text1"/>
        </w:rPr>
        <w:t>ir</w:t>
      </w:r>
      <w:r w:rsidRPr="006D7517">
        <w:rPr>
          <w:rFonts w:cs="Arial"/>
          <w:color w:val="000000" w:themeColor="text1"/>
        </w:rPr>
        <w:t xml:space="preserve"> Board of Directors or </w:t>
      </w:r>
      <w:r w:rsidR="00923A59" w:rsidRPr="006D7517">
        <w:rPr>
          <w:rFonts w:cs="Arial"/>
          <w:color w:val="000000" w:themeColor="text1"/>
        </w:rPr>
        <w:t>their s</w:t>
      </w:r>
      <w:r w:rsidRPr="006D7517">
        <w:rPr>
          <w:rFonts w:cs="Arial"/>
          <w:color w:val="000000" w:themeColor="text1"/>
        </w:rPr>
        <w:t xml:space="preserve">taff as it relates to the proposed </w:t>
      </w:r>
      <w:r w:rsidR="00770A58" w:rsidRPr="006D7517">
        <w:rPr>
          <w:rFonts w:cs="Arial"/>
          <w:color w:val="000000" w:themeColor="text1"/>
        </w:rPr>
        <w:t>easement</w:t>
      </w:r>
      <w:r w:rsidRPr="006D7517">
        <w:rPr>
          <w:rFonts w:cs="Arial"/>
          <w:color w:val="000000" w:themeColor="text1"/>
        </w:rPr>
        <w:t xml:space="preserve">.  </w:t>
      </w:r>
      <w:r w:rsidR="00395C50" w:rsidRPr="006D7517">
        <w:rPr>
          <w:rFonts w:cs="Arial"/>
          <w:color w:val="000000" w:themeColor="text1"/>
        </w:rPr>
        <w:t xml:space="preserve">In evaluation of potential conflicts of interest, land trust </w:t>
      </w:r>
      <w:r w:rsidR="00F1299F">
        <w:rPr>
          <w:rFonts w:cs="Arial"/>
          <w:color w:val="000000" w:themeColor="text1"/>
        </w:rPr>
        <w:t>Applicant</w:t>
      </w:r>
      <w:r w:rsidR="00395C50" w:rsidRPr="006D7517">
        <w:rPr>
          <w:rFonts w:cs="Arial"/>
          <w:color w:val="000000" w:themeColor="text1"/>
        </w:rPr>
        <w:t>s are encouraged to consider the Land Trust Alliance sample conflict of interest policies</w:t>
      </w:r>
      <w:r w:rsidR="00FB3071" w:rsidRPr="006D7517">
        <w:rPr>
          <w:rFonts w:cs="Arial"/>
          <w:color w:val="000000" w:themeColor="text1"/>
        </w:rPr>
        <w:t>.</w:t>
      </w:r>
      <w:r w:rsidR="00395C50" w:rsidRPr="006D7517">
        <w:rPr>
          <w:rStyle w:val="FootnoteReference"/>
          <w:rFonts w:cs="Arial"/>
          <w:color w:val="000000" w:themeColor="text1"/>
        </w:rPr>
        <w:footnoteReference w:id="1"/>
      </w:r>
      <w:r w:rsidR="00395C50" w:rsidRPr="006D7517">
        <w:rPr>
          <w:rFonts w:cs="Arial"/>
          <w:color w:val="000000" w:themeColor="text1"/>
        </w:rPr>
        <w:t xml:space="preserve">  </w:t>
      </w:r>
      <w:r w:rsidR="00770A58" w:rsidRPr="006D7517">
        <w:rPr>
          <w:rFonts w:cs="Arial"/>
          <w:color w:val="000000" w:themeColor="text1"/>
        </w:rPr>
        <w:t xml:space="preserve">The Department </w:t>
      </w:r>
      <w:r w:rsidR="00395C50" w:rsidRPr="006D7517">
        <w:rPr>
          <w:rFonts w:cs="Arial"/>
          <w:color w:val="000000" w:themeColor="text1"/>
        </w:rPr>
        <w:t xml:space="preserve">provides sample </w:t>
      </w:r>
      <w:r w:rsidR="00D50C10" w:rsidRPr="006D7517">
        <w:rPr>
          <w:rFonts w:cs="Arial"/>
          <w:color w:val="000000" w:themeColor="text1"/>
        </w:rPr>
        <w:t xml:space="preserve">conflict of interest </w:t>
      </w:r>
      <w:r w:rsidR="00395C50" w:rsidRPr="006D7517">
        <w:rPr>
          <w:rFonts w:cs="Arial"/>
          <w:color w:val="000000" w:themeColor="text1"/>
        </w:rPr>
        <w:t>certification forms on its website.</w:t>
      </w:r>
    </w:p>
    <w:p w14:paraId="5C97A2B0" w14:textId="77777777" w:rsidR="00844FF8" w:rsidRPr="006D7517" w:rsidRDefault="006A510E" w:rsidP="00A45A6A">
      <w:pPr>
        <w:pStyle w:val="ListParagraph"/>
        <w:numPr>
          <w:ilvl w:val="0"/>
          <w:numId w:val="25"/>
        </w:numPr>
        <w:spacing w:line="240" w:lineRule="auto"/>
        <w:ind w:left="360"/>
        <w:rPr>
          <w:rStyle w:val="Emphasis"/>
          <w:i w:val="0"/>
          <w:color w:val="000000" w:themeColor="text1"/>
          <w:u w:val="single"/>
        </w:rPr>
      </w:pPr>
      <w:r w:rsidRPr="006D7517">
        <w:rPr>
          <w:rStyle w:val="Emphasis"/>
          <w:i w:val="0"/>
          <w:color w:val="000000" w:themeColor="text1"/>
          <w:u w:val="single"/>
        </w:rPr>
        <w:t xml:space="preserve">Easement </w:t>
      </w:r>
      <w:r w:rsidR="00844FF8" w:rsidRPr="006D7517">
        <w:rPr>
          <w:rStyle w:val="Emphasis"/>
          <w:i w:val="0"/>
          <w:color w:val="000000" w:themeColor="text1"/>
          <w:u w:val="single"/>
        </w:rPr>
        <w:t>Monitoring Plan</w:t>
      </w:r>
    </w:p>
    <w:p w14:paraId="404915A6" w14:textId="77777777" w:rsidR="006D4089" w:rsidRPr="006D7517" w:rsidRDefault="00844FF8" w:rsidP="00A62CF7">
      <w:pPr>
        <w:spacing w:line="240" w:lineRule="auto"/>
        <w:rPr>
          <w:color w:val="000000" w:themeColor="text1"/>
        </w:rPr>
      </w:pPr>
      <w:r w:rsidRPr="006D7517">
        <w:rPr>
          <w:rFonts w:cs="Arial"/>
          <w:color w:val="000000" w:themeColor="text1"/>
        </w:rPr>
        <w:t>Because easements are per</w:t>
      </w:r>
      <w:r w:rsidR="00770A58" w:rsidRPr="006D7517">
        <w:rPr>
          <w:rFonts w:cs="Arial"/>
          <w:color w:val="000000" w:themeColor="text1"/>
        </w:rPr>
        <w:t>petual</w:t>
      </w:r>
      <w:r w:rsidRPr="006D7517">
        <w:rPr>
          <w:rFonts w:cs="Arial"/>
          <w:color w:val="000000" w:themeColor="text1"/>
        </w:rPr>
        <w:t xml:space="preserve">, monitoring </w:t>
      </w:r>
      <w:r w:rsidR="006D4089" w:rsidRPr="006D7517">
        <w:rPr>
          <w:rFonts w:cs="Arial"/>
          <w:color w:val="000000" w:themeColor="text1"/>
        </w:rPr>
        <w:t xml:space="preserve">is important to ensure compliance with the terms of the easement.  The </w:t>
      </w:r>
      <w:r w:rsidR="00F1299F">
        <w:rPr>
          <w:rFonts w:cs="Arial"/>
          <w:color w:val="000000" w:themeColor="text1"/>
        </w:rPr>
        <w:t>Applicant</w:t>
      </w:r>
      <w:r w:rsidR="006D4089" w:rsidRPr="006D7517">
        <w:rPr>
          <w:rFonts w:cs="Arial"/>
          <w:color w:val="000000" w:themeColor="text1"/>
        </w:rPr>
        <w:t xml:space="preserve">, who will become the easement holder, must submit a plan that describes how the </w:t>
      </w:r>
      <w:r w:rsidR="00770A58" w:rsidRPr="006D7517">
        <w:rPr>
          <w:rFonts w:cs="Arial"/>
          <w:color w:val="000000" w:themeColor="text1"/>
        </w:rPr>
        <w:t xml:space="preserve">easement </w:t>
      </w:r>
      <w:r w:rsidR="006D4089" w:rsidRPr="006D7517">
        <w:rPr>
          <w:rFonts w:cs="Arial"/>
          <w:color w:val="000000" w:themeColor="text1"/>
        </w:rPr>
        <w:t>will be monitored following its completion.  The plan</w:t>
      </w:r>
      <w:r w:rsidR="00795AD5" w:rsidRPr="006D7517">
        <w:rPr>
          <w:rFonts w:cs="Arial"/>
          <w:color w:val="000000" w:themeColor="text1"/>
        </w:rPr>
        <w:t>, up to three pages in length,</w:t>
      </w:r>
      <w:r w:rsidR="006D4089" w:rsidRPr="006D7517">
        <w:rPr>
          <w:rFonts w:cs="Arial"/>
          <w:color w:val="000000" w:themeColor="text1"/>
        </w:rPr>
        <w:t xml:space="preserve"> must address</w:t>
      </w:r>
      <w:r w:rsidR="006D4089" w:rsidRPr="006D7517">
        <w:rPr>
          <w:color w:val="000000" w:themeColor="text1"/>
        </w:rPr>
        <w:t xml:space="preserve"> all of the following:</w:t>
      </w:r>
    </w:p>
    <w:p w14:paraId="4ED067BB" w14:textId="77777777" w:rsidR="006D4089" w:rsidRPr="006D7517" w:rsidRDefault="006D4089" w:rsidP="00A45A6A">
      <w:pPr>
        <w:pStyle w:val="ListParagraph"/>
        <w:numPr>
          <w:ilvl w:val="0"/>
          <w:numId w:val="4"/>
        </w:numPr>
        <w:spacing w:line="240" w:lineRule="auto"/>
        <w:rPr>
          <w:color w:val="000000" w:themeColor="text1"/>
        </w:rPr>
      </w:pPr>
      <w:r w:rsidRPr="006D7517">
        <w:rPr>
          <w:color w:val="000000" w:themeColor="text1"/>
        </w:rPr>
        <w:t xml:space="preserve">The plan for compiling a baseline conditions report. This report must be provided to </w:t>
      </w:r>
      <w:r w:rsidR="00770A58" w:rsidRPr="006D7517">
        <w:rPr>
          <w:color w:val="000000" w:themeColor="text1"/>
        </w:rPr>
        <w:t>the Department</w:t>
      </w:r>
      <w:r w:rsidRPr="006D7517">
        <w:rPr>
          <w:color w:val="000000" w:themeColor="text1"/>
        </w:rPr>
        <w:t xml:space="preserve"> at the close of escrow and is the basis for future condition comparisons.</w:t>
      </w:r>
    </w:p>
    <w:p w14:paraId="2C285663" w14:textId="77777777" w:rsidR="006D4089" w:rsidRPr="006D7517" w:rsidRDefault="006D4089" w:rsidP="00A45A6A">
      <w:pPr>
        <w:pStyle w:val="ListParagraph"/>
        <w:numPr>
          <w:ilvl w:val="0"/>
          <w:numId w:val="4"/>
        </w:numPr>
        <w:spacing w:line="240" w:lineRule="auto"/>
        <w:rPr>
          <w:color w:val="000000" w:themeColor="text1"/>
        </w:rPr>
      </w:pPr>
      <w:r w:rsidRPr="006D7517">
        <w:rPr>
          <w:color w:val="000000" w:themeColor="text1"/>
        </w:rPr>
        <w:t xml:space="preserve">The process and frequency of monitoring. </w:t>
      </w:r>
    </w:p>
    <w:p w14:paraId="2286EB8F" w14:textId="77777777" w:rsidR="006D4089" w:rsidRPr="006D7517" w:rsidRDefault="006D4089" w:rsidP="00A45A6A">
      <w:pPr>
        <w:pStyle w:val="ListParagraph"/>
        <w:numPr>
          <w:ilvl w:val="0"/>
          <w:numId w:val="4"/>
        </w:numPr>
        <w:spacing w:line="240" w:lineRule="auto"/>
        <w:rPr>
          <w:color w:val="000000" w:themeColor="text1"/>
        </w:rPr>
      </w:pPr>
      <w:r w:rsidRPr="006D7517">
        <w:rPr>
          <w:color w:val="000000" w:themeColor="text1"/>
        </w:rPr>
        <w:t>Who will be responsible f</w:t>
      </w:r>
      <w:r w:rsidR="00C97AC7" w:rsidRPr="006D7517">
        <w:rPr>
          <w:color w:val="000000" w:themeColor="text1"/>
        </w:rPr>
        <w:t xml:space="preserve">or monitoring on behalf of the </w:t>
      </w:r>
      <w:r w:rsidR="00F1299F">
        <w:rPr>
          <w:color w:val="000000" w:themeColor="text1"/>
        </w:rPr>
        <w:t>Applicant</w:t>
      </w:r>
      <w:r w:rsidR="00295AA4" w:rsidRPr="006D7517">
        <w:rPr>
          <w:color w:val="000000" w:themeColor="text1"/>
        </w:rPr>
        <w:t>.</w:t>
      </w:r>
      <w:r w:rsidRPr="006D7517">
        <w:rPr>
          <w:color w:val="000000" w:themeColor="text1"/>
        </w:rPr>
        <w:t xml:space="preserve"> </w:t>
      </w:r>
    </w:p>
    <w:p w14:paraId="2D078D64" w14:textId="77777777" w:rsidR="006D4089" w:rsidRPr="006D7517" w:rsidRDefault="006D4089" w:rsidP="00A45A6A">
      <w:pPr>
        <w:pStyle w:val="ListParagraph"/>
        <w:numPr>
          <w:ilvl w:val="0"/>
          <w:numId w:val="4"/>
        </w:numPr>
        <w:spacing w:line="240" w:lineRule="auto"/>
        <w:rPr>
          <w:color w:val="000000" w:themeColor="text1"/>
        </w:rPr>
      </w:pPr>
      <w:r w:rsidRPr="006D7517">
        <w:rPr>
          <w:color w:val="000000" w:themeColor="text1"/>
        </w:rPr>
        <w:t>How monitoring documents will be archived.</w:t>
      </w:r>
    </w:p>
    <w:p w14:paraId="15C7F0E6" w14:textId="77777777" w:rsidR="006D4089" w:rsidRPr="006D7517" w:rsidRDefault="006D4089" w:rsidP="00A45A6A">
      <w:pPr>
        <w:pStyle w:val="ListParagraph"/>
        <w:numPr>
          <w:ilvl w:val="0"/>
          <w:numId w:val="4"/>
        </w:numPr>
        <w:spacing w:line="240" w:lineRule="auto"/>
        <w:rPr>
          <w:color w:val="000000" w:themeColor="text1"/>
        </w:rPr>
      </w:pPr>
      <w:r w:rsidRPr="006D7517">
        <w:rPr>
          <w:color w:val="000000" w:themeColor="text1"/>
        </w:rPr>
        <w:t xml:space="preserve">How the Stewardship Fund budget reflects the </w:t>
      </w:r>
      <w:r w:rsidR="00E74CB5" w:rsidRPr="006D7517">
        <w:rPr>
          <w:color w:val="000000" w:themeColor="text1"/>
        </w:rPr>
        <w:t>costs of monitoring, necessary enforcement, and management plan for maintaining the fund in perpetuity</w:t>
      </w:r>
      <w:r w:rsidRPr="006D7517">
        <w:rPr>
          <w:color w:val="000000" w:themeColor="text1"/>
        </w:rPr>
        <w:t>.</w:t>
      </w:r>
      <w:r w:rsidR="00CB46E9" w:rsidRPr="006D7517">
        <w:rPr>
          <w:color w:val="000000" w:themeColor="text1"/>
        </w:rPr>
        <w:t xml:space="preserve">  </w:t>
      </w:r>
    </w:p>
    <w:p w14:paraId="32716A8B" w14:textId="77777777" w:rsidR="009C7828" w:rsidRPr="006D7517" w:rsidRDefault="009C7828" w:rsidP="00A62CF7">
      <w:pPr>
        <w:spacing w:line="240" w:lineRule="auto"/>
        <w:rPr>
          <w:rStyle w:val="IntenseReference"/>
          <w:color w:val="000000" w:themeColor="text1"/>
        </w:rPr>
      </w:pPr>
      <w:r w:rsidRPr="006D7517">
        <w:rPr>
          <w:rStyle w:val="IntenseReference"/>
          <w:color w:val="000000" w:themeColor="text1"/>
        </w:rPr>
        <w:br w:type="page"/>
      </w:r>
    </w:p>
    <w:p w14:paraId="441118CF" w14:textId="4538E7CB" w:rsidR="00795AD5" w:rsidRPr="006D7517" w:rsidRDefault="00C97AC7" w:rsidP="00C97AC7">
      <w:pPr>
        <w:pStyle w:val="Heading2"/>
        <w:rPr>
          <w:rStyle w:val="IntenseReference"/>
          <w:rFonts w:cstheme="minorHAnsi"/>
          <w:b w:val="0"/>
          <w:caps w:val="0"/>
          <w:color w:val="000000" w:themeColor="text1"/>
          <w:spacing w:val="0"/>
          <w:sz w:val="28"/>
          <w:szCs w:val="28"/>
        </w:rPr>
      </w:pPr>
      <w:bookmarkStart w:id="42" w:name="_Toc462754121"/>
      <w:r w:rsidRPr="006D7517">
        <w:rPr>
          <w:rStyle w:val="IntenseReference"/>
          <w:rFonts w:cstheme="minorHAnsi"/>
          <w:b w:val="0"/>
          <w:caps w:val="0"/>
          <w:color w:val="000000" w:themeColor="text1"/>
          <w:spacing w:val="0"/>
          <w:sz w:val="28"/>
          <w:szCs w:val="28"/>
        </w:rPr>
        <w:lastRenderedPageBreak/>
        <w:t>A</w:t>
      </w:r>
      <w:r w:rsidR="00E07D39" w:rsidRPr="006D7517">
        <w:rPr>
          <w:rStyle w:val="IntenseReference"/>
          <w:rFonts w:cstheme="minorHAnsi"/>
          <w:b w:val="0"/>
          <w:caps w:val="0"/>
          <w:color w:val="000000" w:themeColor="text1"/>
          <w:spacing w:val="0"/>
          <w:sz w:val="28"/>
          <w:szCs w:val="28"/>
        </w:rPr>
        <w:t>ddition</w:t>
      </w:r>
      <w:r w:rsidR="005E1F5E">
        <w:rPr>
          <w:rStyle w:val="IntenseReference"/>
          <w:rFonts w:cstheme="minorHAnsi"/>
          <w:b w:val="0"/>
          <w:caps w:val="0"/>
          <w:color w:val="000000" w:themeColor="text1"/>
          <w:spacing w:val="0"/>
          <w:sz w:val="28"/>
          <w:szCs w:val="28"/>
        </w:rPr>
        <w:t>al Components and C</w:t>
      </w:r>
      <w:r w:rsidR="00795AD5" w:rsidRPr="006D7517">
        <w:rPr>
          <w:rStyle w:val="IntenseReference"/>
          <w:rFonts w:cstheme="minorHAnsi"/>
          <w:b w:val="0"/>
          <w:caps w:val="0"/>
          <w:color w:val="000000" w:themeColor="text1"/>
          <w:spacing w:val="0"/>
          <w:sz w:val="28"/>
          <w:szCs w:val="28"/>
        </w:rPr>
        <w:t>ertifications</w:t>
      </w:r>
      <w:bookmarkEnd w:id="42"/>
    </w:p>
    <w:p w14:paraId="5EF18D85" w14:textId="77777777" w:rsidR="00A83E9A" w:rsidRPr="006D7517" w:rsidRDefault="00A83E9A" w:rsidP="00A45A6A">
      <w:pPr>
        <w:pStyle w:val="ListParagraph"/>
        <w:numPr>
          <w:ilvl w:val="0"/>
          <w:numId w:val="26"/>
        </w:numPr>
        <w:spacing w:line="240" w:lineRule="auto"/>
        <w:ind w:left="360"/>
        <w:rPr>
          <w:rStyle w:val="Emphasis"/>
          <w:i w:val="0"/>
          <w:color w:val="000000" w:themeColor="text1"/>
          <w:u w:val="single"/>
        </w:rPr>
      </w:pPr>
      <w:r w:rsidRPr="006D7517">
        <w:rPr>
          <w:rStyle w:val="Emphasis"/>
          <w:i w:val="0"/>
          <w:color w:val="000000" w:themeColor="text1"/>
          <w:u w:val="single"/>
        </w:rPr>
        <w:t xml:space="preserve">Affected Landowners--First </w:t>
      </w:r>
      <w:r w:rsidR="00B83624" w:rsidRPr="006D7517">
        <w:rPr>
          <w:rStyle w:val="Emphasis"/>
          <w:i w:val="0"/>
          <w:color w:val="000000" w:themeColor="text1"/>
          <w:u w:val="single"/>
        </w:rPr>
        <w:t>Opportunity Provision</w:t>
      </w:r>
      <w:r w:rsidRPr="006D7517">
        <w:rPr>
          <w:rStyle w:val="Emphasis"/>
          <w:i w:val="0"/>
          <w:color w:val="000000" w:themeColor="text1"/>
          <w:u w:val="single"/>
        </w:rPr>
        <w:t xml:space="preserve"> Supplement</w:t>
      </w:r>
    </w:p>
    <w:p w14:paraId="73CF1CBA" w14:textId="573E3B67" w:rsidR="0051112A" w:rsidRPr="006D7517" w:rsidRDefault="00347607" w:rsidP="00A62CF7">
      <w:pPr>
        <w:spacing w:line="240" w:lineRule="auto"/>
        <w:rPr>
          <w:rFonts w:cs="Arial"/>
          <w:color w:val="000000" w:themeColor="text1"/>
        </w:rPr>
      </w:pPr>
      <w:r w:rsidRPr="006D7517">
        <w:rPr>
          <w:rFonts w:cs="Arial"/>
          <w:noProof/>
          <w:color w:val="000000" w:themeColor="text1"/>
          <w:lang w:eastAsia="en-US"/>
        </w:rPr>
        <w:drawing>
          <wp:anchor distT="0" distB="0" distL="114300" distR="114300" simplePos="0" relativeHeight="251654144" behindDoc="0" locked="0" layoutInCell="1" allowOverlap="1" wp14:anchorId="11BF6140" wp14:editId="76028C85">
            <wp:simplePos x="0" y="0"/>
            <wp:positionH relativeFrom="column">
              <wp:posOffset>2106295</wp:posOffset>
            </wp:positionH>
            <wp:positionV relativeFrom="paragraph">
              <wp:posOffset>289560</wp:posOffset>
            </wp:positionV>
            <wp:extent cx="3662680" cy="2760980"/>
            <wp:effectExtent l="19050" t="19050" r="13970" b="20320"/>
            <wp:wrapSquare wrapText="bothSides"/>
            <wp:docPr id="6" name="Picture 5" descr="Wattenburg 2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enburg 2_reduced.jpg"/>
                    <pic:cNvPicPr/>
                  </pic:nvPicPr>
                  <pic:blipFill>
                    <a:blip r:embed="rId26" cstate="print"/>
                    <a:stretch>
                      <a:fillRect/>
                    </a:stretch>
                  </pic:blipFill>
                  <pic:spPr>
                    <a:xfrm>
                      <a:off x="0" y="0"/>
                      <a:ext cx="3662680" cy="2760980"/>
                    </a:xfrm>
                    <a:prstGeom prst="rect">
                      <a:avLst/>
                    </a:prstGeom>
                    <a:ln>
                      <a:solidFill>
                        <a:schemeClr val="tx1"/>
                      </a:solidFill>
                    </a:ln>
                  </pic:spPr>
                </pic:pic>
              </a:graphicData>
            </a:graphic>
          </wp:anchor>
        </w:drawing>
      </w:r>
      <w:r w:rsidR="00770A58" w:rsidRPr="006D7517">
        <w:rPr>
          <w:rFonts w:cs="Arial"/>
          <w:color w:val="000000" w:themeColor="text1"/>
        </w:rPr>
        <w:t>A</w:t>
      </w:r>
      <w:r w:rsidR="00633209" w:rsidRPr="006D7517">
        <w:rPr>
          <w:rFonts w:cs="Arial"/>
          <w:color w:val="000000" w:themeColor="text1"/>
        </w:rPr>
        <w:t xml:space="preserve">pplications for </w:t>
      </w:r>
      <w:r w:rsidR="00DE357C" w:rsidRPr="006D7517">
        <w:rPr>
          <w:rFonts w:cs="Arial"/>
          <w:color w:val="000000" w:themeColor="text1"/>
        </w:rPr>
        <w:t xml:space="preserve">the purchase of </w:t>
      </w:r>
      <w:r w:rsidR="00633209" w:rsidRPr="006D7517">
        <w:rPr>
          <w:rFonts w:cs="Arial"/>
          <w:color w:val="000000" w:themeColor="text1"/>
        </w:rPr>
        <w:t>an agricultural conservation easement that are submitted on behalf of</w:t>
      </w:r>
      <w:r w:rsidR="002269C1" w:rsidRPr="006D7517">
        <w:rPr>
          <w:rFonts w:cs="Arial"/>
          <w:color w:val="000000" w:themeColor="text1"/>
        </w:rPr>
        <w:t xml:space="preserve"> landowners whose farmland has been purchased for the construction of the high-speed rail system’s right of way or </w:t>
      </w:r>
      <w:r w:rsidR="00AD23B4">
        <w:rPr>
          <w:rFonts w:cs="Arial"/>
          <w:color w:val="000000" w:themeColor="text1"/>
        </w:rPr>
        <w:t>related</w:t>
      </w:r>
      <w:r w:rsidR="00AD23B4" w:rsidRPr="006D7517">
        <w:rPr>
          <w:rFonts w:cs="Arial"/>
          <w:color w:val="000000" w:themeColor="text1"/>
        </w:rPr>
        <w:t xml:space="preserve"> </w:t>
      </w:r>
      <w:r w:rsidR="002269C1" w:rsidRPr="006D7517">
        <w:rPr>
          <w:rFonts w:cs="Arial"/>
          <w:color w:val="000000" w:themeColor="text1"/>
        </w:rPr>
        <w:t xml:space="preserve">facilities will be reviewed prior to others received that cycle. </w:t>
      </w:r>
      <w:r w:rsidR="00633209" w:rsidRPr="006D7517">
        <w:rPr>
          <w:rFonts w:cs="Arial"/>
          <w:color w:val="000000" w:themeColor="text1"/>
        </w:rPr>
        <w:t xml:space="preserve">  </w:t>
      </w:r>
    </w:p>
    <w:p w14:paraId="6B8DFD9C" w14:textId="77777777" w:rsidR="00B83624" w:rsidRPr="006D7517" w:rsidRDefault="00B83624" w:rsidP="00A62CF7">
      <w:pPr>
        <w:spacing w:line="240" w:lineRule="auto"/>
        <w:rPr>
          <w:rFonts w:cs="Arial"/>
          <w:color w:val="000000" w:themeColor="text1"/>
        </w:rPr>
      </w:pPr>
      <w:r w:rsidRPr="006D7517">
        <w:rPr>
          <w:rFonts w:cs="Arial"/>
          <w:color w:val="000000" w:themeColor="text1"/>
        </w:rPr>
        <w:t>While all pro</w:t>
      </w:r>
      <w:r w:rsidR="00CA1FC2" w:rsidRPr="006D7517">
        <w:rPr>
          <w:rFonts w:cs="Arial"/>
          <w:color w:val="000000" w:themeColor="text1"/>
        </w:rPr>
        <w:t>posal</w:t>
      </w:r>
      <w:r w:rsidRPr="006D7517">
        <w:rPr>
          <w:rFonts w:cs="Arial"/>
          <w:color w:val="000000" w:themeColor="text1"/>
        </w:rPr>
        <w:t xml:space="preserve">s must meet </w:t>
      </w:r>
      <w:r w:rsidR="00FA36A0" w:rsidRPr="006D7517">
        <w:rPr>
          <w:rFonts w:cs="Arial"/>
          <w:color w:val="000000" w:themeColor="text1"/>
        </w:rPr>
        <w:t xml:space="preserve">the </w:t>
      </w:r>
      <w:r w:rsidRPr="006D7517">
        <w:rPr>
          <w:rFonts w:cs="Arial"/>
          <w:color w:val="000000" w:themeColor="text1"/>
        </w:rPr>
        <w:t>eligibility criteria, this provision provides an opportunity</w:t>
      </w:r>
      <w:r w:rsidR="00923A59" w:rsidRPr="006D7517">
        <w:rPr>
          <w:rFonts w:cs="Arial"/>
          <w:color w:val="000000" w:themeColor="text1"/>
        </w:rPr>
        <w:t xml:space="preserve"> for those most affected by high-speed rail </w:t>
      </w:r>
      <w:r w:rsidRPr="006D7517">
        <w:rPr>
          <w:rFonts w:cs="Arial"/>
          <w:color w:val="000000" w:themeColor="text1"/>
        </w:rPr>
        <w:t xml:space="preserve">to protect their remaining property for future generations.  </w:t>
      </w:r>
    </w:p>
    <w:p w14:paraId="41473532" w14:textId="77777777" w:rsidR="00A83E9A" w:rsidRPr="006D7517" w:rsidRDefault="0051112A" w:rsidP="00A62CF7">
      <w:pPr>
        <w:spacing w:line="240" w:lineRule="auto"/>
        <w:rPr>
          <w:rFonts w:cs="Arial"/>
          <w:color w:val="000000" w:themeColor="text1"/>
        </w:rPr>
      </w:pPr>
      <w:r w:rsidRPr="006D7517">
        <w:rPr>
          <w:rFonts w:cs="Arial"/>
          <w:color w:val="000000" w:themeColor="text1"/>
        </w:rPr>
        <w:t xml:space="preserve">Documentation of the impacts to </w:t>
      </w:r>
      <w:r w:rsidR="00923A59" w:rsidRPr="006D7517">
        <w:rPr>
          <w:rFonts w:cs="Arial"/>
          <w:color w:val="000000" w:themeColor="text1"/>
        </w:rPr>
        <w:t xml:space="preserve">these </w:t>
      </w:r>
      <w:r w:rsidRPr="006D7517">
        <w:rPr>
          <w:rFonts w:cs="Arial"/>
          <w:color w:val="000000" w:themeColor="text1"/>
        </w:rPr>
        <w:t>landowners, describing the location and scope of impacts relative to the property being proposed for placement of an easement, will be submitted as a</w:t>
      </w:r>
      <w:r w:rsidR="00A83E9A" w:rsidRPr="006D7517">
        <w:rPr>
          <w:rFonts w:cs="Arial"/>
          <w:color w:val="000000" w:themeColor="text1"/>
        </w:rPr>
        <w:t xml:space="preserve"> </w:t>
      </w:r>
      <w:proofErr w:type="gramStart"/>
      <w:r w:rsidR="00A83E9A" w:rsidRPr="006D7517">
        <w:rPr>
          <w:rFonts w:cs="Arial"/>
          <w:color w:val="000000" w:themeColor="text1"/>
        </w:rPr>
        <w:t>one page</w:t>
      </w:r>
      <w:proofErr w:type="gramEnd"/>
      <w:r w:rsidR="00A83E9A" w:rsidRPr="006D7517">
        <w:rPr>
          <w:rFonts w:cs="Arial"/>
          <w:color w:val="000000" w:themeColor="text1"/>
        </w:rPr>
        <w:t xml:space="preserve"> supplement to the application</w:t>
      </w:r>
      <w:r w:rsidRPr="006D7517">
        <w:rPr>
          <w:rFonts w:cs="Arial"/>
          <w:color w:val="000000" w:themeColor="text1"/>
        </w:rPr>
        <w:t xml:space="preserve">.   </w:t>
      </w:r>
    </w:p>
    <w:p w14:paraId="63D08BD0" w14:textId="77777777" w:rsidR="0028352F" w:rsidRPr="006D7517" w:rsidRDefault="0028352F" w:rsidP="00A45A6A">
      <w:pPr>
        <w:pStyle w:val="ListParagraph"/>
        <w:numPr>
          <w:ilvl w:val="0"/>
          <w:numId w:val="26"/>
        </w:numPr>
        <w:spacing w:line="240" w:lineRule="auto"/>
        <w:ind w:left="360"/>
        <w:rPr>
          <w:rStyle w:val="Emphasis"/>
          <w:i w:val="0"/>
          <w:color w:val="000000" w:themeColor="text1"/>
          <w:u w:val="single"/>
        </w:rPr>
      </w:pPr>
      <w:r w:rsidRPr="006D7517">
        <w:rPr>
          <w:rStyle w:val="Emphasis"/>
          <w:i w:val="0"/>
          <w:color w:val="000000" w:themeColor="text1"/>
          <w:u w:val="single"/>
        </w:rPr>
        <w:t>Relevant Portions of County General Plan</w:t>
      </w:r>
    </w:p>
    <w:p w14:paraId="5290A3CC" w14:textId="77777777" w:rsidR="000D6533" w:rsidRPr="006D7517" w:rsidRDefault="0028352F" w:rsidP="00A62CF7">
      <w:pPr>
        <w:spacing w:line="240" w:lineRule="auto"/>
        <w:rPr>
          <w:rFonts w:cs="Arial"/>
          <w:color w:val="000000" w:themeColor="text1"/>
        </w:rPr>
      </w:pPr>
      <w:r w:rsidRPr="006D7517">
        <w:rPr>
          <w:rFonts w:cs="Arial"/>
          <w:color w:val="000000" w:themeColor="text1"/>
        </w:rPr>
        <w:t>Documentation of local government goals, objectives, policies, and implementation measures that support a long-term commitment to agriculture and agricultural land conservation</w:t>
      </w:r>
      <w:r w:rsidR="00C97AC7" w:rsidRPr="006D7517">
        <w:rPr>
          <w:rFonts w:cs="Arial"/>
          <w:color w:val="000000" w:themeColor="text1"/>
        </w:rPr>
        <w:t xml:space="preserve"> is required.</w:t>
      </w:r>
    </w:p>
    <w:p w14:paraId="11E89EE8" w14:textId="6CA2E41A" w:rsidR="0028352F" w:rsidRPr="006D7517" w:rsidRDefault="000D6533" w:rsidP="00A62CF7">
      <w:pPr>
        <w:spacing w:line="240" w:lineRule="auto"/>
        <w:rPr>
          <w:rFonts w:cs="Arial"/>
          <w:color w:val="000000" w:themeColor="text1"/>
        </w:rPr>
      </w:pPr>
      <w:r w:rsidRPr="006D7517">
        <w:rPr>
          <w:rFonts w:cs="Arial"/>
          <w:color w:val="000000" w:themeColor="text1"/>
        </w:rPr>
        <w:t xml:space="preserve">To meet the requirements, </w:t>
      </w:r>
      <w:r w:rsidR="00DB5C7E">
        <w:rPr>
          <w:rFonts w:cs="Arial"/>
          <w:color w:val="000000" w:themeColor="text1"/>
        </w:rPr>
        <w:t xml:space="preserve">the </w:t>
      </w:r>
      <w:r w:rsidR="00F1299F">
        <w:rPr>
          <w:rFonts w:cs="Arial"/>
          <w:color w:val="000000" w:themeColor="text1"/>
        </w:rPr>
        <w:t>Applicant</w:t>
      </w:r>
      <w:r w:rsidRPr="006D7517">
        <w:rPr>
          <w:rFonts w:cs="Arial"/>
          <w:color w:val="000000" w:themeColor="text1"/>
        </w:rPr>
        <w:t xml:space="preserve"> may attach the current version of these documents or state </w:t>
      </w:r>
      <w:r w:rsidR="00F76F72" w:rsidRPr="006D7517">
        <w:rPr>
          <w:rFonts w:cs="Arial"/>
          <w:color w:val="000000" w:themeColor="text1"/>
        </w:rPr>
        <w:t xml:space="preserve">on the Easement Grant Application Checklist </w:t>
      </w:r>
      <w:r w:rsidRPr="006D7517">
        <w:rPr>
          <w:rFonts w:cs="Arial"/>
          <w:color w:val="000000" w:themeColor="text1"/>
        </w:rPr>
        <w:t>the adoption date(s) of these policies along with internet links to them</w:t>
      </w:r>
      <w:r w:rsidR="004F6F27" w:rsidRPr="006D7517">
        <w:rPr>
          <w:rFonts w:cs="Arial"/>
          <w:color w:val="000000" w:themeColor="text1"/>
        </w:rPr>
        <w:t>.</w:t>
      </w:r>
      <w:r w:rsidRPr="006D7517">
        <w:rPr>
          <w:rFonts w:cs="Arial"/>
          <w:color w:val="000000" w:themeColor="text1"/>
        </w:rPr>
        <w:t xml:space="preserve"> </w:t>
      </w:r>
    </w:p>
    <w:p w14:paraId="2424DCEF" w14:textId="77777777" w:rsidR="0028352F" w:rsidRPr="006D7517" w:rsidRDefault="000D6533" w:rsidP="00A45A6A">
      <w:pPr>
        <w:pStyle w:val="ListParagraph"/>
        <w:numPr>
          <w:ilvl w:val="0"/>
          <w:numId w:val="26"/>
        </w:numPr>
        <w:spacing w:line="240" w:lineRule="auto"/>
        <w:ind w:left="360"/>
        <w:rPr>
          <w:rStyle w:val="Emphasis"/>
          <w:i w:val="0"/>
          <w:color w:val="000000" w:themeColor="text1"/>
          <w:u w:val="single"/>
        </w:rPr>
      </w:pPr>
      <w:r w:rsidRPr="006D7517">
        <w:rPr>
          <w:rStyle w:val="Emphasis"/>
          <w:i w:val="0"/>
          <w:color w:val="000000" w:themeColor="text1"/>
          <w:u w:val="single"/>
        </w:rPr>
        <w:t>Documentation of Organizational Eligibility</w:t>
      </w:r>
    </w:p>
    <w:p w14:paraId="353C8E92" w14:textId="77777777" w:rsidR="000D6533" w:rsidRPr="006D7517" w:rsidRDefault="00B4758D" w:rsidP="00A62CF7">
      <w:pPr>
        <w:spacing w:line="240" w:lineRule="auto"/>
        <w:rPr>
          <w:rFonts w:cs="Arial"/>
          <w:color w:val="000000" w:themeColor="text1"/>
        </w:rPr>
      </w:pPr>
      <w:r w:rsidRPr="006D7517">
        <w:rPr>
          <w:rFonts w:cs="Arial"/>
          <w:color w:val="000000" w:themeColor="text1"/>
        </w:rPr>
        <w:t>The Department</w:t>
      </w:r>
      <w:r w:rsidR="000D6533" w:rsidRPr="006D7517">
        <w:rPr>
          <w:rFonts w:cs="Arial"/>
          <w:color w:val="000000" w:themeColor="text1"/>
        </w:rPr>
        <w:t xml:space="preserve"> requires documentation of Internal Revenue Service 501(c)3 status f</w:t>
      </w:r>
      <w:r w:rsidR="00E74CB5" w:rsidRPr="006D7517">
        <w:rPr>
          <w:rFonts w:cs="Arial"/>
          <w:color w:val="000000" w:themeColor="text1"/>
        </w:rPr>
        <w:t>o</w:t>
      </w:r>
      <w:r w:rsidR="000D6533" w:rsidRPr="006D7517">
        <w:rPr>
          <w:rFonts w:cs="Arial"/>
          <w:color w:val="000000" w:themeColor="text1"/>
        </w:rPr>
        <w:t xml:space="preserve">r nonprofit </w:t>
      </w:r>
      <w:r w:rsidR="00F1299F">
        <w:rPr>
          <w:rFonts w:cs="Arial"/>
          <w:color w:val="000000" w:themeColor="text1"/>
        </w:rPr>
        <w:t>Applicant</w:t>
      </w:r>
      <w:r w:rsidR="000D6533" w:rsidRPr="006D7517">
        <w:rPr>
          <w:rFonts w:cs="Arial"/>
          <w:color w:val="000000" w:themeColor="text1"/>
        </w:rPr>
        <w:t>s, along with the organization’s Articles of Incorporation and By</w:t>
      </w:r>
      <w:r w:rsidR="005349F6" w:rsidRPr="006D7517">
        <w:rPr>
          <w:rFonts w:cs="Arial"/>
          <w:color w:val="000000" w:themeColor="text1"/>
        </w:rPr>
        <w:t>l</w:t>
      </w:r>
      <w:r w:rsidR="000D6533" w:rsidRPr="006D7517">
        <w:rPr>
          <w:rFonts w:cs="Arial"/>
          <w:color w:val="000000" w:themeColor="text1"/>
        </w:rPr>
        <w:t xml:space="preserve">aws </w:t>
      </w:r>
      <w:proofErr w:type="gramStart"/>
      <w:r w:rsidR="000D6533" w:rsidRPr="006D7517">
        <w:rPr>
          <w:rFonts w:cs="Arial"/>
          <w:color w:val="000000" w:themeColor="text1"/>
        </w:rPr>
        <w:t>documenting  the</w:t>
      </w:r>
      <w:proofErr w:type="gramEnd"/>
      <w:r w:rsidR="000D6533" w:rsidRPr="006D7517">
        <w:rPr>
          <w:rFonts w:cs="Arial"/>
          <w:color w:val="000000" w:themeColor="text1"/>
        </w:rPr>
        <w:t xml:space="preserve"> principal charitable or public purposes of the nonprofit organization, a statement describing the organization’s goals and purposes, the beneficiaries of its programs, and a statement describing the organization’s commitment to conservation of agricultural land resources. </w:t>
      </w:r>
    </w:p>
    <w:p w14:paraId="6F365765" w14:textId="77777777" w:rsidR="000D6533" w:rsidRPr="006D7517" w:rsidRDefault="00F1299F" w:rsidP="00A62CF7">
      <w:pPr>
        <w:spacing w:line="240" w:lineRule="auto"/>
        <w:rPr>
          <w:rFonts w:cs="Arial"/>
          <w:color w:val="000000" w:themeColor="text1"/>
        </w:rPr>
      </w:pPr>
      <w:r>
        <w:rPr>
          <w:rFonts w:cs="Arial"/>
          <w:color w:val="000000" w:themeColor="text1"/>
        </w:rPr>
        <w:t>Applicant</w:t>
      </w:r>
      <w:r w:rsidR="000D6533" w:rsidRPr="006D7517">
        <w:rPr>
          <w:rFonts w:cs="Arial"/>
          <w:color w:val="000000" w:themeColor="text1"/>
        </w:rPr>
        <w:t xml:space="preserve">s who have previously submitted these documents to </w:t>
      </w:r>
      <w:r w:rsidR="00B4758D" w:rsidRPr="006D7517">
        <w:rPr>
          <w:rFonts w:cs="Arial"/>
          <w:color w:val="000000" w:themeColor="text1"/>
        </w:rPr>
        <w:t xml:space="preserve">the Department </w:t>
      </w:r>
      <w:r w:rsidR="000D6533" w:rsidRPr="006D7517">
        <w:rPr>
          <w:rFonts w:cs="Arial"/>
          <w:color w:val="000000" w:themeColor="text1"/>
        </w:rPr>
        <w:t>may certify that the existing documents remain current or submit updated documents with the application.</w:t>
      </w:r>
      <w:r w:rsidR="00DD36E8" w:rsidRPr="006D7517">
        <w:rPr>
          <w:rFonts w:cs="Arial"/>
          <w:color w:val="000000" w:themeColor="text1"/>
        </w:rPr>
        <w:t xml:space="preserve"> </w:t>
      </w:r>
    </w:p>
    <w:p w14:paraId="12C3AE29" w14:textId="77777777" w:rsidR="00DD36E8" w:rsidRPr="006D7517" w:rsidRDefault="00DD36E8" w:rsidP="00A45A6A">
      <w:pPr>
        <w:pStyle w:val="ListParagraph"/>
        <w:numPr>
          <w:ilvl w:val="0"/>
          <w:numId w:val="26"/>
        </w:numPr>
        <w:spacing w:line="240" w:lineRule="auto"/>
        <w:ind w:left="360"/>
        <w:rPr>
          <w:rStyle w:val="Emphasis"/>
          <w:i w:val="0"/>
          <w:color w:val="000000" w:themeColor="text1"/>
          <w:u w:val="single"/>
        </w:rPr>
      </w:pPr>
      <w:r w:rsidRPr="006D7517">
        <w:rPr>
          <w:rStyle w:val="Emphasis"/>
          <w:i w:val="0"/>
          <w:color w:val="000000" w:themeColor="text1"/>
          <w:u w:val="single"/>
        </w:rPr>
        <w:t>Letters of Support from Cooperating Entities</w:t>
      </w:r>
    </w:p>
    <w:p w14:paraId="77FD2718" w14:textId="77777777" w:rsidR="00DD36E8" w:rsidRPr="006D7517" w:rsidRDefault="00DD36E8" w:rsidP="00A62CF7">
      <w:pPr>
        <w:spacing w:line="240" w:lineRule="auto"/>
        <w:rPr>
          <w:rFonts w:cs="Arial"/>
          <w:color w:val="000000" w:themeColor="text1"/>
        </w:rPr>
      </w:pPr>
      <w:r w:rsidRPr="006D7517">
        <w:rPr>
          <w:rFonts w:cs="Arial"/>
          <w:color w:val="000000" w:themeColor="text1"/>
        </w:rPr>
        <w:t xml:space="preserve">While optional unless requested by </w:t>
      </w:r>
      <w:r w:rsidR="00B4758D" w:rsidRPr="006D7517">
        <w:rPr>
          <w:rFonts w:cs="Arial"/>
          <w:color w:val="000000" w:themeColor="text1"/>
        </w:rPr>
        <w:t>the Department</w:t>
      </w:r>
      <w:r w:rsidRPr="006D7517">
        <w:rPr>
          <w:rFonts w:cs="Arial"/>
          <w:color w:val="000000" w:themeColor="text1"/>
        </w:rPr>
        <w:t xml:space="preserve">, </w:t>
      </w:r>
      <w:r w:rsidR="00F1299F">
        <w:rPr>
          <w:rFonts w:cs="Arial"/>
          <w:color w:val="000000" w:themeColor="text1"/>
        </w:rPr>
        <w:t>Applicant</w:t>
      </w:r>
      <w:r w:rsidRPr="006D7517">
        <w:rPr>
          <w:rFonts w:cs="Arial"/>
          <w:color w:val="000000" w:themeColor="text1"/>
        </w:rPr>
        <w:t xml:space="preserve">s frequently submit letters of support from local officials, agricultural groups, conservation organizations, or other entities with an interest in conserving farmland through agricultural conservation easements.  </w:t>
      </w:r>
    </w:p>
    <w:p w14:paraId="45D1B982" w14:textId="77777777" w:rsidR="00DD36E8" w:rsidRPr="006D7517" w:rsidRDefault="00DD36E8" w:rsidP="00A45A6A">
      <w:pPr>
        <w:pStyle w:val="ListParagraph"/>
        <w:numPr>
          <w:ilvl w:val="0"/>
          <w:numId w:val="26"/>
        </w:numPr>
        <w:spacing w:line="240" w:lineRule="auto"/>
        <w:ind w:left="360"/>
        <w:rPr>
          <w:rStyle w:val="Emphasis"/>
          <w:i w:val="0"/>
          <w:color w:val="000000" w:themeColor="text1"/>
          <w:sz w:val="22"/>
          <w:szCs w:val="22"/>
          <w:u w:val="single"/>
        </w:rPr>
      </w:pPr>
      <w:r w:rsidRPr="006D7517">
        <w:rPr>
          <w:rStyle w:val="Emphasis"/>
          <w:i w:val="0"/>
          <w:color w:val="000000" w:themeColor="text1"/>
          <w:sz w:val="22"/>
          <w:szCs w:val="22"/>
          <w:u w:val="single"/>
        </w:rPr>
        <w:lastRenderedPageBreak/>
        <w:t>Accreditation Documents</w:t>
      </w:r>
    </w:p>
    <w:p w14:paraId="19C67863" w14:textId="77777777" w:rsidR="00DD36E8" w:rsidRPr="006D7517" w:rsidRDefault="00F1299F" w:rsidP="00A62CF7">
      <w:pPr>
        <w:spacing w:line="240" w:lineRule="auto"/>
        <w:rPr>
          <w:rFonts w:cs="Arial"/>
          <w:color w:val="000000" w:themeColor="text1"/>
          <w:szCs w:val="22"/>
        </w:rPr>
      </w:pPr>
      <w:r>
        <w:rPr>
          <w:rFonts w:cs="Arial"/>
          <w:color w:val="000000" w:themeColor="text1"/>
          <w:szCs w:val="22"/>
        </w:rPr>
        <w:t>Applicant</w:t>
      </w:r>
      <w:r w:rsidR="00DD36E8" w:rsidRPr="006D7517">
        <w:rPr>
          <w:rFonts w:cs="Arial"/>
          <w:color w:val="000000" w:themeColor="text1"/>
          <w:szCs w:val="22"/>
        </w:rPr>
        <w:t xml:space="preserve">s may submit documentation of </w:t>
      </w:r>
      <w:r w:rsidR="00B66AC0" w:rsidRPr="006D7517">
        <w:rPr>
          <w:rFonts w:cs="Arial"/>
          <w:color w:val="000000" w:themeColor="text1"/>
          <w:szCs w:val="22"/>
        </w:rPr>
        <w:t xml:space="preserve">fiscal and </w:t>
      </w:r>
      <w:r w:rsidR="00DD36E8" w:rsidRPr="006D7517">
        <w:rPr>
          <w:rFonts w:cs="Arial"/>
          <w:color w:val="000000" w:themeColor="text1"/>
          <w:szCs w:val="22"/>
        </w:rPr>
        <w:t>professional</w:t>
      </w:r>
      <w:r w:rsidR="00B66AC0" w:rsidRPr="006D7517">
        <w:rPr>
          <w:rFonts w:cs="Arial"/>
          <w:color w:val="000000" w:themeColor="text1"/>
          <w:szCs w:val="22"/>
        </w:rPr>
        <w:t xml:space="preserve"> expertise to demonstrate their technical capacity to hold permanent </w:t>
      </w:r>
      <w:r w:rsidR="00B83624" w:rsidRPr="006D7517">
        <w:rPr>
          <w:rFonts w:cs="Arial"/>
          <w:color w:val="000000" w:themeColor="text1"/>
          <w:szCs w:val="22"/>
        </w:rPr>
        <w:t xml:space="preserve">agricultural </w:t>
      </w:r>
      <w:r w:rsidR="00B66AC0" w:rsidRPr="006D7517">
        <w:rPr>
          <w:rFonts w:cs="Arial"/>
          <w:color w:val="000000" w:themeColor="text1"/>
          <w:szCs w:val="22"/>
        </w:rPr>
        <w:t>conservation easements.  This may take the form of Land Trust Alliance Accreditation or similar certifications.</w:t>
      </w:r>
      <w:r w:rsidR="00C97AC7" w:rsidRPr="006D7517">
        <w:rPr>
          <w:rFonts w:cs="Arial"/>
          <w:color w:val="000000" w:themeColor="text1"/>
          <w:szCs w:val="22"/>
        </w:rPr>
        <w:t xml:space="preserve"> </w:t>
      </w:r>
    </w:p>
    <w:p w14:paraId="6E051E5E" w14:textId="77777777" w:rsidR="00DD36E8" w:rsidRPr="006D7517" w:rsidRDefault="00DD36E8" w:rsidP="00A45A6A">
      <w:pPr>
        <w:pStyle w:val="ListParagraph"/>
        <w:numPr>
          <w:ilvl w:val="0"/>
          <w:numId w:val="26"/>
        </w:numPr>
        <w:spacing w:line="240" w:lineRule="auto"/>
        <w:ind w:left="360"/>
        <w:rPr>
          <w:rStyle w:val="Emphasis"/>
          <w:i w:val="0"/>
          <w:color w:val="000000" w:themeColor="text1"/>
          <w:sz w:val="22"/>
          <w:szCs w:val="22"/>
          <w:u w:val="single"/>
        </w:rPr>
      </w:pPr>
      <w:r w:rsidRPr="006D7517">
        <w:rPr>
          <w:rStyle w:val="Emphasis"/>
          <w:i w:val="0"/>
          <w:color w:val="000000" w:themeColor="text1"/>
          <w:sz w:val="22"/>
          <w:szCs w:val="22"/>
          <w:u w:val="single"/>
        </w:rPr>
        <w:t>Location Map</w:t>
      </w:r>
    </w:p>
    <w:p w14:paraId="556AE306" w14:textId="4BFCF9A9" w:rsidR="008C641A" w:rsidRPr="006D7517" w:rsidRDefault="00B66AC0" w:rsidP="00A62CF7">
      <w:pPr>
        <w:spacing w:line="240" w:lineRule="auto"/>
        <w:rPr>
          <w:color w:val="000000" w:themeColor="text1"/>
          <w:szCs w:val="22"/>
        </w:rPr>
      </w:pPr>
      <w:r w:rsidRPr="006D7517">
        <w:rPr>
          <w:rFonts w:cs="Arial"/>
          <w:color w:val="000000" w:themeColor="text1"/>
          <w:szCs w:val="22"/>
        </w:rPr>
        <w:t xml:space="preserve">In addition to the required assessor’s parcel map(s), </w:t>
      </w:r>
      <w:r w:rsidR="00DB5C7E">
        <w:rPr>
          <w:rFonts w:cs="Arial"/>
          <w:color w:val="000000" w:themeColor="text1"/>
          <w:szCs w:val="22"/>
        </w:rPr>
        <w:t xml:space="preserve">the </w:t>
      </w:r>
      <w:r w:rsidR="00F1299F">
        <w:rPr>
          <w:rFonts w:cs="Arial"/>
          <w:color w:val="000000" w:themeColor="text1"/>
          <w:szCs w:val="22"/>
        </w:rPr>
        <w:t>Applicant</w:t>
      </w:r>
      <w:r w:rsidRPr="006D7517">
        <w:rPr>
          <w:rFonts w:cs="Arial"/>
          <w:color w:val="000000" w:themeColor="text1"/>
          <w:szCs w:val="22"/>
        </w:rPr>
        <w:t xml:space="preserve"> may submit maps depicting the proposed easement </w:t>
      </w:r>
      <w:r w:rsidRPr="006D7517">
        <w:rPr>
          <w:color w:val="000000" w:themeColor="text1"/>
          <w:szCs w:val="22"/>
        </w:rPr>
        <w:t xml:space="preserve">parcel boundaries relative to Important Farmland data, nearest Sphere of Influence, </w:t>
      </w:r>
      <w:r w:rsidR="00333952" w:rsidRPr="006D7517">
        <w:rPr>
          <w:color w:val="000000" w:themeColor="text1"/>
          <w:szCs w:val="22"/>
        </w:rPr>
        <w:t xml:space="preserve">priority planning areas, </w:t>
      </w:r>
      <w:r w:rsidRPr="006D7517">
        <w:rPr>
          <w:color w:val="000000" w:themeColor="text1"/>
          <w:szCs w:val="22"/>
        </w:rPr>
        <w:t xml:space="preserve">and other protected lands in the vicinity.  </w:t>
      </w:r>
      <w:r w:rsidR="00B4758D" w:rsidRPr="006D7517">
        <w:rPr>
          <w:rFonts w:cs="Arial"/>
          <w:color w:val="000000" w:themeColor="text1"/>
          <w:szCs w:val="22"/>
        </w:rPr>
        <w:t xml:space="preserve">The Department </w:t>
      </w:r>
      <w:r w:rsidRPr="006D7517">
        <w:rPr>
          <w:color w:val="000000" w:themeColor="text1"/>
          <w:szCs w:val="22"/>
        </w:rPr>
        <w:t>will evaluate proposals with publicly accessible GIS data</w:t>
      </w:r>
      <w:r w:rsidR="00333952" w:rsidRPr="006D7517">
        <w:rPr>
          <w:color w:val="000000" w:themeColor="text1"/>
          <w:szCs w:val="22"/>
        </w:rPr>
        <w:t>,</w:t>
      </w:r>
      <w:r w:rsidRPr="006D7517">
        <w:rPr>
          <w:color w:val="000000" w:themeColor="text1"/>
          <w:szCs w:val="22"/>
        </w:rPr>
        <w:t xml:space="preserve"> therefore, if the </w:t>
      </w:r>
      <w:r w:rsidR="00F1299F">
        <w:rPr>
          <w:color w:val="000000" w:themeColor="text1"/>
          <w:szCs w:val="22"/>
        </w:rPr>
        <w:t>Applicant</w:t>
      </w:r>
      <w:r w:rsidRPr="006D7517">
        <w:rPr>
          <w:color w:val="000000" w:themeColor="text1"/>
          <w:szCs w:val="22"/>
        </w:rPr>
        <w:t xml:space="preserve"> can document additional cons</w:t>
      </w:r>
      <w:r w:rsidR="00333952" w:rsidRPr="006D7517">
        <w:rPr>
          <w:color w:val="000000" w:themeColor="text1"/>
          <w:szCs w:val="22"/>
        </w:rPr>
        <w:t>erved lands or resource values</w:t>
      </w:r>
      <w:r w:rsidRPr="006D7517">
        <w:rPr>
          <w:color w:val="000000" w:themeColor="text1"/>
          <w:szCs w:val="22"/>
        </w:rPr>
        <w:t xml:space="preserve"> that support the proposal</w:t>
      </w:r>
      <w:r w:rsidR="00DB5C7E">
        <w:rPr>
          <w:color w:val="000000" w:themeColor="text1"/>
          <w:szCs w:val="22"/>
        </w:rPr>
        <w:t>,</w:t>
      </w:r>
      <w:r w:rsidRPr="006D7517">
        <w:rPr>
          <w:color w:val="000000" w:themeColor="text1"/>
          <w:szCs w:val="22"/>
        </w:rPr>
        <w:t xml:space="preserve"> </w:t>
      </w:r>
      <w:r w:rsidR="00DB5C7E">
        <w:rPr>
          <w:color w:val="000000" w:themeColor="text1"/>
          <w:szCs w:val="22"/>
        </w:rPr>
        <w:t>the Applicant is</w:t>
      </w:r>
      <w:r w:rsidRPr="006D7517">
        <w:rPr>
          <w:color w:val="000000" w:themeColor="text1"/>
          <w:szCs w:val="22"/>
        </w:rPr>
        <w:t xml:space="preserve"> encouraged to provide supplemental maps</w:t>
      </w:r>
      <w:r w:rsidR="00333952" w:rsidRPr="006D7517">
        <w:rPr>
          <w:color w:val="000000" w:themeColor="text1"/>
          <w:szCs w:val="22"/>
        </w:rPr>
        <w:t xml:space="preserve">.  </w:t>
      </w:r>
      <w:r w:rsidRPr="006D7517">
        <w:rPr>
          <w:color w:val="000000" w:themeColor="text1"/>
          <w:szCs w:val="22"/>
        </w:rPr>
        <w:t xml:space="preserve"> </w:t>
      </w:r>
    </w:p>
    <w:p w14:paraId="00944629" w14:textId="77777777" w:rsidR="00DD36E8" w:rsidRPr="006D7517" w:rsidRDefault="00861938" w:rsidP="00A62CF7">
      <w:pPr>
        <w:spacing w:line="240" w:lineRule="auto"/>
        <w:rPr>
          <w:rFonts w:cs="Arial"/>
          <w:color w:val="000000" w:themeColor="text1"/>
          <w:szCs w:val="22"/>
        </w:rPr>
      </w:pPr>
      <w:r w:rsidRPr="006D7517">
        <w:rPr>
          <w:color w:val="000000" w:themeColor="text1"/>
          <w:szCs w:val="22"/>
        </w:rPr>
        <w:t xml:space="preserve">Please note that detailed maps </w:t>
      </w:r>
      <w:r w:rsidR="00CD690A" w:rsidRPr="006D7517">
        <w:rPr>
          <w:color w:val="000000" w:themeColor="text1"/>
          <w:szCs w:val="22"/>
        </w:rPr>
        <w:t>depict</w:t>
      </w:r>
      <w:r w:rsidRPr="006D7517">
        <w:rPr>
          <w:color w:val="000000" w:themeColor="text1"/>
          <w:szCs w:val="22"/>
        </w:rPr>
        <w:t xml:space="preserve">ing property infrastructure, such as home sites, farm buildings, farm labor housing, and future building envelopes, </w:t>
      </w:r>
      <w:r w:rsidR="00CD690A" w:rsidRPr="006D7517">
        <w:rPr>
          <w:color w:val="000000" w:themeColor="text1"/>
          <w:szCs w:val="22"/>
        </w:rPr>
        <w:t xml:space="preserve">are helpful in proposal review.  These maps </w:t>
      </w:r>
      <w:r w:rsidR="00A62045" w:rsidRPr="006D7517">
        <w:rPr>
          <w:color w:val="000000" w:themeColor="text1"/>
          <w:szCs w:val="22"/>
        </w:rPr>
        <w:t>will be required</w:t>
      </w:r>
      <w:r w:rsidR="00CD690A" w:rsidRPr="006D7517">
        <w:rPr>
          <w:color w:val="000000" w:themeColor="text1"/>
          <w:szCs w:val="22"/>
        </w:rPr>
        <w:t xml:space="preserve"> for</w:t>
      </w:r>
      <w:r w:rsidRPr="006D7517">
        <w:rPr>
          <w:color w:val="000000" w:themeColor="text1"/>
          <w:szCs w:val="22"/>
        </w:rPr>
        <w:t xml:space="preserve"> easement exhibits</w:t>
      </w:r>
      <w:r w:rsidR="00FA36A0" w:rsidRPr="006D7517">
        <w:rPr>
          <w:color w:val="000000" w:themeColor="text1"/>
          <w:szCs w:val="22"/>
        </w:rPr>
        <w:t xml:space="preserve"> and baseline conditions report</w:t>
      </w:r>
      <w:r w:rsidR="00CD690A" w:rsidRPr="006D7517">
        <w:rPr>
          <w:color w:val="000000" w:themeColor="text1"/>
          <w:szCs w:val="22"/>
        </w:rPr>
        <w:t>s</w:t>
      </w:r>
      <w:r w:rsidR="00FA36A0" w:rsidRPr="006D7517">
        <w:rPr>
          <w:color w:val="000000" w:themeColor="text1"/>
          <w:szCs w:val="22"/>
        </w:rPr>
        <w:t>.  The accuracy of these exhibits is important as they</w:t>
      </w:r>
      <w:r w:rsidR="004C3C0C" w:rsidRPr="006D7517">
        <w:rPr>
          <w:color w:val="000000" w:themeColor="text1"/>
          <w:szCs w:val="22"/>
        </w:rPr>
        <w:t xml:space="preserve"> will be incorporated into and therefore </w:t>
      </w:r>
      <w:r w:rsidR="00CD690A" w:rsidRPr="006D7517">
        <w:rPr>
          <w:color w:val="000000" w:themeColor="text1"/>
          <w:szCs w:val="22"/>
        </w:rPr>
        <w:t xml:space="preserve">be </w:t>
      </w:r>
      <w:r w:rsidR="00FA36A0" w:rsidRPr="006D7517">
        <w:rPr>
          <w:color w:val="000000" w:themeColor="text1"/>
          <w:szCs w:val="22"/>
        </w:rPr>
        <w:t xml:space="preserve">a </w:t>
      </w:r>
      <w:r w:rsidR="004C3C0C" w:rsidRPr="006D7517">
        <w:rPr>
          <w:color w:val="000000" w:themeColor="text1"/>
          <w:szCs w:val="22"/>
        </w:rPr>
        <w:t xml:space="preserve">part of the </w:t>
      </w:r>
      <w:r w:rsidR="00B4758D" w:rsidRPr="006D7517">
        <w:rPr>
          <w:rFonts w:cs="Arial"/>
          <w:color w:val="000000" w:themeColor="text1"/>
          <w:szCs w:val="22"/>
        </w:rPr>
        <w:t>easement</w:t>
      </w:r>
      <w:r w:rsidR="00C97AC7" w:rsidRPr="006D7517">
        <w:rPr>
          <w:color w:val="000000" w:themeColor="text1"/>
          <w:szCs w:val="22"/>
        </w:rPr>
        <w:t>.</w:t>
      </w:r>
    </w:p>
    <w:p w14:paraId="5354325D" w14:textId="77777777" w:rsidR="006A0465" w:rsidRPr="006D7517" w:rsidRDefault="006A0465" w:rsidP="00A45A6A">
      <w:pPr>
        <w:pStyle w:val="ListParagraph"/>
        <w:numPr>
          <w:ilvl w:val="0"/>
          <w:numId w:val="26"/>
        </w:numPr>
        <w:spacing w:line="240" w:lineRule="auto"/>
        <w:ind w:left="360"/>
        <w:rPr>
          <w:rStyle w:val="Emphasis"/>
          <w:i w:val="0"/>
          <w:color w:val="000000" w:themeColor="text1"/>
          <w:sz w:val="22"/>
          <w:szCs w:val="22"/>
          <w:u w:val="single"/>
        </w:rPr>
      </w:pPr>
      <w:r w:rsidRPr="006D7517">
        <w:rPr>
          <w:rStyle w:val="Emphasis"/>
          <w:i w:val="0"/>
          <w:color w:val="000000" w:themeColor="text1"/>
          <w:sz w:val="22"/>
          <w:szCs w:val="22"/>
          <w:u w:val="single"/>
        </w:rPr>
        <w:t>Implementation Schedule</w:t>
      </w:r>
    </w:p>
    <w:p w14:paraId="601CFEB7" w14:textId="77777777" w:rsidR="00333952" w:rsidRPr="006D7517" w:rsidRDefault="006A0465" w:rsidP="00A62CF7">
      <w:pPr>
        <w:spacing w:line="240" w:lineRule="auto"/>
        <w:rPr>
          <w:color w:val="000000" w:themeColor="text1"/>
          <w:szCs w:val="22"/>
        </w:rPr>
      </w:pPr>
      <w:r w:rsidRPr="006D7517">
        <w:rPr>
          <w:color w:val="000000" w:themeColor="text1"/>
          <w:szCs w:val="22"/>
        </w:rPr>
        <w:t xml:space="preserve">This section is used to explain the </w:t>
      </w:r>
      <w:r w:rsidR="008C641A" w:rsidRPr="006D7517">
        <w:rPr>
          <w:color w:val="000000" w:themeColor="text1"/>
          <w:szCs w:val="22"/>
        </w:rPr>
        <w:t xml:space="preserve">timeline and </w:t>
      </w:r>
      <w:r w:rsidRPr="006D7517">
        <w:rPr>
          <w:color w:val="000000" w:themeColor="text1"/>
          <w:szCs w:val="22"/>
        </w:rPr>
        <w:t xml:space="preserve">anticipated completion date for the </w:t>
      </w:r>
      <w:r w:rsidR="008C641A" w:rsidRPr="006D7517">
        <w:rPr>
          <w:color w:val="000000" w:themeColor="text1"/>
          <w:szCs w:val="22"/>
        </w:rPr>
        <w:t>easement</w:t>
      </w:r>
      <w:r w:rsidRPr="006D7517">
        <w:rPr>
          <w:color w:val="000000" w:themeColor="text1"/>
          <w:szCs w:val="22"/>
        </w:rPr>
        <w:t xml:space="preserve"> </w:t>
      </w:r>
      <w:r w:rsidR="0051124E" w:rsidRPr="006D7517">
        <w:rPr>
          <w:color w:val="000000" w:themeColor="text1"/>
          <w:szCs w:val="22"/>
        </w:rPr>
        <w:t>acquisition</w:t>
      </w:r>
      <w:r w:rsidRPr="006D7517">
        <w:rPr>
          <w:color w:val="000000" w:themeColor="text1"/>
          <w:szCs w:val="22"/>
        </w:rPr>
        <w:t xml:space="preserve">, as well as any issues on which the timing will hinge, including the timeframe of a willing seller to complete a transaction.  Please use the Implementation Schedule </w:t>
      </w:r>
      <w:r w:rsidR="009C7828" w:rsidRPr="006D7517">
        <w:rPr>
          <w:color w:val="000000" w:themeColor="text1"/>
          <w:szCs w:val="22"/>
        </w:rPr>
        <w:t>provided in the application f</w:t>
      </w:r>
      <w:r w:rsidR="00795AD5" w:rsidRPr="006D7517">
        <w:rPr>
          <w:color w:val="000000" w:themeColor="text1"/>
          <w:szCs w:val="22"/>
        </w:rPr>
        <w:t xml:space="preserve">orm, </w:t>
      </w:r>
      <w:r w:rsidRPr="006D7517">
        <w:rPr>
          <w:color w:val="000000" w:themeColor="text1"/>
          <w:szCs w:val="22"/>
        </w:rPr>
        <w:t xml:space="preserve">and attach any necessary explanation, not to exceed one page. </w:t>
      </w:r>
      <w:r w:rsidR="00333952" w:rsidRPr="006D7517">
        <w:rPr>
          <w:color w:val="000000" w:themeColor="text1"/>
          <w:szCs w:val="22"/>
        </w:rPr>
        <w:t xml:space="preserve">  </w:t>
      </w:r>
    </w:p>
    <w:p w14:paraId="53648B1F" w14:textId="77777777" w:rsidR="00333952" w:rsidRPr="006D7517" w:rsidRDefault="00333952" w:rsidP="00A62CF7">
      <w:pPr>
        <w:spacing w:line="240" w:lineRule="auto"/>
        <w:rPr>
          <w:color w:val="000000" w:themeColor="text1"/>
          <w:spacing w:val="5"/>
          <w:szCs w:val="22"/>
        </w:rPr>
      </w:pPr>
      <w:r w:rsidRPr="006D7517">
        <w:rPr>
          <w:color w:val="000000" w:themeColor="text1"/>
          <w:szCs w:val="22"/>
        </w:rPr>
        <w:t>While the Implementation Schedule is optional for the application phase, it will be required for the Grant Agreement should the pro</w:t>
      </w:r>
      <w:r w:rsidR="00CA1FC2" w:rsidRPr="006D7517">
        <w:rPr>
          <w:color w:val="000000" w:themeColor="text1"/>
          <w:szCs w:val="22"/>
        </w:rPr>
        <w:t>posal</w:t>
      </w:r>
      <w:r w:rsidRPr="006D7517">
        <w:rPr>
          <w:color w:val="000000" w:themeColor="text1"/>
          <w:szCs w:val="22"/>
        </w:rPr>
        <w:t xml:space="preserve"> be selected for funding.  State contracting requirements limit Grant Agreements to a maximum of two years.  </w:t>
      </w:r>
      <w:r w:rsidRPr="006D7517">
        <w:rPr>
          <w:color w:val="000000" w:themeColor="text1"/>
          <w:spacing w:val="5"/>
          <w:szCs w:val="22"/>
        </w:rPr>
        <w:br w:type="page"/>
      </w:r>
    </w:p>
    <w:p w14:paraId="5339F987" w14:textId="77777777" w:rsidR="00BB2AD1" w:rsidRPr="006D7517" w:rsidRDefault="001B4D8C" w:rsidP="00C97AC7">
      <w:pPr>
        <w:pStyle w:val="Heading1"/>
        <w:rPr>
          <w:color w:val="000000" w:themeColor="text1"/>
        </w:rPr>
      </w:pPr>
      <w:bookmarkStart w:id="43" w:name="_Toc462754122"/>
      <w:r w:rsidRPr="006D7517">
        <w:rPr>
          <w:color w:val="000000" w:themeColor="text1"/>
        </w:rPr>
        <w:lastRenderedPageBreak/>
        <w:t xml:space="preserve">Chapter </w:t>
      </w:r>
      <w:r w:rsidR="008224D3" w:rsidRPr="006D7517">
        <w:rPr>
          <w:color w:val="000000" w:themeColor="text1"/>
        </w:rPr>
        <w:t>4</w:t>
      </w:r>
      <w:r w:rsidRPr="006D7517">
        <w:rPr>
          <w:color w:val="000000" w:themeColor="text1"/>
        </w:rPr>
        <w:t>: Grant Application Submission</w:t>
      </w:r>
      <w:bookmarkEnd w:id="43"/>
    </w:p>
    <w:p w14:paraId="7226A501" w14:textId="77777777" w:rsidR="001B4D8C" w:rsidRPr="006D7517" w:rsidRDefault="001B4D8C" w:rsidP="006D7517">
      <w:pPr>
        <w:pStyle w:val="Heading2"/>
        <w:rPr>
          <w:rStyle w:val="IntenseReference"/>
          <w:rFonts w:cstheme="minorHAnsi"/>
          <w:b w:val="0"/>
          <w:caps w:val="0"/>
          <w:color w:val="000000" w:themeColor="text1"/>
          <w:spacing w:val="0"/>
          <w:sz w:val="28"/>
          <w:szCs w:val="28"/>
        </w:rPr>
      </w:pPr>
      <w:bookmarkStart w:id="44" w:name="_Toc462754123"/>
      <w:r w:rsidRPr="006D7517">
        <w:rPr>
          <w:color w:val="000000" w:themeColor="text1"/>
        </w:rPr>
        <w:t>How and When to Apply</w:t>
      </w:r>
      <w:bookmarkEnd w:id="44"/>
    </w:p>
    <w:p w14:paraId="4F9505F5" w14:textId="37CEA04B" w:rsidR="001B4D8C" w:rsidRPr="006D7517" w:rsidRDefault="004B6A2F" w:rsidP="00A62CF7">
      <w:pPr>
        <w:spacing w:line="240" w:lineRule="auto"/>
        <w:rPr>
          <w:color w:val="000000" w:themeColor="text1"/>
          <w:szCs w:val="22"/>
        </w:rPr>
      </w:pPr>
      <w:r w:rsidRPr="006D7517">
        <w:rPr>
          <w:color w:val="000000" w:themeColor="text1"/>
          <w:szCs w:val="22"/>
        </w:rPr>
        <w:t xml:space="preserve">Completed grant applications under </w:t>
      </w:r>
      <w:r w:rsidR="00923A59" w:rsidRPr="006D7517">
        <w:rPr>
          <w:color w:val="000000" w:themeColor="text1"/>
          <w:szCs w:val="22"/>
        </w:rPr>
        <w:t>this</w:t>
      </w:r>
      <w:r w:rsidRPr="006D7517">
        <w:rPr>
          <w:color w:val="000000" w:themeColor="text1"/>
          <w:szCs w:val="22"/>
        </w:rPr>
        <w:t xml:space="preserve"> Program </w:t>
      </w:r>
      <w:r w:rsidR="003B1C39">
        <w:rPr>
          <w:color w:val="000000" w:themeColor="text1"/>
          <w:szCs w:val="22"/>
        </w:rPr>
        <w:t>are due</w:t>
      </w:r>
      <w:r w:rsidRPr="006D7517">
        <w:rPr>
          <w:color w:val="000000" w:themeColor="text1"/>
          <w:szCs w:val="22"/>
        </w:rPr>
        <w:t xml:space="preserve"> </w:t>
      </w:r>
      <w:r w:rsidR="00A62CF7" w:rsidRPr="00457AB2">
        <w:rPr>
          <w:color w:val="000000" w:themeColor="text1"/>
          <w:szCs w:val="22"/>
        </w:rPr>
        <w:t xml:space="preserve">on </w:t>
      </w:r>
      <w:r w:rsidR="00C80594" w:rsidRPr="00457AB2">
        <w:rPr>
          <w:b/>
          <w:color w:val="000000" w:themeColor="text1"/>
          <w:szCs w:val="22"/>
        </w:rPr>
        <w:t>May 22, 2017</w:t>
      </w:r>
      <w:r w:rsidR="00A62CF7" w:rsidRPr="00457AB2">
        <w:rPr>
          <w:color w:val="000000" w:themeColor="text1"/>
          <w:szCs w:val="22"/>
        </w:rPr>
        <w:t>.</w:t>
      </w:r>
    </w:p>
    <w:p w14:paraId="231265BE" w14:textId="77777777" w:rsidR="001B4D8C" w:rsidRPr="006D7517" w:rsidRDefault="00B4758D" w:rsidP="00A62CF7">
      <w:pPr>
        <w:spacing w:line="240" w:lineRule="auto"/>
        <w:rPr>
          <w:color w:val="000000" w:themeColor="text1"/>
          <w:szCs w:val="22"/>
        </w:rPr>
      </w:pPr>
      <w:r w:rsidRPr="006D7517">
        <w:rPr>
          <w:noProof/>
          <w:color w:val="000000" w:themeColor="text1"/>
          <w:szCs w:val="22"/>
          <w:lang w:eastAsia="en-US"/>
        </w:rPr>
        <mc:AlternateContent>
          <mc:Choice Requires="wps">
            <w:drawing>
              <wp:anchor distT="0" distB="0" distL="114300" distR="114300" simplePos="0" relativeHeight="251656192" behindDoc="0" locked="0" layoutInCell="1" allowOverlap="1" wp14:anchorId="5AD5B3F7" wp14:editId="5365E910">
                <wp:simplePos x="0" y="0"/>
                <wp:positionH relativeFrom="column">
                  <wp:posOffset>3143250</wp:posOffset>
                </wp:positionH>
                <wp:positionV relativeFrom="paragraph">
                  <wp:posOffset>497840</wp:posOffset>
                </wp:positionV>
                <wp:extent cx="2695575" cy="1513840"/>
                <wp:effectExtent l="0" t="0" r="66675" b="48260"/>
                <wp:wrapSquare wrapText="bothSides"/>
                <wp:docPr id="1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513840"/>
                        </a:xfrm>
                        <a:prstGeom prst="roundRect">
                          <a:avLst>
                            <a:gd name="adj" fmla="val 16667"/>
                          </a:avLst>
                        </a:prstGeom>
                        <a:solidFill>
                          <a:schemeClr val="bg1">
                            <a:lumMod val="100000"/>
                            <a:lumOff val="0"/>
                          </a:schemeClr>
                        </a:solidFill>
                        <a:ln w="25400">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14:paraId="7382AE8B" w14:textId="77777777" w:rsidR="00D35E20" w:rsidRPr="00933298" w:rsidRDefault="00D35E20" w:rsidP="004C48CA">
                            <w:pPr>
                              <w:jc w:val="center"/>
                              <w:rPr>
                                <w:rStyle w:val="SubtleReference"/>
                                <w:rFonts w:cstheme="minorHAnsi"/>
                                <w:b w:val="0"/>
                                <w:i w:val="0"/>
                                <w:color w:val="414751" w:themeColor="text2" w:themeShade="BF"/>
                              </w:rPr>
                            </w:pPr>
                            <w:r w:rsidRPr="00933298">
                              <w:rPr>
                                <w:rStyle w:val="SubtleReference"/>
                              </w:rPr>
                              <w:t xml:space="preserve">Early consultation with </w:t>
                            </w:r>
                            <w:r>
                              <w:rPr>
                                <w:rStyle w:val="SubtleReference"/>
                              </w:rPr>
                              <w:t>Department</w:t>
                            </w:r>
                            <w:r w:rsidRPr="00933298">
                              <w:rPr>
                                <w:rStyle w:val="SubtleReference"/>
                              </w:rPr>
                              <w:t xml:space="preserve"> staff regarding proposed </w:t>
                            </w:r>
                            <w:r>
                              <w:rPr>
                                <w:rStyle w:val="SubtleReference"/>
                              </w:rPr>
                              <w:t>easemen</w:t>
                            </w:r>
                            <w:r w:rsidRPr="00933298">
                              <w:rPr>
                                <w:rStyle w:val="SubtleReference"/>
                              </w:rPr>
                              <w:t>ts is strongly encouraged to achieve the most efficient review process possible.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5B3F7" id="AutoShape 93" o:spid="_x0000_s1031" style="position:absolute;margin-left:247.5pt;margin-top:39.2pt;width:212.25pt;height:1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" fillcolor="white [3212]" strokecolor="#fe8637 [3204]" strokeweight="2pt">
                <v:shadow on="t" opacity=".5"/>
                <v:textbox inset=",7.2pt,,7.2pt">
                  <w:txbxContent>
                    <w:p w14:paraId="7382AE8B" w14:textId="77777777" w:rsidR="00D35E20" w:rsidRPr="00933298" w:rsidRDefault="00D35E20" w:rsidP="004C48CA">
                      <w:pPr>
                        <w:jc w:val="center"/>
                        <w:rPr>
                          <w:rStyle w:val="SubtleReference"/>
                          <w:rFonts w:cstheme="minorHAnsi"/>
                          <w:b w:val="0"/>
                          <w:i w:val="0"/>
                          <w:color w:val="414751" w:themeColor="text2" w:themeShade="BF"/>
                        </w:rPr>
                      </w:pPr>
                      <w:r w:rsidRPr="00933298">
                        <w:rPr>
                          <w:rStyle w:val="SubtleReference"/>
                        </w:rPr>
                        <w:t xml:space="preserve">Early consultation with </w:t>
                      </w:r>
                      <w:r>
                        <w:rPr>
                          <w:rStyle w:val="SubtleReference"/>
                        </w:rPr>
                        <w:t>Department</w:t>
                      </w:r>
                      <w:r w:rsidRPr="00933298">
                        <w:rPr>
                          <w:rStyle w:val="SubtleReference"/>
                        </w:rPr>
                        <w:t xml:space="preserve"> staff regarding proposed </w:t>
                      </w:r>
                      <w:r>
                        <w:rPr>
                          <w:rStyle w:val="SubtleReference"/>
                        </w:rPr>
                        <w:t>easemen</w:t>
                      </w:r>
                      <w:r w:rsidRPr="00933298">
                        <w:rPr>
                          <w:rStyle w:val="SubtleReference"/>
                        </w:rPr>
                        <w:t>ts is strongly encouraged to achieve the most efficient review process possible.</w:t>
                      </w:r>
                    </w:p>
                  </w:txbxContent>
                </v:textbox>
                <w10:wrap type="square"/>
              </v:roundrect>
            </w:pict>
          </mc:Fallback>
        </mc:AlternateContent>
      </w:r>
      <w:r w:rsidR="00F1299F">
        <w:rPr>
          <w:color w:val="000000" w:themeColor="text1"/>
          <w:szCs w:val="22"/>
        </w:rPr>
        <w:t>Applicant</w:t>
      </w:r>
      <w:r w:rsidR="001B4D8C" w:rsidRPr="006D7517">
        <w:rPr>
          <w:color w:val="000000" w:themeColor="text1"/>
          <w:szCs w:val="22"/>
        </w:rPr>
        <w:t xml:space="preserve">s may submit multiple grant </w:t>
      </w:r>
      <w:r w:rsidR="00A05D83" w:rsidRPr="006D7517">
        <w:rPr>
          <w:color w:val="000000" w:themeColor="text1"/>
          <w:szCs w:val="22"/>
        </w:rPr>
        <w:t>applications</w:t>
      </w:r>
      <w:r w:rsidR="001B4D8C" w:rsidRPr="006D7517">
        <w:rPr>
          <w:color w:val="000000" w:themeColor="text1"/>
          <w:szCs w:val="22"/>
        </w:rPr>
        <w:t xml:space="preserve">.  Each proposal must be submitted </w:t>
      </w:r>
      <w:r w:rsidR="00BF5820" w:rsidRPr="006D7517">
        <w:rPr>
          <w:color w:val="000000" w:themeColor="text1"/>
          <w:szCs w:val="22"/>
        </w:rPr>
        <w:t>as</w:t>
      </w:r>
      <w:r w:rsidR="001B4D8C" w:rsidRPr="006D7517">
        <w:rPr>
          <w:color w:val="000000" w:themeColor="text1"/>
          <w:szCs w:val="22"/>
        </w:rPr>
        <w:t xml:space="preserve"> a separate application, which is distinct and can be reviewed independently of any other application.  Easement </w:t>
      </w:r>
      <w:r w:rsidR="003A08F6" w:rsidRPr="006D7517">
        <w:rPr>
          <w:color w:val="000000" w:themeColor="text1"/>
          <w:szCs w:val="22"/>
        </w:rPr>
        <w:t>application</w:t>
      </w:r>
      <w:r w:rsidR="001B4D8C" w:rsidRPr="006D7517">
        <w:rPr>
          <w:color w:val="000000" w:themeColor="text1"/>
          <w:szCs w:val="22"/>
        </w:rPr>
        <w:t xml:space="preserve">s are considered separate if properties are not held by the </w:t>
      </w:r>
      <w:r w:rsidR="00BF5820" w:rsidRPr="006D7517">
        <w:rPr>
          <w:color w:val="000000" w:themeColor="text1"/>
          <w:szCs w:val="22"/>
        </w:rPr>
        <w:t>same landowner(s).  A</w:t>
      </w:r>
      <w:r w:rsidR="003A08F6" w:rsidRPr="006D7517">
        <w:rPr>
          <w:color w:val="000000" w:themeColor="text1"/>
          <w:szCs w:val="22"/>
        </w:rPr>
        <w:t>n</w:t>
      </w:r>
      <w:r w:rsidR="00BF5820" w:rsidRPr="006D7517">
        <w:rPr>
          <w:color w:val="000000" w:themeColor="text1"/>
          <w:szCs w:val="22"/>
        </w:rPr>
        <w:t xml:space="preserve"> </w:t>
      </w:r>
      <w:r w:rsidR="003A08F6" w:rsidRPr="006D7517">
        <w:rPr>
          <w:color w:val="000000" w:themeColor="text1"/>
          <w:szCs w:val="22"/>
        </w:rPr>
        <w:t>application</w:t>
      </w:r>
      <w:r w:rsidR="001B4D8C" w:rsidRPr="006D7517">
        <w:rPr>
          <w:color w:val="000000" w:themeColor="text1"/>
          <w:szCs w:val="22"/>
        </w:rPr>
        <w:t xml:space="preserve"> may include m</w:t>
      </w:r>
      <w:bookmarkStart w:id="45" w:name="_GoBack"/>
      <w:bookmarkEnd w:id="45"/>
      <w:r w:rsidR="001B4D8C" w:rsidRPr="006D7517">
        <w:rPr>
          <w:color w:val="000000" w:themeColor="text1"/>
          <w:szCs w:val="22"/>
        </w:rPr>
        <w:t>ultiple landowners only if the properties are within a specific, contiguous planning unit, and individual easement values are assigned for each property.</w:t>
      </w:r>
    </w:p>
    <w:p w14:paraId="13D5E66B" w14:textId="4302B890" w:rsidR="001B4D8C" w:rsidRPr="006D7517" w:rsidRDefault="00962253" w:rsidP="00A62CF7">
      <w:pPr>
        <w:spacing w:line="240" w:lineRule="auto"/>
        <w:rPr>
          <w:color w:val="000000" w:themeColor="text1"/>
          <w:szCs w:val="22"/>
        </w:rPr>
      </w:pPr>
      <w:r w:rsidRPr="006D7517">
        <w:rPr>
          <w:color w:val="000000" w:themeColor="text1"/>
          <w:szCs w:val="22"/>
        </w:rPr>
        <w:t>The application</w:t>
      </w:r>
      <w:r w:rsidR="00A62CF7" w:rsidRPr="006D7517">
        <w:rPr>
          <w:color w:val="000000" w:themeColor="text1"/>
          <w:szCs w:val="22"/>
        </w:rPr>
        <w:t xml:space="preserve"> and the </w:t>
      </w:r>
      <w:r w:rsidR="00923A59" w:rsidRPr="006D7517">
        <w:rPr>
          <w:color w:val="000000" w:themeColor="text1"/>
          <w:szCs w:val="22"/>
        </w:rPr>
        <w:t>eligibility and selection criteria</w:t>
      </w:r>
      <w:r w:rsidRPr="006D7517">
        <w:rPr>
          <w:color w:val="000000" w:themeColor="text1"/>
          <w:szCs w:val="22"/>
        </w:rPr>
        <w:t xml:space="preserve"> for</w:t>
      </w:r>
      <w:r w:rsidR="00BF5820" w:rsidRPr="006D7517">
        <w:rPr>
          <w:color w:val="000000" w:themeColor="text1"/>
          <w:szCs w:val="22"/>
        </w:rPr>
        <w:t xml:space="preserve"> </w:t>
      </w:r>
      <w:r w:rsidR="00CE18FD" w:rsidRPr="006D7517">
        <w:rPr>
          <w:color w:val="000000" w:themeColor="text1"/>
          <w:szCs w:val="22"/>
        </w:rPr>
        <w:t>th</w:t>
      </w:r>
      <w:r w:rsidR="00923A59" w:rsidRPr="006D7517">
        <w:rPr>
          <w:color w:val="000000" w:themeColor="text1"/>
          <w:szCs w:val="22"/>
        </w:rPr>
        <w:t>is</w:t>
      </w:r>
      <w:r w:rsidR="00CE18FD" w:rsidRPr="006D7517">
        <w:rPr>
          <w:color w:val="000000" w:themeColor="text1"/>
          <w:szCs w:val="22"/>
        </w:rPr>
        <w:t xml:space="preserve"> </w:t>
      </w:r>
      <w:r w:rsidR="00300CCD" w:rsidRPr="006D7517">
        <w:rPr>
          <w:color w:val="000000" w:themeColor="text1"/>
          <w:szCs w:val="22"/>
        </w:rPr>
        <w:t>Program</w:t>
      </w:r>
      <w:r w:rsidR="00CE18FD" w:rsidRPr="006D7517">
        <w:rPr>
          <w:color w:val="000000" w:themeColor="text1"/>
          <w:szCs w:val="22"/>
        </w:rPr>
        <w:t xml:space="preserve"> </w:t>
      </w:r>
      <w:r w:rsidR="00923A59" w:rsidRPr="006D7517">
        <w:rPr>
          <w:color w:val="000000" w:themeColor="text1"/>
          <w:szCs w:val="22"/>
        </w:rPr>
        <w:t xml:space="preserve">are </w:t>
      </w:r>
      <w:r w:rsidRPr="006D7517">
        <w:rPr>
          <w:color w:val="000000" w:themeColor="text1"/>
          <w:szCs w:val="22"/>
        </w:rPr>
        <w:t xml:space="preserve">published </w:t>
      </w:r>
      <w:r w:rsidR="00923A59" w:rsidRPr="006D7517">
        <w:rPr>
          <w:color w:val="000000" w:themeColor="text1"/>
          <w:szCs w:val="22"/>
        </w:rPr>
        <w:t xml:space="preserve">both </w:t>
      </w:r>
      <w:r w:rsidR="0033657E">
        <w:rPr>
          <w:color w:val="000000" w:themeColor="text1"/>
          <w:szCs w:val="22"/>
        </w:rPr>
        <w:t>here</w:t>
      </w:r>
      <w:r w:rsidR="00923A59" w:rsidRPr="006D7517">
        <w:rPr>
          <w:color w:val="000000" w:themeColor="text1"/>
          <w:szCs w:val="22"/>
        </w:rPr>
        <w:t xml:space="preserve"> and as separate documents on the Department’s website. </w:t>
      </w:r>
      <w:r w:rsidR="003C6A7A" w:rsidRPr="006D7517">
        <w:rPr>
          <w:color w:val="000000" w:themeColor="text1"/>
          <w:szCs w:val="22"/>
        </w:rPr>
        <w:t>T</w:t>
      </w:r>
      <w:r w:rsidR="001B4D8C" w:rsidRPr="006D7517">
        <w:rPr>
          <w:color w:val="000000" w:themeColor="text1"/>
          <w:szCs w:val="22"/>
        </w:rPr>
        <w:t xml:space="preserve">he </w:t>
      </w:r>
      <w:r w:rsidR="003C6A7A" w:rsidRPr="006D7517">
        <w:rPr>
          <w:color w:val="000000" w:themeColor="text1"/>
          <w:szCs w:val="22"/>
        </w:rPr>
        <w:t>a</w:t>
      </w:r>
      <w:r w:rsidR="001B4D8C" w:rsidRPr="006D7517">
        <w:rPr>
          <w:color w:val="000000" w:themeColor="text1"/>
          <w:szCs w:val="22"/>
        </w:rPr>
        <w:t xml:space="preserve">pplication </w:t>
      </w:r>
      <w:r w:rsidR="003C6A7A" w:rsidRPr="006D7517">
        <w:rPr>
          <w:color w:val="000000" w:themeColor="text1"/>
          <w:szCs w:val="22"/>
        </w:rPr>
        <w:t>contains a c</w:t>
      </w:r>
      <w:r w:rsidR="001B4D8C" w:rsidRPr="006D7517">
        <w:rPr>
          <w:color w:val="000000" w:themeColor="text1"/>
          <w:szCs w:val="22"/>
        </w:rPr>
        <w:t>hecklist to ensure that all necessary materials are submitted to facilitate a prompt application review.</w:t>
      </w:r>
      <w:r w:rsidR="00923A59" w:rsidRPr="006D7517">
        <w:rPr>
          <w:color w:val="000000" w:themeColor="text1"/>
          <w:szCs w:val="22"/>
        </w:rPr>
        <w:t xml:space="preserve"> </w:t>
      </w:r>
    </w:p>
    <w:p w14:paraId="0FF559C9" w14:textId="67E3FDCD" w:rsidR="00923A59" w:rsidRPr="006D7517" w:rsidRDefault="003B1C39" w:rsidP="00A62CF7">
      <w:pPr>
        <w:spacing w:line="240" w:lineRule="auto"/>
        <w:rPr>
          <w:color w:val="000000" w:themeColor="text1"/>
          <w:szCs w:val="22"/>
        </w:rPr>
      </w:pPr>
      <w:r>
        <w:rPr>
          <w:color w:val="000000" w:themeColor="text1"/>
          <w:szCs w:val="22"/>
        </w:rPr>
        <w:t>If the Applicant has not already obtained a box.com account from the Department during the pre-proposal review, w</w:t>
      </w:r>
      <w:r w:rsidR="001B4D8C" w:rsidRPr="006D7517">
        <w:rPr>
          <w:color w:val="000000" w:themeColor="text1"/>
          <w:szCs w:val="22"/>
        </w:rPr>
        <w:t xml:space="preserve">hen </w:t>
      </w:r>
      <w:r w:rsidR="000B5BC7" w:rsidRPr="006D7517">
        <w:rPr>
          <w:color w:val="000000" w:themeColor="text1"/>
          <w:szCs w:val="22"/>
        </w:rPr>
        <w:t xml:space="preserve">the </w:t>
      </w:r>
      <w:r w:rsidR="003C6A7A" w:rsidRPr="006D7517">
        <w:rPr>
          <w:color w:val="000000" w:themeColor="text1"/>
          <w:szCs w:val="22"/>
        </w:rPr>
        <w:t>g</w:t>
      </w:r>
      <w:r w:rsidR="00A05D83" w:rsidRPr="006D7517">
        <w:rPr>
          <w:color w:val="000000" w:themeColor="text1"/>
          <w:szCs w:val="22"/>
        </w:rPr>
        <w:t xml:space="preserve">rant </w:t>
      </w:r>
      <w:r w:rsidR="003C6A7A" w:rsidRPr="006D7517">
        <w:rPr>
          <w:color w:val="000000" w:themeColor="text1"/>
          <w:szCs w:val="22"/>
        </w:rPr>
        <w:t>a</w:t>
      </w:r>
      <w:r w:rsidR="00A05D83" w:rsidRPr="006D7517">
        <w:rPr>
          <w:color w:val="000000" w:themeColor="text1"/>
          <w:szCs w:val="22"/>
        </w:rPr>
        <w:t>pplication is</w:t>
      </w:r>
      <w:r w:rsidR="000B5BC7" w:rsidRPr="006D7517">
        <w:rPr>
          <w:color w:val="000000" w:themeColor="text1"/>
          <w:szCs w:val="22"/>
        </w:rPr>
        <w:t xml:space="preserve"> complete</w:t>
      </w:r>
      <w:r w:rsidR="001B4D8C" w:rsidRPr="006D7517">
        <w:rPr>
          <w:color w:val="000000" w:themeColor="text1"/>
          <w:szCs w:val="22"/>
        </w:rPr>
        <w:t xml:space="preserve">, please </w:t>
      </w:r>
      <w:r w:rsidR="00B4758D" w:rsidRPr="006D7517">
        <w:rPr>
          <w:color w:val="000000" w:themeColor="text1"/>
          <w:szCs w:val="22"/>
        </w:rPr>
        <w:t xml:space="preserve">notify the Department at the following email address </w:t>
      </w:r>
      <w:hyperlink r:id="rId27" w:history="1">
        <w:r w:rsidR="00E8329F">
          <w:rPr>
            <w:rStyle w:val="Hyperlink"/>
            <w:szCs w:val="22"/>
          </w:rPr>
          <w:t>ALMP</w:t>
        </w:r>
        <w:r w:rsidR="00E8329F" w:rsidRPr="006D7517">
          <w:rPr>
            <w:rStyle w:val="Hyperlink"/>
            <w:szCs w:val="22"/>
          </w:rPr>
          <w:t>@conservation.ca.gov</w:t>
        </w:r>
      </w:hyperlink>
      <w:r w:rsidR="00B4758D" w:rsidRPr="006D7517">
        <w:rPr>
          <w:rStyle w:val="Hyperlink"/>
          <w:szCs w:val="22"/>
          <w:u w:val="none"/>
        </w:rPr>
        <w:t xml:space="preserve">. </w:t>
      </w:r>
      <w:r w:rsidR="00B4758D" w:rsidRPr="006D7517">
        <w:rPr>
          <w:color w:val="000000" w:themeColor="text1"/>
          <w:szCs w:val="22"/>
        </w:rPr>
        <w:t xml:space="preserve"> Department staff will provide directions on how to upload the documents.</w:t>
      </w:r>
      <w:r w:rsidR="00923A59" w:rsidRPr="006D7517">
        <w:rPr>
          <w:color w:val="000000" w:themeColor="text1"/>
          <w:szCs w:val="22"/>
        </w:rPr>
        <w:t xml:space="preserve"> </w:t>
      </w:r>
      <w:r w:rsidR="00B4758D" w:rsidRPr="006D7517">
        <w:rPr>
          <w:color w:val="000000" w:themeColor="text1"/>
          <w:szCs w:val="22"/>
        </w:rPr>
        <w:t xml:space="preserve"> </w:t>
      </w:r>
      <w:r w:rsidR="00923A59" w:rsidRPr="006D7517">
        <w:rPr>
          <w:color w:val="000000" w:themeColor="text1"/>
          <w:szCs w:val="22"/>
        </w:rPr>
        <w:t xml:space="preserve">Upon receipt, your application will be assigned to a grant manager.  </w:t>
      </w:r>
    </w:p>
    <w:p w14:paraId="52822F5D" w14:textId="77777777" w:rsidR="00B4758D" w:rsidRPr="006D7517" w:rsidRDefault="00114280" w:rsidP="00A62CF7">
      <w:pPr>
        <w:spacing w:line="240" w:lineRule="auto"/>
        <w:rPr>
          <w:color w:val="000000" w:themeColor="text1"/>
          <w:szCs w:val="22"/>
        </w:rPr>
      </w:pPr>
      <w:r w:rsidRPr="006D7517">
        <w:rPr>
          <w:color w:val="000000" w:themeColor="text1"/>
          <w:szCs w:val="22"/>
        </w:rPr>
        <w:t xml:space="preserve">Applications will be considered as submitted on the day that </w:t>
      </w:r>
      <w:r w:rsidR="00B4758D" w:rsidRPr="006D7517">
        <w:rPr>
          <w:color w:val="000000" w:themeColor="text1"/>
          <w:szCs w:val="22"/>
        </w:rPr>
        <w:t>staff is notified that an application is ready for uploading</w:t>
      </w:r>
      <w:r w:rsidR="003A08F6" w:rsidRPr="006D7517">
        <w:rPr>
          <w:color w:val="000000" w:themeColor="text1"/>
          <w:szCs w:val="22"/>
        </w:rPr>
        <w:t>.</w:t>
      </w:r>
      <w:r w:rsidRPr="006D7517">
        <w:rPr>
          <w:color w:val="000000" w:themeColor="text1"/>
          <w:szCs w:val="22"/>
        </w:rPr>
        <w:t xml:space="preserve"> </w:t>
      </w:r>
      <w:r w:rsidR="009C123B" w:rsidRPr="006D7517">
        <w:rPr>
          <w:color w:val="000000" w:themeColor="text1"/>
          <w:szCs w:val="22"/>
        </w:rPr>
        <w:t xml:space="preserve"> </w:t>
      </w:r>
    </w:p>
    <w:p w14:paraId="675FD73A" w14:textId="77777777" w:rsidR="00516262" w:rsidRPr="006D7517" w:rsidRDefault="00C97AC7" w:rsidP="006D7517">
      <w:pPr>
        <w:pStyle w:val="Heading2"/>
        <w:rPr>
          <w:rStyle w:val="Emphasis"/>
          <w:b w:val="0"/>
          <w:i w:val="0"/>
          <w:color w:val="000000" w:themeColor="text1"/>
          <w:spacing w:val="0"/>
          <w:sz w:val="28"/>
          <w:szCs w:val="28"/>
        </w:rPr>
      </w:pPr>
      <w:bookmarkStart w:id="46" w:name="_Toc462754124"/>
      <w:r w:rsidRPr="006D7517">
        <w:rPr>
          <w:color w:val="000000" w:themeColor="text1"/>
        </w:rPr>
        <w:t>After Grant Application Submission</w:t>
      </w:r>
      <w:bookmarkEnd w:id="46"/>
    </w:p>
    <w:p w14:paraId="62D0C11B" w14:textId="5A6F42EE" w:rsidR="00516262" w:rsidRPr="006D7517" w:rsidRDefault="00516262" w:rsidP="00A62CF7">
      <w:pPr>
        <w:spacing w:line="240" w:lineRule="auto"/>
        <w:rPr>
          <w:rStyle w:val="Emphasis"/>
          <w:color w:val="000000" w:themeColor="text1"/>
          <w:sz w:val="22"/>
          <w:szCs w:val="22"/>
        </w:rPr>
      </w:pPr>
      <w:r w:rsidRPr="006D7517">
        <w:rPr>
          <w:color w:val="000000" w:themeColor="text1"/>
          <w:szCs w:val="22"/>
        </w:rPr>
        <w:t xml:space="preserve">The grant manager </w:t>
      </w:r>
      <w:r w:rsidR="00D35C1A" w:rsidRPr="006D7517">
        <w:rPr>
          <w:color w:val="000000" w:themeColor="text1"/>
          <w:szCs w:val="22"/>
        </w:rPr>
        <w:t xml:space="preserve">will </w:t>
      </w:r>
      <w:r w:rsidRPr="006D7517">
        <w:rPr>
          <w:color w:val="000000" w:themeColor="text1"/>
          <w:szCs w:val="22"/>
        </w:rPr>
        <w:t>work with</w:t>
      </w:r>
      <w:r w:rsidR="0033657E">
        <w:rPr>
          <w:color w:val="000000" w:themeColor="text1"/>
          <w:szCs w:val="22"/>
        </w:rPr>
        <w:t xml:space="preserve"> the</w:t>
      </w:r>
      <w:r w:rsidRPr="006D7517">
        <w:rPr>
          <w:color w:val="000000" w:themeColor="text1"/>
          <w:szCs w:val="22"/>
        </w:rPr>
        <w:t xml:space="preserve"> </w:t>
      </w:r>
      <w:r w:rsidR="00F1299F">
        <w:rPr>
          <w:color w:val="000000" w:themeColor="text1"/>
          <w:szCs w:val="22"/>
        </w:rPr>
        <w:t>Applicant</w:t>
      </w:r>
      <w:r w:rsidRPr="006D7517">
        <w:rPr>
          <w:color w:val="000000" w:themeColor="text1"/>
          <w:szCs w:val="22"/>
        </w:rPr>
        <w:t xml:space="preserve"> to obtain </w:t>
      </w:r>
      <w:r w:rsidR="00D35C1A" w:rsidRPr="006D7517">
        <w:rPr>
          <w:color w:val="000000" w:themeColor="text1"/>
          <w:szCs w:val="22"/>
        </w:rPr>
        <w:t>any</w:t>
      </w:r>
      <w:r w:rsidR="000B5BC7" w:rsidRPr="006D7517">
        <w:rPr>
          <w:color w:val="000000" w:themeColor="text1"/>
          <w:szCs w:val="22"/>
        </w:rPr>
        <w:t xml:space="preserve"> </w:t>
      </w:r>
      <w:r w:rsidRPr="006D7517">
        <w:rPr>
          <w:color w:val="000000" w:themeColor="text1"/>
          <w:szCs w:val="22"/>
        </w:rPr>
        <w:t xml:space="preserve">additional information necessary to enable a complete review of </w:t>
      </w:r>
      <w:r w:rsidR="0033657E">
        <w:rPr>
          <w:color w:val="000000" w:themeColor="text1"/>
          <w:szCs w:val="22"/>
        </w:rPr>
        <w:t xml:space="preserve">the </w:t>
      </w:r>
      <w:r w:rsidR="00B4758D" w:rsidRPr="006D7517">
        <w:rPr>
          <w:color w:val="000000" w:themeColor="text1"/>
          <w:szCs w:val="22"/>
        </w:rPr>
        <w:t xml:space="preserve">easement </w:t>
      </w:r>
      <w:r w:rsidR="00915C32" w:rsidRPr="006D7517">
        <w:rPr>
          <w:color w:val="000000" w:themeColor="text1"/>
          <w:szCs w:val="22"/>
        </w:rPr>
        <w:t>proposal</w:t>
      </w:r>
      <w:r w:rsidR="00B4758D" w:rsidRPr="006D7517">
        <w:rPr>
          <w:color w:val="000000" w:themeColor="text1"/>
          <w:szCs w:val="22"/>
        </w:rPr>
        <w:t>’s</w:t>
      </w:r>
      <w:r w:rsidR="00915C32" w:rsidRPr="006D7517">
        <w:rPr>
          <w:color w:val="000000" w:themeColor="text1"/>
          <w:szCs w:val="22"/>
        </w:rPr>
        <w:t xml:space="preserve"> </w:t>
      </w:r>
      <w:r w:rsidRPr="006D7517">
        <w:rPr>
          <w:color w:val="000000" w:themeColor="text1"/>
          <w:szCs w:val="22"/>
        </w:rPr>
        <w:t xml:space="preserve">characteristics.  </w:t>
      </w:r>
    </w:p>
    <w:p w14:paraId="7D8D1E5E" w14:textId="77777777" w:rsidR="001B4D8C" w:rsidRPr="006D7517" w:rsidRDefault="001B4D8C" w:rsidP="00A45A6A">
      <w:pPr>
        <w:pStyle w:val="ListParagraph"/>
        <w:numPr>
          <w:ilvl w:val="0"/>
          <w:numId w:val="27"/>
        </w:numPr>
        <w:spacing w:line="240" w:lineRule="auto"/>
        <w:ind w:left="360"/>
        <w:rPr>
          <w:rStyle w:val="Emphasis"/>
          <w:i w:val="0"/>
          <w:color w:val="000000" w:themeColor="text1"/>
          <w:sz w:val="22"/>
          <w:szCs w:val="22"/>
          <w:u w:val="single"/>
        </w:rPr>
      </w:pPr>
      <w:r w:rsidRPr="006D7517">
        <w:rPr>
          <w:rStyle w:val="Emphasis"/>
          <w:i w:val="0"/>
          <w:color w:val="000000" w:themeColor="text1"/>
          <w:sz w:val="22"/>
          <w:szCs w:val="22"/>
          <w:u w:val="single"/>
        </w:rPr>
        <w:t>Site Reviews</w:t>
      </w:r>
    </w:p>
    <w:p w14:paraId="29D2FC21" w14:textId="79677D66" w:rsidR="001B4D8C" w:rsidRPr="006D7517" w:rsidRDefault="000B5BC7" w:rsidP="00A62CF7">
      <w:pPr>
        <w:spacing w:line="240" w:lineRule="auto"/>
        <w:rPr>
          <w:color w:val="000000" w:themeColor="text1"/>
          <w:szCs w:val="22"/>
        </w:rPr>
      </w:pPr>
      <w:r w:rsidRPr="006D7517">
        <w:rPr>
          <w:color w:val="000000" w:themeColor="text1"/>
          <w:szCs w:val="22"/>
        </w:rPr>
        <w:t>The</w:t>
      </w:r>
      <w:r w:rsidR="001B4D8C" w:rsidRPr="006D7517">
        <w:rPr>
          <w:color w:val="000000" w:themeColor="text1"/>
          <w:szCs w:val="22"/>
        </w:rPr>
        <w:t xml:space="preserve"> grant manager will contact </w:t>
      </w:r>
      <w:r w:rsidR="008438D9" w:rsidRPr="006D7517">
        <w:rPr>
          <w:color w:val="000000" w:themeColor="text1"/>
          <w:szCs w:val="22"/>
        </w:rPr>
        <w:t xml:space="preserve">the </w:t>
      </w:r>
      <w:r w:rsidR="00F1299F">
        <w:rPr>
          <w:color w:val="000000" w:themeColor="text1"/>
          <w:szCs w:val="22"/>
        </w:rPr>
        <w:t>Applicant</w:t>
      </w:r>
      <w:r w:rsidR="001B4D8C" w:rsidRPr="006D7517">
        <w:rPr>
          <w:color w:val="000000" w:themeColor="text1"/>
          <w:szCs w:val="22"/>
        </w:rPr>
        <w:t xml:space="preserve"> in order to schedule a site visit of the property.</w:t>
      </w:r>
      <w:r w:rsidRPr="006D7517">
        <w:rPr>
          <w:color w:val="000000" w:themeColor="text1"/>
          <w:szCs w:val="22"/>
        </w:rPr>
        <w:t xml:space="preserve"> </w:t>
      </w:r>
      <w:r w:rsidR="001B4D8C" w:rsidRPr="006D7517">
        <w:rPr>
          <w:color w:val="000000" w:themeColor="text1"/>
          <w:szCs w:val="22"/>
        </w:rPr>
        <w:t xml:space="preserve"> </w:t>
      </w:r>
      <w:r w:rsidR="0033657E">
        <w:rPr>
          <w:color w:val="000000" w:themeColor="text1"/>
          <w:szCs w:val="22"/>
        </w:rPr>
        <w:t xml:space="preserve">The </w:t>
      </w:r>
      <w:r w:rsidR="001B4D8C" w:rsidRPr="006D7517">
        <w:rPr>
          <w:color w:val="000000" w:themeColor="text1"/>
          <w:szCs w:val="22"/>
        </w:rPr>
        <w:t xml:space="preserve">Grant </w:t>
      </w:r>
      <w:r w:rsidR="00F1299F">
        <w:rPr>
          <w:color w:val="000000" w:themeColor="text1"/>
          <w:szCs w:val="22"/>
        </w:rPr>
        <w:t>Applicant</w:t>
      </w:r>
      <w:r w:rsidR="001B4D8C" w:rsidRPr="006D7517">
        <w:rPr>
          <w:color w:val="000000" w:themeColor="text1"/>
          <w:szCs w:val="22"/>
        </w:rPr>
        <w:t xml:space="preserve"> will make arrangements for a tour of the property</w:t>
      </w:r>
      <w:r w:rsidR="00906CC1" w:rsidRPr="006D7517">
        <w:rPr>
          <w:color w:val="000000" w:themeColor="text1"/>
          <w:szCs w:val="22"/>
        </w:rPr>
        <w:t xml:space="preserve"> that </w:t>
      </w:r>
      <w:r w:rsidR="001B4D8C" w:rsidRPr="006D7517">
        <w:rPr>
          <w:color w:val="000000" w:themeColor="text1"/>
          <w:szCs w:val="22"/>
        </w:rPr>
        <w:t xml:space="preserve">must be attended by a representative of the </w:t>
      </w:r>
      <w:r w:rsidR="00F1299F">
        <w:rPr>
          <w:color w:val="000000" w:themeColor="text1"/>
          <w:szCs w:val="22"/>
        </w:rPr>
        <w:t>Applicant</w:t>
      </w:r>
      <w:r w:rsidR="001B4D8C" w:rsidRPr="006D7517">
        <w:rPr>
          <w:color w:val="000000" w:themeColor="text1"/>
          <w:szCs w:val="22"/>
        </w:rPr>
        <w:t xml:space="preserve"> and by the property owner.</w:t>
      </w:r>
    </w:p>
    <w:p w14:paraId="1E1F3AC2" w14:textId="77777777" w:rsidR="001B4D8C" w:rsidRPr="006D7517" w:rsidRDefault="001B4D8C" w:rsidP="00A45A6A">
      <w:pPr>
        <w:pStyle w:val="ListParagraph"/>
        <w:numPr>
          <w:ilvl w:val="0"/>
          <w:numId w:val="27"/>
        </w:numPr>
        <w:spacing w:line="240" w:lineRule="auto"/>
        <w:ind w:left="360"/>
        <w:rPr>
          <w:rStyle w:val="Emphasis"/>
          <w:i w:val="0"/>
          <w:color w:val="000000" w:themeColor="text1"/>
          <w:sz w:val="22"/>
          <w:szCs w:val="22"/>
          <w:u w:val="single"/>
        </w:rPr>
      </w:pPr>
      <w:r w:rsidRPr="006D7517">
        <w:rPr>
          <w:rStyle w:val="Emphasis"/>
          <w:i w:val="0"/>
          <w:color w:val="000000" w:themeColor="text1"/>
          <w:sz w:val="22"/>
          <w:szCs w:val="22"/>
          <w:u w:val="single"/>
        </w:rPr>
        <w:t>Funding Decisions</w:t>
      </w:r>
    </w:p>
    <w:p w14:paraId="2F1DE3DE" w14:textId="2EC9C4A0" w:rsidR="007006C9" w:rsidRPr="006D7517" w:rsidRDefault="00D35C1A" w:rsidP="00A62CF7">
      <w:pPr>
        <w:spacing w:line="240" w:lineRule="auto"/>
        <w:rPr>
          <w:color w:val="000000" w:themeColor="text1"/>
          <w:szCs w:val="22"/>
        </w:rPr>
      </w:pPr>
      <w:r w:rsidRPr="006D7517">
        <w:rPr>
          <w:color w:val="000000" w:themeColor="text1"/>
          <w:szCs w:val="22"/>
        </w:rPr>
        <w:t>After visit</w:t>
      </w:r>
      <w:r w:rsidR="0071115F">
        <w:rPr>
          <w:color w:val="000000" w:themeColor="text1"/>
          <w:szCs w:val="22"/>
        </w:rPr>
        <w:t>ing</w:t>
      </w:r>
      <w:r w:rsidRPr="006D7517">
        <w:rPr>
          <w:color w:val="000000" w:themeColor="text1"/>
          <w:szCs w:val="22"/>
        </w:rPr>
        <w:t xml:space="preserve"> the site and</w:t>
      </w:r>
      <w:r w:rsidR="001B4D8C" w:rsidRPr="006D7517">
        <w:rPr>
          <w:color w:val="000000" w:themeColor="text1"/>
          <w:szCs w:val="22"/>
        </w:rPr>
        <w:t xml:space="preserve"> clarif</w:t>
      </w:r>
      <w:r w:rsidR="0071115F">
        <w:rPr>
          <w:color w:val="000000" w:themeColor="text1"/>
          <w:szCs w:val="22"/>
        </w:rPr>
        <w:t>ying</w:t>
      </w:r>
      <w:r w:rsidR="001B4D8C" w:rsidRPr="006D7517">
        <w:rPr>
          <w:color w:val="000000" w:themeColor="text1"/>
          <w:szCs w:val="22"/>
        </w:rPr>
        <w:t xml:space="preserve"> any outstanding questions</w:t>
      </w:r>
      <w:r w:rsidRPr="006D7517">
        <w:rPr>
          <w:color w:val="000000" w:themeColor="text1"/>
          <w:szCs w:val="22"/>
        </w:rPr>
        <w:t>,</w:t>
      </w:r>
      <w:r w:rsidR="00915C32" w:rsidRPr="006D7517">
        <w:rPr>
          <w:color w:val="000000" w:themeColor="text1"/>
          <w:szCs w:val="22"/>
        </w:rPr>
        <w:t xml:space="preserve"> </w:t>
      </w:r>
      <w:r w:rsidR="0071115F">
        <w:rPr>
          <w:color w:val="000000" w:themeColor="text1"/>
          <w:szCs w:val="22"/>
        </w:rPr>
        <w:t>the grant manager will</w:t>
      </w:r>
      <w:r w:rsidR="0071115F" w:rsidRPr="006D7517">
        <w:rPr>
          <w:color w:val="000000" w:themeColor="text1"/>
          <w:szCs w:val="22"/>
        </w:rPr>
        <w:t xml:space="preserve"> </w:t>
      </w:r>
      <w:r w:rsidR="00915C32" w:rsidRPr="006D7517">
        <w:rPr>
          <w:color w:val="000000" w:themeColor="text1"/>
          <w:szCs w:val="22"/>
        </w:rPr>
        <w:t xml:space="preserve">summarize the </w:t>
      </w:r>
      <w:r w:rsidR="00906CC1" w:rsidRPr="006D7517">
        <w:rPr>
          <w:color w:val="000000" w:themeColor="text1"/>
          <w:szCs w:val="22"/>
        </w:rPr>
        <w:t xml:space="preserve">easement </w:t>
      </w:r>
      <w:r w:rsidR="00915C32" w:rsidRPr="006D7517">
        <w:rPr>
          <w:color w:val="000000" w:themeColor="text1"/>
          <w:szCs w:val="22"/>
        </w:rPr>
        <w:t>application a</w:t>
      </w:r>
      <w:r w:rsidRPr="006D7517">
        <w:rPr>
          <w:color w:val="000000" w:themeColor="text1"/>
          <w:szCs w:val="22"/>
        </w:rPr>
        <w:t xml:space="preserve">nd </w:t>
      </w:r>
      <w:r w:rsidR="00915C32" w:rsidRPr="006D7517">
        <w:rPr>
          <w:color w:val="000000" w:themeColor="text1"/>
          <w:szCs w:val="22"/>
        </w:rPr>
        <w:t xml:space="preserve">provide </w:t>
      </w:r>
      <w:r w:rsidRPr="006D7517">
        <w:rPr>
          <w:color w:val="000000" w:themeColor="text1"/>
          <w:szCs w:val="22"/>
        </w:rPr>
        <w:t xml:space="preserve">briefings to staff and management.  </w:t>
      </w:r>
      <w:r w:rsidR="00915C32" w:rsidRPr="006D7517">
        <w:rPr>
          <w:color w:val="000000" w:themeColor="text1"/>
          <w:szCs w:val="22"/>
        </w:rPr>
        <w:t>Application</w:t>
      </w:r>
      <w:r w:rsidRPr="006D7517">
        <w:rPr>
          <w:color w:val="000000" w:themeColor="text1"/>
          <w:szCs w:val="22"/>
        </w:rPr>
        <w:t xml:space="preserve">s are </w:t>
      </w:r>
      <w:r w:rsidR="001B4D8C" w:rsidRPr="006D7517">
        <w:rPr>
          <w:color w:val="000000" w:themeColor="text1"/>
          <w:szCs w:val="22"/>
        </w:rPr>
        <w:t>evaluate</w:t>
      </w:r>
      <w:r w:rsidRPr="006D7517">
        <w:rPr>
          <w:color w:val="000000" w:themeColor="text1"/>
          <w:szCs w:val="22"/>
        </w:rPr>
        <w:t>d</w:t>
      </w:r>
      <w:r w:rsidR="001B4D8C" w:rsidRPr="006D7517">
        <w:rPr>
          <w:color w:val="000000" w:themeColor="text1"/>
          <w:szCs w:val="22"/>
        </w:rPr>
        <w:t xml:space="preserve"> relative to </w:t>
      </w:r>
      <w:r w:rsidRPr="006D7517">
        <w:rPr>
          <w:color w:val="000000" w:themeColor="text1"/>
          <w:szCs w:val="22"/>
        </w:rPr>
        <w:t xml:space="preserve">the </w:t>
      </w:r>
      <w:r w:rsidR="0051525C" w:rsidRPr="006D7517">
        <w:rPr>
          <w:color w:val="000000" w:themeColor="text1"/>
          <w:szCs w:val="22"/>
        </w:rPr>
        <w:t xml:space="preserve">eligibility and </w:t>
      </w:r>
      <w:r w:rsidR="001B4D8C" w:rsidRPr="006D7517">
        <w:rPr>
          <w:color w:val="000000" w:themeColor="text1"/>
          <w:szCs w:val="22"/>
        </w:rPr>
        <w:t>selection criteria</w:t>
      </w:r>
      <w:r w:rsidR="00923A59" w:rsidRPr="006D7517">
        <w:rPr>
          <w:color w:val="000000" w:themeColor="text1"/>
          <w:szCs w:val="22"/>
        </w:rPr>
        <w:t>.</w:t>
      </w:r>
      <w:r w:rsidR="00827678" w:rsidRPr="006D7517">
        <w:rPr>
          <w:color w:val="000000" w:themeColor="text1"/>
          <w:szCs w:val="22"/>
        </w:rPr>
        <w:t xml:space="preserve"> </w:t>
      </w:r>
    </w:p>
    <w:p w14:paraId="28BB88C0" w14:textId="77777777" w:rsidR="00C97AC7" w:rsidRPr="006D7517" w:rsidRDefault="007006C9" w:rsidP="00A62CF7">
      <w:pPr>
        <w:spacing w:line="240" w:lineRule="auto"/>
        <w:rPr>
          <w:color w:val="000000" w:themeColor="text1"/>
          <w:szCs w:val="22"/>
        </w:rPr>
      </w:pPr>
      <w:r w:rsidRPr="006D7517">
        <w:rPr>
          <w:color w:val="000000" w:themeColor="text1"/>
          <w:szCs w:val="22"/>
        </w:rPr>
        <w:t xml:space="preserve">While multiple applications may meet </w:t>
      </w:r>
      <w:r w:rsidR="004D442E" w:rsidRPr="006D7517">
        <w:rPr>
          <w:color w:val="000000" w:themeColor="text1"/>
          <w:szCs w:val="22"/>
        </w:rPr>
        <w:t xml:space="preserve">the basic eligibility criteria, each </w:t>
      </w:r>
      <w:r w:rsidR="007677C1" w:rsidRPr="006D7517">
        <w:rPr>
          <w:color w:val="000000" w:themeColor="text1"/>
          <w:szCs w:val="22"/>
        </w:rPr>
        <w:t xml:space="preserve">property is different, and each </w:t>
      </w:r>
      <w:r w:rsidR="004D442E" w:rsidRPr="006D7517">
        <w:rPr>
          <w:color w:val="000000" w:themeColor="text1"/>
          <w:szCs w:val="22"/>
        </w:rPr>
        <w:t xml:space="preserve">potential </w:t>
      </w:r>
      <w:r w:rsidR="00906CC1" w:rsidRPr="006D7517">
        <w:rPr>
          <w:color w:val="000000" w:themeColor="text1"/>
          <w:szCs w:val="22"/>
        </w:rPr>
        <w:t xml:space="preserve">easement </w:t>
      </w:r>
      <w:r w:rsidR="004D442E" w:rsidRPr="006D7517">
        <w:rPr>
          <w:color w:val="000000" w:themeColor="text1"/>
          <w:szCs w:val="22"/>
        </w:rPr>
        <w:t>will have strengths</w:t>
      </w:r>
      <w:r w:rsidR="007677C1" w:rsidRPr="006D7517">
        <w:rPr>
          <w:color w:val="000000" w:themeColor="text1"/>
          <w:szCs w:val="22"/>
        </w:rPr>
        <w:t xml:space="preserve"> and weaknesses</w:t>
      </w:r>
      <w:r w:rsidR="004D442E" w:rsidRPr="006D7517">
        <w:rPr>
          <w:color w:val="000000" w:themeColor="text1"/>
          <w:szCs w:val="22"/>
        </w:rPr>
        <w:t xml:space="preserve">.  </w:t>
      </w:r>
    </w:p>
    <w:p w14:paraId="3D7A0411" w14:textId="77777777" w:rsidR="007006C9" w:rsidRPr="006D7517" w:rsidRDefault="004D442E" w:rsidP="00A62CF7">
      <w:pPr>
        <w:spacing w:line="240" w:lineRule="auto"/>
        <w:rPr>
          <w:color w:val="000000" w:themeColor="text1"/>
          <w:szCs w:val="22"/>
        </w:rPr>
      </w:pPr>
      <w:r w:rsidRPr="006D7517">
        <w:rPr>
          <w:color w:val="000000" w:themeColor="text1"/>
          <w:szCs w:val="22"/>
        </w:rPr>
        <w:t>S</w:t>
      </w:r>
      <w:r w:rsidR="007006C9" w:rsidRPr="006D7517">
        <w:rPr>
          <w:color w:val="000000" w:themeColor="text1"/>
          <w:szCs w:val="22"/>
        </w:rPr>
        <w:t xml:space="preserve">ome </w:t>
      </w:r>
      <w:r w:rsidR="007677C1" w:rsidRPr="006D7517">
        <w:rPr>
          <w:color w:val="000000" w:themeColor="text1"/>
          <w:szCs w:val="22"/>
        </w:rPr>
        <w:t xml:space="preserve">proposals </w:t>
      </w:r>
      <w:r w:rsidR="007006C9" w:rsidRPr="006D7517">
        <w:rPr>
          <w:color w:val="000000" w:themeColor="text1"/>
          <w:szCs w:val="22"/>
        </w:rPr>
        <w:t xml:space="preserve">may </w:t>
      </w:r>
      <w:r w:rsidR="00DF002F" w:rsidRPr="006D7517">
        <w:rPr>
          <w:color w:val="000000" w:themeColor="text1"/>
          <w:szCs w:val="22"/>
        </w:rPr>
        <w:t xml:space="preserve">be more appropriate for funding based on how well they meet the selection </w:t>
      </w:r>
      <w:r w:rsidR="007006C9" w:rsidRPr="006D7517">
        <w:rPr>
          <w:color w:val="000000" w:themeColor="text1"/>
          <w:szCs w:val="22"/>
        </w:rPr>
        <w:t>criteria</w:t>
      </w:r>
      <w:r w:rsidR="007677C1" w:rsidRPr="006D7517">
        <w:rPr>
          <w:color w:val="000000" w:themeColor="text1"/>
          <w:szCs w:val="22"/>
        </w:rPr>
        <w:t xml:space="preserve"> relative to</w:t>
      </w:r>
      <w:r w:rsidR="002A3135" w:rsidRPr="006D7517">
        <w:rPr>
          <w:color w:val="000000" w:themeColor="text1"/>
          <w:szCs w:val="22"/>
        </w:rPr>
        <w:t xml:space="preserve"> </w:t>
      </w:r>
      <w:r w:rsidR="007677C1" w:rsidRPr="006D7517">
        <w:rPr>
          <w:color w:val="000000" w:themeColor="text1"/>
          <w:szCs w:val="22"/>
        </w:rPr>
        <w:t>applications received at the same time</w:t>
      </w:r>
      <w:r w:rsidR="00DF002F" w:rsidRPr="006D7517">
        <w:rPr>
          <w:color w:val="000000" w:themeColor="text1"/>
          <w:szCs w:val="22"/>
        </w:rPr>
        <w:t xml:space="preserve">.  </w:t>
      </w:r>
    </w:p>
    <w:p w14:paraId="0CFAE39C" w14:textId="5787CC96" w:rsidR="00DF002F" w:rsidRPr="006D7517" w:rsidRDefault="00BF5820" w:rsidP="00A62CF7">
      <w:pPr>
        <w:spacing w:line="240" w:lineRule="auto"/>
        <w:rPr>
          <w:rStyle w:val="IntenseReference"/>
          <w:rFonts w:cstheme="minorHAnsi"/>
          <w:b w:val="0"/>
          <w:caps w:val="0"/>
          <w:color w:val="000000" w:themeColor="text1"/>
          <w:spacing w:val="0"/>
          <w:sz w:val="22"/>
          <w:szCs w:val="22"/>
        </w:rPr>
      </w:pPr>
      <w:r w:rsidRPr="006D7517">
        <w:rPr>
          <w:color w:val="000000" w:themeColor="text1"/>
          <w:szCs w:val="22"/>
        </w:rPr>
        <w:lastRenderedPageBreak/>
        <w:t>Final funding decisions will be based on the concurrence of the Director of the Depar</w:t>
      </w:r>
      <w:r w:rsidR="00923A59" w:rsidRPr="006D7517">
        <w:rPr>
          <w:color w:val="000000" w:themeColor="text1"/>
          <w:szCs w:val="22"/>
        </w:rPr>
        <w:t xml:space="preserve">tment </w:t>
      </w:r>
      <w:r w:rsidRPr="006D7517">
        <w:rPr>
          <w:color w:val="000000" w:themeColor="text1"/>
          <w:szCs w:val="22"/>
        </w:rPr>
        <w:t xml:space="preserve">and the </w:t>
      </w:r>
      <w:r w:rsidR="007F0645" w:rsidRPr="006D7517">
        <w:rPr>
          <w:color w:val="000000" w:themeColor="text1"/>
          <w:szCs w:val="22"/>
        </w:rPr>
        <w:t xml:space="preserve">Chief </w:t>
      </w:r>
      <w:r w:rsidRPr="006D7517">
        <w:rPr>
          <w:color w:val="000000" w:themeColor="text1"/>
          <w:szCs w:val="22"/>
        </w:rPr>
        <w:t>Executive Officer of the</w:t>
      </w:r>
      <w:r w:rsidR="00893584" w:rsidRPr="006D7517">
        <w:rPr>
          <w:color w:val="000000" w:themeColor="text1"/>
          <w:szCs w:val="22"/>
        </w:rPr>
        <w:t xml:space="preserve"> </w:t>
      </w:r>
      <w:r w:rsidR="00906CC1" w:rsidRPr="006D7517">
        <w:rPr>
          <w:color w:val="000000" w:themeColor="text1"/>
          <w:szCs w:val="22"/>
        </w:rPr>
        <w:t xml:space="preserve">High-Speed Rail </w:t>
      </w:r>
      <w:r w:rsidR="00893584" w:rsidRPr="006D7517">
        <w:rPr>
          <w:color w:val="000000" w:themeColor="text1"/>
          <w:szCs w:val="22"/>
        </w:rPr>
        <w:t>Authority</w:t>
      </w:r>
      <w:r w:rsidR="002D5669">
        <w:rPr>
          <w:color w:val="000000" w:themeColor="text1"/>
          <w:szCs w:val="22"/>
        </w:rPr>
        <w:t xml:space="preserve"> or their designee</w:t>
      </w:r>
      <w:r w:rsidR="008438D9" w:rsidRPr="006D7517">
        <w:rPr>
          <w:color w:val="000000" w:themeColor="text1"/>
          <w:szCs w:val="22"/>
        </w:rPr>
        <w:t xml:space="preserve">. </w:t>
      </w:r>
    </w:p>
    <w:p w14:paraId="0FFA8C93" w14:textId="77777777" w:rsidR="00BF5820" w:rsidRPr="006D7517" w:rsidRDefault="00BF5820" w:rsidP="006D7517">
      <w:pPr>
        <w:pStyle w:val="Heading2"/>
        <w:rPr>
          <w:rStyle w:val="IntenseReference"/>
          <w:rFonts w:cstheme="minorHAnsi"/>
          <w:b w:val="0"/>
          <w:caps w:val="0"/>
          <w:color w:val="000000" w:themeColor="text1"/>
          <w:spacing w:val="0"/>
          <w:sz w:val="28"/>
          <w:szCs w:val="28"/>
        </w:rPr>
      </w:pPr>
      <w:bookmarkStart w:id="47" w:name="_Toc462754125"/>
      <w:r w:rsidRPr="006D7517">
        <w:rPr>
          <w:color w:val="000000" w:themeColor="text1"/>
        </w:rPr>
        <w:t>Response Time</w:t>
      </w:r>
      <w:bookmarkEnd w:id="47"/>
    </w:p>
    <w:p w14:paraId="19EFA006" w14:textId="77777777" w:rsidR="00BF5820" w:rsidRPr="006D7517" w:rsidRDefault="00BF5820" w:rsidP="00A62CF7">
      <w:pPr>
        <w:spacing w:line="240" w:lineRule="auto"/>
        <w:rPr>
          <w:color w:val="000000" w:themeColor="text1"/>
          <w:szCs w:val="22"/>
        </w:rPr>
      </w:pPr>
      <w:r w:rsidRPr="006D7517">
        <w:rPr>
          <w:color w:val="000000" w:themeColor="text1"/>
          <w:szCs w:val="22"/>
        </w:rPr>
        <w:t xml:space="preserve">The Department seeks to provide tentative funding decisions within 90 days of receipt of a complete application. </w:t>
      </w:r>
      <w:r w:rsidR="001C02F6" w:rsidRPr="006D7517">
        <w:rPr>
          <w:color w:val="000000" w:themeColor="text1"/>
          <w:szCs w:val="22"/>
        </w:rPr>
        <w:t xml:space="preserve"> </w:t>
      </w:r>
      <w:r w:rsidRPr="006D7517">
        <w:rPr>
          <w:color w:val="000000" w:themeColor="text1"/>
          <w:szCs w:val="22"/>
        </w:rPr>
        <w:t xml:space="preserve">However, complexities associated with some applications may require additional review time and submission of additional documents.  Please note that extended timing may become an issue if appraisals have been completed but other aspects of the application are incomplete.  </w:t>
      </w:r>
      <w:r w:rsidR="007F476F" w:rsidRPr="006D7517">
        <w:rPr>
          <w:color w:val="000000" w:themeColor="text1"/>
          <w:szCs w:val="22"/>
        </w:rPr>
        <w:t xml:space="preserve">Early consultation with staff regarding proposed </w:t>
      </w:r>
      <w:r w:rsidR="008438D9" w:rsidRPr="006D7517">
        <w:rPr>
          <w:color w:val="000000" w:themeColor="text1"/>
          <w:szCs w:val="22"/>
        </w:rPr>
        <w:t>applications</w:t>
      </w:r>
      <w:r w:rsidR="007F476F" w:rsidRPr="006D7517">
        <w:rPr>
          <w:color w:val="000000" w:themeColor="text1"/>
          <w:szCs w:val="22"/>
        </w:rPr>
        <w:t xml:space="preserve"> is strongly encouraged to achieve the most efficient review process possible.  </w:t>
      </w:r>
      <w:r w:rsidRPr="006D7517">
        <w:rPr>
          <w:color w:val="000000" w:themeColor="text1"/>
          <w:szCs w:val="22"/>
        </w:rPr>
        <w:t xml:space="preserve"> </w:t>
      </w:r>
    </w:p>
    <w:p w14:paraId="18DAB7A3" w14:textId="77777777" w:rsidR="008E11D4" w:rsidRPr="009F35FF" w:rsidRDefault="00C97AC7" w:rsidP="000C39B1">
      <w:pPr>
        <w:pStyle w:val="Heading2"/>
        <w:rPr>
          <w:color w:val="auto"/>
        </w:rPr>
      </w:pPr>
      <w:bookmarkStart w:id="48" w:name="_Toc462754126"/>
      <w:r w:rsidRPr="009F35FF">
        <w:rPr>
          <w:color w:val="auto"/>
        </w:rPr>
        <w:t>Approved Easement Applications</w:t>
      </w:r>
      <w:bookmarkEnd w:id="48"/>
    </w:p>
    <w:p w14:paraId="19C39733" w14:textId="77777777" w:rsidR="00A62CF7" w:rsidRPr="006D7517" w:rsidRDefault="00CE18FD" w:rsidP="00A62CF7">
      <w:pPr>
        <w:spacing w:line="240" w:lineRule="auto"/>
        <w:rPr>
          <w:color w:val="000000" w:themeColor="text1"/>
          <w:szCs w:val="22"/>
        </w:rPr>
      </w:pPr>
      <w:r w:rsidRPr="006D7517">
        <w:rPr>
          <w:color w:val="000000" w:themeColor="text1"/>
          <w:szCs w:val="22"/>
        </w:rPr>
        <w:t xml:space="preserve">Each </w:t>
      </w:r>
      <w:r w:rsidR="00906CC1" w:rsidRPr="006D7517">
        <w:rPr>
          <w:color w:val="000000" w:themeColor="text1"/>
          <w:szCs w:val="22"/>
        </w:rPr>
        <w:t xml:space="preserve">easement </w:t>
      </w:r>
      <w:r w:rsidRPr="006D7517">
        <w:rPr>
          <w:color w:val="000000" w:themeColor="text1"/>
          <w:szCs w:val="22"/>
        </w:rPr>
        <w:t xml:space="preserve">proposal </w:t>
      </w:r>
      <w:r w:rsidR="008E11D4" w:rsidRPr="006D7517">
        <w:rPr>
          <w:color w:val="000000" w:themeColor="text1"/>
          <w:szCs w:val="22"/>
        </w:rPr>
        <w:t>receiving approval</w:t>
      </w:r>
      <w:r w:rsidRPr="006D7517">
        <w:rPr>
          <w:color w:val="000000" w:themeColor="text1"/>
          <w:szCs w:val="22"/>
        </w:rPr>
        <w:t xml:space="preserve"> </w:t>
      </w:r>
      <w:r w:rsidR="008E11D4" w:rsidRPr="006D7517">
        <w:rPr>
          <w:color w:val="000000" w:themeColor="text1"/>
          <w:szCs w:val="22"/>
        </w:rPr>
        <w:t xml:space="preserve">will be formalized with a Grant Agreement between the </w:t>
      </w:r>
      <w:r w:rsidR="00F1299F">
        <w:rPr>
          <w:color w:val="000000" w:themeColor="text1"/>
          <w:szCs w:val="22"/>
        </w:rPr>
        <w:t>Applicant</w:t>
      </w:r>
      <w:r w:rsidR="008E11D4" w:rsidRPr="006D7517">
        <w:rPr>
          <w:color w:val="000000" w:themeColor="text1"/>
          <w:szCs w:val="22"/>
        </w:rPr>
        <w:t xml:space="preserve"> and the Department.  Grant Agreements are based on a standard </w:t>
      </w:r>
      <w:r w:rsidR="00FA4F6A" w:rsidRPr="006D7517">
        <w:rPr>
          <w:color w:val="000000" w:themeColor="text1"/>
          <w:szCs w:val="22"/>
        </w:rPr>
        <w:t>s</w:t>
      </w:r>
      <w:r w:rsidR="008E11D4" w:rsidRPr="006D7517">
        <w:rPr>
          <w:color w:val="000000" w:themeColor="text1"/>
          <w:szCs w:val="22"/>
        </w:rPr>
        <w:t>tate format and have a maximum duration of two years fr</w:t>
      </w:r>
      <w:r w:rsidR="008438D9" w:rsidRPr="006D7517">
        <w:rPr>
          <w:color w:val="000000" w:themeColor="text1"/>
          <w:szCs w:val="22"/>
        </w:rPr>
        <w:t>om the time of Grant Agreement signature</w:t>
      </w:r>
      <w:r w:rsidR="008E11D4" w:rsidRPr="006D7517">
        <w:rPr>
          <w:color w:val="000000" w:themeColor="text1"/>
          <w:szCs w:val="22"/>
        </w:rPr>
        <w:t xml:space="preserve"> </w:t>
      </w:r>
      <w:r w:rsidR="008438D9" w:rsidRPr="006D7517">
        <w:rPr>
          <w:color w:val="000000" w:themeColor="text1"/>
          <w:szCs w:val="22"/>
        </w:rPr>
        <w:t xml:space="preserve">to </w:t>
      </w:r>
      <w:r w:rsidR="008E11D4" w:rsidRPr="006D7517">
        <w:rPr>
          <w:color w:val="000000" w:themeColor="text1"/>
          <w:szCs w:val="22"/>
        </w:rPr>
        <w:t xml:space="preserve">completion of the </w:t>
      </w:r>
      <w:r w:rsidR="008438D9" w:rsidRPr="006D7517">
        <w:rPr>
          <w:color w:val="000000" w:themeColor="text1"/>
          <w:szCs w:val="22"/>
        </w:rPr>
        <w:t>easement acquisition</w:t>
      </w:r>
      <w:r w:rsidR="008E11D4" w:rsidRPr="006D7517">
        <w:rPr>
          <w:color w:val="000000" w:themeColor="text1"/>
          <w:szCs w:val="22"/>
        </w:rPr>
        <w:t>.  In most instances, the grant manager assigned at the proposal stage will</w:t>
      </w:r>
      <w:r w:rsidR="00893584" w:rsidRPr="006D7517">
        <w:rPr>
          <w:color w:val="000000" w:themeColor="text1"/>
          <w:szCs w:val="22"/>
        </w:rPr>
        <w:t xml:space="preserve"> also manage the Grant Agreement</w:t>
      </w:r>
      <w:r w:rsidR="008E11D4" w:rsidRPr="006D7517">
        <w:rPr>
          <w:color w:val="000000" w:themeColor="text1"/>
          <w:szCs w:val="22"/>
        </w:rPr>
        <w:t xml:space="preserve">.   </w:t>
      </w:r>
      <w:r w:rsidR="000B5BC7" w:rsidRPr="006D7517">
        <w:rPr>
          <w:color w:val="000000" w:themeColor="text1"/>
          <w:szCs w:val="22"/>
        </w:rPr>
        <w:br w:type="page"/>
      </w:r>
    </w:p>
    <w:p w14:paraId="7F8C2EBB" w14:textId="77777777" w:rsidR="00A62CF7" w:rsidRPr="006D7517" w:rsidRDefault="00A62CF7" w:rsidP="00662C13">
      <w:pPr>
        <w:pStyle w:val="Heading1"/>
        <w:rPr>
          <w:color w:val="000000" w:themeColor="text1"/>
        </w:rPr>
      </w:pPr>
      <w:bookmarkStart w:id="49" w:name="_Toc462754127"/>
      <w:r w:rsidRPr="006D7517">
        <w:rPr>
          <w:color w:val="000000" w:themeColor="text1"/>
        </w:rPr>
        <w:lastRenderedPageBreak/>
        <w:t>Chapter 5: Evaluation and Award Process</w:t>
      </w:r>
      <w:bookmarkEnd w:id="49"/>
    </w:p>
    <w:p w14:paraId="3FE9A668" w14:textId="77777777" w:rsidR="00A62CF7" w:rsidRPr="006D7517" w:rsidRDefault="00A62CF7" w:rsidP="000C39B1">
      <w:pPr>
        <w:pStyle w:val="Heading2"/>
        <w:rPr>
          <w:color w:val="000000" w:themeColor="text1"/>
        </w:rPr>
      </w:pPr>
      <w:bookmarkStart w:id="50" w:name="_Toc339284338"/>
      <w:bookmarkStart w:id="51" w:name="_Toc366671194"/>
      <w:bookmarkStart w:id="52" w:name="_Toc460398753"/>
      <w:bookmarkStart w:id="53" w:name="_Toc462754128"/>
      <w:bookmarkStart w:id="54" w:name="_Toc338162913"/>
      <w:r w:rsidRPr="006D7517">
        <w:rPr>
          <w:color w:val="000000" w:themeColor="text1"/>
        </w:rPr>
        <w:t>Application Evaluation</w:t>
      </w:r>
      <w:bookmarkEnd w:id="50"/>
      <w:bookmarkEnd w:id="51"/>
      <w:bookmarkEnd w:id="52"/>
      <w:bookmarkEnd w:id="53"/>
    </w:p>
    <w:bookmarkEnd w:id="54"/>
    <w:p w14:paraId="01A1C1F8"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Applications will be evaluated and scored based on responses to the information requested in this solicitation. To evaluate applications, the Department will organize an Evaluation Committee that consists </w:t>
      </w:r>
      <w:r w:rsidR="00662C13" w:rsidRPr="006D7517">
        <w:rPr>
          <w:color w:val="000000" w:themeColor="text1"/>
          <w:spacing w:val="5"/>
          <w:szCs w:val="22"/>
        </w:rPr>
        <w:t xml:space="preserve">primarily of Department staff. </w:t>
      </w:r>
      <w:r w:rsidRPr="006D7517">
        <w:rPr>
          <w:color w:val="000000" w:themeColor="text1"/>
          <w:spacing w:val="5"/>
          <w:szCs w:val="22"/>
        </w:rPr>
        <w:t>The Evaluation Committee may use technical expert reviewers to provide an analysis of applications.  Applications will be evaluated in two stages:</w:t>
      </w:r>
    </w:p>
    <w:p w14:paraId="359B06EF" w14:textId="77777777" w:rsidR="00A62CF7" w:rsidRPr="006D7517" w:rsidRDefault="00A62CF7" w:rsidP="00A45A6A">
      <w:pPr>
        <w:numPr>
          <w:ilvl w:val="0"/>
          <w:numId w:val="21"/>
        </w:numPr>
        <w:spacing w:line="240" w:lineRule="auto"/>
        <w:ind w:left="360"/>
        <w:rPr>
          <w:b/>
          <w:color w:val="000000" w:themeColor="text1"/>
          <w:spacing w:val="5"/>
          <w:szCs w:val="22"/>
          <w:u w:val="single"/>
        </w:rPr>
      </w:pPr>
      <w:bookmarkStart w:id="55" w:name="_Toc381079932"/>
      <w:bookmarkStart w:id="56" w:name="_Toc382571195"/>
      <w:bookmarkStart w:id="57" w:name="_Toc397874862"/>
      <w:bookmarkStart w:id="58" w:name="_Toc360545784"/>
      <w:bookmarkStart w:id="59" w:name="_Toc366671195"/>
      <w:bookmarkStart w:id="60" w:name="_Toc339284339"/>
      <w:r w:rsidRPr="006D7517">
        <w:rPr>
          <w:b/>
          <w:color w:val="000000" w:themeColor="text1"/>
          <w:spacing w:val="5"/>
          <w:szCs w:val="22"/>
          <w:u w:val="single"/>
        </w:rPr>
        <w:t>Stage One:  Application Screening</w:t>
      </w:r>
      <w:bookmarkEnd w:id="55"/>
      <w:bookmarkEnd w:id="56"/>
      <w:bookmarkEnd w:id="57"/>
      <w:r w:rsidRPr="006D7517">
        <w:rPr>
          <w:b/>
          <w:color w:val="000000" w:themeColor="text1"/>
          <w:spacing w:val="5"/>
          <w:szCs w:val="22"/>
          <w:u w:val="single"/>
        </w:rPr>
        <w:t xml:space="preserve"> </w:t>
      </w:r>
      <w:bookmarkEnd w:id="58"/>
      <w:bookmarkEnd w:id="59"/>
    </w:p>
    <w:p w14:paraId="1765CF60" w14:textId="308C9863"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The Department Evaluation Committee will screen applications for compliance with the </w:t>
      </w:r>
      <w:r w:rsidR="004C550C">
        <w:rPr>
          <w:color w:val="000000" w:themeColor="text1"/>
          <w:spacing w:val="5"/>
          <w:szCs w:val="22"/>
        </w:rPr>
        <w:t>Eligibility</w:t>
      </w:r>
      <w:r w:rsidRPr="006D7517">
        <w:rPr>
          <w:color w:val="000000" w:themeColor="text1"/>
          <w:spacing w:val="5"/>
          <w:szCs w:val="22"/>
        </w:rPr>
        <w:t xml:space="preserve"> Criteria. </w:t>
      </w:r>
      <w:r w:rsidRPr="006D7517">
        <w:rPr>
          <w:b/>
          <w:color w:val="000000" w:themeColor="text1"/>
          <w:spacing w:val="5"/>
          <w:szCs w:val="22"/>
        </w:rPr>
        <w:t xml:space="preserve">Applications that fail any of the </w:t>
      </w:r>
      <w:r w:rsidR="004C550C">
        <w:rPr>
          <w:b/>
          <w:color w:val="000000" w:themeColor="text1"/>
          <w:spacing w:val="5"/>
          <w:szCs w:val="22"/>
        </w:rPr>
        <w:t>Eligibility</w:t>
      </w:r>
      <w:r w:rsidRPr="006D7517">
        <w:rPr>
          <w:b/>
          <w:color w:val="000000" w:themeColor="text1"/>
          <w:spacing w:val="5"/>
          <w:szCs w:val="22"/>
        </w:rPr>
        <w:t xml:space="preserve"> criteria will be rejected.</w:t>
      </w:r>
      <w:bookmarkEnd w:id="60"/>
    </w:p>
    <w:p w14:paraId="37D15EEE" w14:textId="77777777" w:rsidR="00A62CF7" w:rsidRPr="006D7517" w:rsidRDefault="00A62CF7" w:rsidP="00A45A6A">
      <w:pPr>
        <w:numPr>
          <w:ilvl w:val="0"/>
          <w:numId w:val="21"/>
        </w:numPr>
        <w:spacing w:line="240" w:lineRule="auto"/>
        <w:ind w:left="360"/>
        <w:rPr>
          <w:b/>
          <w:color w:val="000000" w:themeColor="text1"/>
          <w:spacing w:val="5"/>
          <w:szCs w:val="22"/>
          <w:u w:val="single"/>
        </w:rPr>
      </w:pPr>
      <w:bookmarkStart w:id="61" w:name="_Toc381079933"/>
      <w:bookmarkStart w:id="62" w:name="_Toc382571196"/>
      <w:bookmarkStart w:id="63" w:name="_Toc397874863"/>
      <w:bookmarkStart w:id="64" w:name="_Toc360545785"/>
      <w:bookmarkStart w:id="65" w:name="_Toc366671198"/>
      <w:r w:rsidRPr="006D7517">
        <w:rPr>
          <w:b/>
          <w:color w:val="000000" w:themeColor="text1"/>
          <w:spacing w:val="5"/>
          <w:szCs w:val="22"/>
          <w:u w:val="single"/>
        </w:rPr>
        <w:t>Stage Two:  Application Scoring</w:t>
      </w:r>
      <w:bookmarkEnd w:id="61"/>
      <w:bookmarkEnd w:id="62"/>
      <w:bookmarkEnd w:id="63"/>
      <w:r w:rsidRPr="006D7517">
        <w:rPr>
          <w:b/>
          <w:color w:val="000000" w:themeColor="text1"/>
          <w:spacing w:val="5"/>
          <w:szCs w:val="22"/>
          <w:u w:val="single"/>
        </w:rPr>
        <w:t xml:space="preserve"> </w:t>
      </w:r>
      <w:bookmarkEnd w:id="64"/>
      <w:bookmarkEnd w:id="65"/>
    </w:p>
    <w:p w14:paraId="7633AE1E" w14:textId="69470A3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Applications that pass Stage One will be submitted to the Evaluation Committee for review and scoring based on the </w:t>
      </w:r>
      <w:r w:rsidR="004C550C">
        <w:rPr>
          <w:color w:val="000000" w:themeColor="text1"/>
          <w:spacing w:val="5"/>
          <w:szCs w:val="22"/>
        </w:rPr>
        <w:t>Selection</w:t>
      </w:r>
      <w:r w:rsidRPr="006D7517">
        <w:rPr>
          <w:color w:val="000000" w:themeColor="text1"/>
          <w:spacing w:val="5"/>
          <w:szCs w:val="22"/>
        </w:rPr>
        <w:t xml:space="preserve"> Criteria</w:t>
      </w:r>
      <w:r w:rsidR="00FD68AD">
        <w:rPr>
          <w:color w:val="000000" w:themeColor="text1"/>
          <w:spacing w:val="5"/>
          <w:szCs w:val="22"/>
        </w:rPr>
        <w:t xml:space="preserve">. </w:t>
      </w:r>
    </w:p>
    <w:p w14:paraId="37ABB70D" w14:textId="5FD909CC" w:rsidR="00A62CF7" w:rsidRPr="006D7517" w:rsidRDefault="0071115F" w:rsidP="00A45A6A">
      <w:pPr>
        <w:numPr>
          <w:ilvl w:val="0"/>
          <w:numId w:val="20"/>
        </w:numPr>
        <w:spacing w:after="0" w:line="240" w:lineRule="auto"/>
        <w:rPr>
          <w:color w:val="000000" w:themeColor="text1"/>
          <w:spacing w:val="5"/>
          <w:szCs w:val="22"/>
        </w:rPr>
      </w:pPr>
      <w:r>
        <w:rPr>
          <w:color w:val="000000" w:themeColor="text1"/>
          <w:spacing w:val="5"/>
          <w:szCs w:val="22"/>
        </w:rPr>
        <w:t xml:space="preserve">The points obtained from a review of the proposal relative to the Selection Criteria will serve as the application’s score.  </w:t>
      </w:r>
    </w:p>
    <w:p w14:paraId="519A34D4" w14:textId="1FC3AD81" w:rsidR="00A62CF7" w:rsidRPr="006D7517" w:rsidRDefault="00A62CF7" w:rsidP="00A45A6A">
      <w:pPr>
        <w:numPr>
          <w:ilvl w:val="0"/>
          <w:numId w:val="20"/>
        </w:numPr>
        <w:spacing w:line="240" w:lineRule="auto"/>
        <w:rPr>
          <w:color w:val="000000" w:themeColor="text1"/>
          <w:spacing w:val="5"/>
          <w:szCs w:val="22"/>
          <w:u w:val="single"/>
        </w:rPr>
      </w:pPr>
      <w:r w:rsidRPr="006D7517">
        <w:rPr>
          <w:color w:val="000000" w:themeColor="text1"/>
          <w:spacing w:val="5"/>
          <w:szCs w:val="22"/>
        </w:rPr>
        <w:t>Clarification Interviews:  The Evaluation Committee may conduct optional in-person or telephone interviews with</w:t>
      </w:r>
      <w:r w:rsidR="0071115F">
        <w:rPr>
          <w:color w:val="000000" w:themeColor="text1"/>
          <w:spacing w:val="5"/>
          <w:szCs w:val="22"/>
        </w:rPr>
        <w:t xml:space="preserve"> the</w:t>
      </w:r>
      <w:r w:rsidRPr="006D7517">
        <w:rPr>
          <w:color w:val="000000" w:themeColor="text1"/>
          <w:spacing w:val="5"/>
          <w:szCs w:val="22"/>
        </w:rPr>
        <w:t xml:space="preserve"> </w:t>
      </w:r>
      <w:r w:rsidR="00F1299F">
        <w:rPr>
          <w:color w:val="000000" w:themeColor="text1"/>
          <w:spacing w:val="5"/>
          <w:szCs w:val="22"/>
        </w:rPr>
        <w:t>Applicant</w:t>
      </w:r>
      <w:r w:rsidRPr="006D7517">
        <w:rPr>
          <w:color w:val="000000" w:themeColor="text1"/>
          <w:spacing w:val="5"/>
          <w:szCs w:val="22"/>
        </w:rPr>
        <w:t xml:space="preserve"> during the evaluation process to clarify and/or verify information submitted in the application. However, these interviews may not be used to change or add to the content of the original application. </w:t>
      </w:r>
      <w:r w:rsidR="0071115F">
        <w:rPr>
          <w:color w:val="000000" w:themeColor="text1"/>
          <w:spacing w:val="5"/>
          <w:szCs w:val="22"/>
        </w:rPr>
        <w:t xml:space="preserve">The </w:t>
      </w:r>
      <w:r w:rsidR="00F1299F">
        <w:rPr>
          <w:color w:val="000000" w:themeColor="text1"/>
          <w:spacing w:val="5"/>
          <w:szCs w:val="22"/>
        </w:rPr>
        <w:t>Applicant</w:t>
      </w:r>
      <w:r w:rsidRPr="006D7517">
        <w:rPr>
          <w:color w:val="000000" w:themeColor="text1"/>
          <w:spacing w:val="5"/>
          <w:szCs w:val="22"/>
        </w:rPr>
        <w:t xml:space="preserve"> will not be reimbursed for time spent answering clarifying questions.</w:t>
      </w:r>
    </w:p>
    <w:p w14:paraId="23E99151" w14:textId="77777777" w:rsidR="00A62CF7" w:rsidRPr="006D7517" w:rsidRDefault="00A62CF7" w:rsidP="000C39B1">
      <w:pPr>
        <w:pStyle w:val="Heading2"/>
        <w:tabs>
          <w:tab w:val="left" w:pos="360"/>
        </w:tabs>
        <w:rPr>
          <w:color w:val="000000" w:themeColor="text1"/>
        </w:rPr>
      </w:pPr>
      <w:bookmarkStart w:id="66" w:name="_Toc460398754"/>
      <w:bookmarkStart w:id="67" w:name="_Toc462754129"/>
      <w:r w:rsidRPr="006D7517">
        <w:rPr>
          <w:color w:val="000000" w:themeColor="text1"/>
        </w:rPr>
        <w:t>Ranking, Notice of Proposed Award, and Agreement Development</w:t>
      </w:r>
      <w:bookmarkEnd w:id="66"/>
      <w:bookmarkEnd w:id="67"/>
    </w:p>
    <w:p w14:paraId="5278A445" w14:textId="77777777" w:rsidR="00A62CF7" w:rsidRPr="006D7517" w:rsidRDefault="00A62CF7" w:rsidP="00A45A6A">
      <w:pPr>
        <w:numPr>
          <w:ilvl w:val="0"/>
          <w:numId w:val="19"/>
        </w:numPr>
        <w:spacing w:line="240" w:lineRule="auto"/>
        <w:ind w:left="360"/>
        <w:rPr>
          <w:b/>
          <w:color w:val="000000" w:themeColor="text1"/>
          <w:spacing w:val="5"/>
          <w:szCs w:val="22"/>
          <w:u w:val="single"/>
        </w:rPr>
      </w:pPr>
      <w:r w:rsidRPr="006D7517">
        <w:rPr>
          <w:b/>
          <w:color w:val="000000" w:themeColor="text1"/>
          <w:spacing w:val="5"/>
          <w:szCs w:val="22"/>
          <w:u w:val="single"/>
        </w:rPr>
        <w:t>Ranking and Notice of Proposed Award</w:t>
      </w:r>
    </w:p>
    <w:p w14:paraId="7942CEB8"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Prior to ranking, eligible applications will be placed into either Tier 1 (First Opportunity Landowners) or Tier 2 (all other applications). Eligible applications are then ranked within their tier. </w:t>
      </w:r>
    </w:p>
    <w:p w14:paraId="13015904"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If there are insufficient funds to award all eligible applications, those in Tier 1 will be awarded funds before those in Tier </w:t>
      </w:r>
      <w:r w:rsidR="00662C13" w:rsidRPr="006D7517">
        <w:rPr>
          <w:color w:val="000000" w:themeColor="text1"/>
          <w:spacing w:val="5"/>
          <w:szCs w:val="22"/>
        </w:rPr>
        <w:t>2</w:t>
      </w:r>
      <w:r w:rsidRPr="006D7517">
        <w:rPr>
          <w:color w:val="000000" w:themeColor="text1"/>
          <w:spacing w:val="5"/>
          <w:szCs w:val="22"/>
        </w:rPr>
        <w:t xml:space="preserve">. </w:t>
      </w:r>
    </w:p>
    <w:p w14:paraId="35C09EC8" w14:textId="77777777" w:rsidR="00A62CF7" w:rsidRPr="006D7517" w:rsidRDefault="00A62CF7" w:rsidP="00662C13">
      <w:pPr>
        <w:spacing w:line="240" w:lineRule="auto"/>
        <w:rPr>
          <w:color w:val="000000" w:themeColor="text1"/>
          <w:spacing w:val="5"/>
          <w:szCs w:val="22"/>
        </w:rPr>
      </w:pPr>
      <w:r w:rsidRPr="006D7517">
        <w:rPr>
          <w:color w:val="000000" w:themeColor="text1"/>
          <w:spacing w:val="5"/>
          <w:szCs w:val="22"/>
        </w:rPr>
        <w:t xml:space="preserve">The </w:t>
      </w:r>
      <w:r w:rsidRPr="000C39B1">
        <w:rPr>
          <w:color w:val="000000" w:themeColor="text1"/>
          <w:spacing w:val="5"/>
          <w:szCs w:val="22"/>
        </w:rPr>
        <w:t xml:space="preserve">Department will post a Notice of Proposed Award (NOPA) that includes: (1) the total proposed funding amount; (2) the rank order of </w:t>
      </w:r>
      <w:r w:rsidR="00F1299F" w:rsidRPr="000C39B1">
        <w:rPr>
          <w:color w:val="000000" w:themeColor="text1"/>
          <w:spacing w:val="5"/>
          <w:szCs w:val="22"/>
        </w:rPr>
        <w:t>Applicant</w:t>
      </w:r>
      <w:r w:rsidRPr="000C39B1">
        <w:rPr>
          <w:color w:val="000000" w:themeColor="text1"/>
          <w:spacing w:val="5"/>
          <w:szCs w:val="22"/>
        </w:rPr>
        <w:t xml:space="preserve">s; and (3) the amount of each proposed award. The Department will post the NOPA at its headquarters in Sacramento. The Department will also notify </w:t>
      </w:r>
      <w:r w:rsidR="00F1299F" w:rsidRPr="000C39B1">
        <w:rPr>
          <w:color w:val="000000" w:themeColor="text1"/>
          <w:spacing w:val="5"/>
          <w:szCs w:val="22"/>
        </w:rPr>
        <w:t>Applicant</w:t>
      </w:r>
      <w:r w:rsidRPr="000C39B1">
        <w:rPr>
          <w:color w:val="000000" w:themeColor="text1"/>
          <w:spacing w:val="5"/>
          <w:szCs w:val="22"/>
        </w:rPr>
        <w:t>s by mail of</w:t>
      </w:r>
      <w:r w:rsidRPr="006D7517">
        <w:rPr>
          <w:color w:val="000000" w:themeColor="text1"/>
          <w:spacing w:val="5"/>
          <w:szCs w:val="22"/>
        </w:rPr>
        <w:t xml:space="preserve"> whether they were approved and for how much funding they were approved for. </w:t>
      </w:r>
    </w:p>
    <w:p w14:paraId="39983E91" w14:textId="77777777" w:rsidR="00A62CF7" w:rsidRPr="006D7517" w:rsidRDefault="00A62CF7" w:rsidP="00662C13">
      <w:pPr>
        <w:spacing w:line="240" w:lineRule="auto"/>
        <w:rPr>
          <w:color w:val="000000" w:themeColor="text1"/>
          <w:spacing w:val="5"/>
          <w:szCs w:val="22"/>
        </w:rPr>
      </w:pPr>
      <w:r w:rsidRPr="006D7517">
        <w:rPr>
          <w:color w:val="000000" w:themeColor="text1"/>
          <w:spacing w:val="5"/>
          <w:szCs w:val="22"/>
        </w:rPr>
        <w:t xml:space="preserve">The </w:t>
      </w:r>
      <w:r w:rsidR="006D7517" w:rsidRPr="006D7517">
        <w:rPr>
          <w:color w:val="000000" w:themeColor="text1"/>
          <w:spacing w:val="5"/>
          <w:szCs w:val="22"/>
        </w:rPr>
        <w:t>Department</w:t>
      </w:r>
      <w:r w:rsidRPr="006D7517">
        <w:rPr>
          <w:color w:val="000000" w:themeColor="text1"/>
          <w:spacing w:val="5"/>
          <w:szCs w:val="22"/>
        </w:rPr>
        <w:t xml:space="preserve"> reserves the right to:</w:t>
      </w:r>
    </w:p>
    <w:p w14:paraId="20A50756" w14:textId="77777777" w:rsidR="00A62CF7" w:rsidRPr="006D7517" w:rsidRDefault="00A62CF7" w:rsidP="00A45A6A">
      <w:pPr>
        <w:numPr>
          <w:ilvl w:val="0"/>
          <w:numId w:val="18"/>
        </w:numPr>
        <w:spacing w:after="0" w:line="240" w:lineRule="auto"/>
        <w:rPr>
          <w:color w:val="000000" w:themeColor="text1"/>
          <w:spacing w:val="5"/>
          <w:szCs w:val="22"/>
        </w:rPr>
      </w:pPr>
      <w:r w:rsidRPr="006D7517">
        <w:rPr>
          <w:color w:val="000000" w:themeColor="text1"/>
          <w:spacing w:val="5"/>
          <w:szCs w:val="22"/>
        </w:rPr>
        <w:t xml:space="preserve">Award multiple proposals from this RFGA.  </w:t>
      </w:r>
    </w:p>
    <w:p w14:paraId="76172CBB" w14:textId="77777777" w:rsidR="00A62CF7" w:rsidRDefault="00A62CF7" w:rsidP="00A45A6A">
      <w:pPr>
        <w:numPr>
          <w:ilvl w:val="0"/>
          <w:numId w:val="18"/>
        </w:numPr>
        <w:spacing w:after="0" w:line="240" w:lineRule="auto"/>
        <w:rPr>
          <w:color w:val="000000" w:themeColor="text1"/>
          <w:spacing w:val="5"/>
          <w:szCs w:val="22"/>
        </w:rPr>
      </w:pPr>
      <w:r w:rsidRPr="006D7517">
        <w:rPr>
          <w:color w:val="000000" w:themeColor="text1"/>
          <w:spacing w:val="5"/>
          <w:szCs w:val="22"/>
        </w:rPr>
        <w:t xml:space="preserve">Negotiate with successful </w:t>
      </w:r>
      <w:r w:rsidR="00F1299F">
        <w:rPr>
          <w:color w:val="000000" w:themeColor="text1"/>
          <w:spacing w:val="5"/>
          <w:szCs w:val="22"/>
        </w:rPr>
        <w:t>Applicant</w:t>
      </w:r>
      <w:r w:rsidRPr="006D7517">
        <w:rPr>
          <w:color w:val="000000" w:themeColor="text1"/>
          <w:spacing w:val="5"/>
          <w:szCs w:val="22"/>
        </w:rPr>
        <w:t>s</w:t>
      </w:r>
      <w:r w:rsidRPr="006D7517">
        <w:rPr>
          <w:b/>
          <w:color w:val="000000" w:themeColor="text1"/>
          <w:spacing w:val="5"/>
          <w:szCs w:val="22"/>
        </w:rPr>
        <w:t xml:space="preserve"> </w:t>
      </w:r>
      <w:r w:rsidRPr="006D7517">
        <w:rPr>
          <w:color w:val="000000" w:themeColor="text1"/>
          <w:spacing w:val="5"/>
          <w:szCs w:val="22"/>
        </w:rPr>
        <w:t>to</w:t>
      </w:r>
      <w:r w:rsidRPr="006D7517">
        <w:rPr>
          <w:b/>
          <w:color w:val="000000" w:themeColor="text1"/>
          <w:spacing w:val="5"/>
          <w:szCs w:val="22"/>
        </w:rPr>
        <w:t xml:space="preserve"> </w:t>
      </w:r>
      <w:r w:rsidRPr="006D7517">
        <w:rPr>
          <w:color w:val="000000" w:themeColor="text1"/>
          <w:spacing w:val="5"/>
          <w:szCs w:val="22"/>
        </w:rPr>
        <w:t>modify the project scope, schedule, and/or level of funding.</w:t>
      </w:r>
    </w:p>
    <w:p w14:paraId="721BEE81" w14:textId="77777777" w:rsidR="000C39B1" w:rsidRDefault="000C39B1" w:rsidP="000C39B1">
      <w:pPr>
        <w:spacing w:after="0" w:line="240" w:lineRule="auto"/>
        <w:ind w:left="1080"/>
        <w:rPr>
          <w:color w:val="000000" w:themeColor="text1"/>
          <w:spacing w:val="5"/>
          <w:szCs w:val="22"/>
        </w:rPr>
      </w:pPr>
    </w:p>
    <w:p w14:paraId="3499AC59" w14:textId="77777777" w:rsidR="000C39B1" w:rsidRPr="006D7517" w:rsidRDefault="000C39B1" w:rsidP="000C39B1">
      <w:pPr>
        <w:spacing w:after="0" w:line="240" w:lineRule="auto"/>
        <w:ind w:left="1080"/>
        <w:rPr>
          <w:color w:val="000000" w:themeColor="text1"/>
          <w:spacing w:val="5"/>
          <w:szCs w:val="22"/>
        </w:rPr>
      </w:pPr>
    </w:p>
    <w:p w14:paraId="067591F3" w14:textId="77777777" w:rsidR="00A62CF7" w:rsidRPr="006D7517" w:rsidRDefault="00A62CF7" w:rsidP="00A45A6A">
      <w:pPr>
        <w:numPr>
          <w:ilvl w:val="0"/>
          <w:numId w:val="19"/>
        </w:numPr>
        <w:spacing w:before="240" w:line="240" w:lineRule="auto"/>
        <w:ind w:left="360"/>
        <w:rPr>
          <w:color w:val="000000" w:themeColor="text1"/>
          <w:spacing w:val="5"/>
          <w:szCs w:val="22"/>
        </w:rPr>
      </w:pPr>
      <w:r w:rsidRPr="006D7517">
        <w:rPr>
          <w:b/>
          <w:color w:val="000000" w:themeColor="text1"/>
          <w:spacing w:val="5"/>
          <w:szCs w:val="22"/>
          <w:u w:val="single"/>
        </w:rPr>
        <w:lastRenderedPageBreak/>
        <w:t>Agreements</w:t>
      </w:r>
    </w:p>
    <w:p w14:paraId="676CD2EB"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Applications recommended for funding will be developed into a grant agreement. Recipients may begin the project only after full execution of the grant agreement, including signature by both the </w:t>
      </w:r>
      <w:r w:rsidR="00F1299F">
        <w:rPr>
          <w:color w:val="000000" w:themeColor="text1"/>
          <w:spacing w:val="5"/>
          <w:szCs w:val="22"/>
        </w:rPr>
        <w:t>Applicant</w:t>
      </w:r>
      <w:r w:rsidRPr="006D7517">
        <w:rPr>
          <w:color w:val="000000" w:themeColor="text1"/>
          <w:spacing w:val="5"/>
          <w:szCs w:val="22"/>
        </w:rPr>
        <w:t xml:space="preserve"> and the Department. </w:t>
      </w:r>
    </w:p>
    <w:p w14:paraId="54E471B0" w14:textId="77777777" w:rsidR="00A62CF7" w:rsidRPr="006D7517" w:rsidRDefault="00A62CF7" w:rsidP="00A45A6A">
      <w:pPr>
        <w:numPr>
          <w:ilvl w:val="0"/>
          <w:numId w:val="17"/>
        </w:numPr>
        <w:spacing w:after="0" w:line="240" w:lineRule="auto"/>
        <w:rPr>
          <w:color w:val="000000" w:themeColor="text1"/>
          <w:spacing w:val="5"/>
          <w:szCs w:val="22"/>
        </w:rPr>
      </w:pPr>
      <w:r w:rsidRPr="006D7517">
        <w:rPr>
          <w:b/>
          <w:color w:val="000000" w:themeColor="text1"/>
          <w:spacing w:val="5"/>
          <w:szCs w:val="22"/>
        </w:rPr>
        <w:t>Resolution Requirement</w:t>
      </w:r>
      <w:r w:rsidRPr="006D7517">
        <w:rPr>
          <w:color w:val="000000" w:themeColor="text1"/>
          <w:spacing w:val="5"/>
          <w:szCs w:val="22"/>
        </w:rPr>
        <w:t xml:space="preserve"> </w:t>
      </w:r>
      <w:r w:rsidRPr="006D7517">
        <w:rPr>
          <w:b/>
          <w:i/>
          <w:color w:val="000000" w:themeColor="text1"/>
          <w:spacing w:val="5"/>
          <w:szCs w:val="22"/>
        </w:rPr>
        <w:t>(for government agency recipients only)</w:t>
      </w:r>
      <w:r w:rsidRPr="006D7517">
        <w:rPr>
          <w:b/>
          <w:color w:val="000000" w:themeColor="text1"/>
          <w:spacing w:val="5"/>
          <w:szCs w:val="22"/>
        </w:rPr>
        <w:t xml:space="preserve">:  </w:t>
      </w:r>
      <w:r w:rsidRPr="006D7517">
        <w:rPr>
          <w:color w:val="000000" w:themeColor="text1"/>
          <w:spacing w:val="5"/>
          <w:szCs w:val="22"/>
        </w:rPr>
        <w:t>Prior to approval of the agreement at a review meeting, government agency recipients (e.g., federal, state, and local governments; air/water/school districts; joint power authorities; and state universities) must provide a resolution that authorizes the agency to enter into the agreement and is signed by a representative authorized to execute the agreement and all documents related to the award.  Resolutions must include</w:t>
      </w:r>
      <w:proofErr w:type="gramStart"/>
      <w:r w:rsidRPr="006D7517">
        <w:rPr>
          <w:color w:val="000000" w:themeColor="text1"/>
          <w:spacing w:val="5"/>
          <w:szCs w:val="22"/>
        </w:rPr>
        <w:t>:  (</w:t>
      </w:r>
      <w:proofErr w:type="gramEnd"/>
      <w:r w:rsidRPr="006D7517">
        <w:rPr>
          <w:color w:val="000000" w:themeColor="text1"/>
          <w:spacing w:val="5"/>
          <w:szCs w:val="22"/>
        </w:rPr>
        <w:t xml:space="preserve">1) a brief description of the project; (2) the award amount; and (3) an acceptance of the award. </w:t>
      </w:r>
    </w:p>
    <w:p w14:paraId="5AEA517D" w14:textId="77777777" w:rsidR="00A62CF7" w:rsidRPr="006D7517" w:rsidRDefault="00A62CF7" w:rsidP="00A45A6A">
      <w:pPr>
        <w:numPr>
          <w:ilvl w:val="0"/>
          <w:numId w:val="17"/>
        </w:numPr>
        <w:spacing w:after="0" w:line="240" w:lineRule="auto"/>
        <w:rPr>
          <w:color w:val="000000" w:themeColor="text1"/>
          <w:spacing w:val="5"/>
          <w:szCs w:val="22"/>
        </w:rPr>
      </w:pPr>
      <w:r w:rsidRPr="006D7517">
        <w:rPr>
          <w:b/>
          <w:color w:val="000000" w:themeColor="text1"/>
          <w:spacing w:val="5"/>
          <w:szCs w:val="22"/>
        </w:rPr>
        <w:t>Agreement Development:</w:t>
      </w:r>
      <w:r w:rsidRPr="006D7517">
        <w:rPr>
          <w:color w:val="000000" w:themeColor="text1"/>
          <w:spacing w:val="5"/>
          <w:szCs w:val="22"/>
        </w:rPr>
        <w:t xml:space="preserve"> The Department will send the Recipient a grant agreement for approval and signature.  The agreement will include the applicable terms and conditions and will incorporate this solicitation by reference.  The Department reserves the right to modify the award documents (including the terms and conditions) prior to executing any agreement.</w:t>
      </w:r>
    </w:p>
    <w:p w14:paraId="6A451F78" w14:textId="77777777" w:rsidR="00A62CF7" w:rsidRPr="006D7517" w:rsidRDefault="00A62CF7" w:rsidP="00A45A6A">
      <w:pPr>
        <w:numPr>
          <w:ilvl w:val="0"/>
          <w:numId w:val="17"/>
        </w:numPr>
        <w:spacing w:after="0" w:line="240" w:lineRule="auto"/>
        <w:rPr>
          <w:color w:val="000000" w:themeColor="text1"/>
          <w:spacing w:val="5"/>
          <w:szCs w:val="22"/>
        </w:rPr>
      </w:pPr>
      <w:r w:rsidRPr="006D7517">
        <w:rPr>
          <w:b/>
          <w:color w:val="000000" w:themeColor="text1"/>
          <w:spacing w:val="5"/>
          <w:szCs w:val="22"/>
        </w:rPr>
        <w:t>Failure to Execute an Agreement:</w:t>
      </w:r>
      <w:r w:rsidRPr="006D7517">
        <w:rPr>
          <w:color w:val="000000" w:themeColor="text1"/>
          <w:spacing w:val="5"/>
          <w:szCs w:val="22"/>
        </w:rPr>
        <w:t xml:space="preserve"> If the Department is unable to successfully execute an agreement with an </w:t>
      </w:r>
      <w:r w:rsidR="00F1299F">
        <w:rPr>
          <w:color w:val="000000" w:themeColor="text1"/>
          <w:spacing w:val="5"/>
          <w:szCs w:val="22"/>
        </w:rPr>
        <w:t>Applicant</w:t>
      </w:r>
      <w:r w:rsidRPr="006D7517">
        <w:rPr>
          <w:color w:val="000000" w:themeColor="text1"/>
          <w:spacing w:val="5"/>
          <w:szCs w:val="22"/>
        </w:rPr>
        <w:t>, it reserves the right to cancel the pending award and to fund another eligible application.</w:t>
      </w:r>
    </w:p>
    <w:p w14:paraId="78D5307B" w14:textId="77777777" w:rsidR="00A62CF7" w:rsidRPr="006D7517" w:rsidRDefault="00A62CF7" w:rsidP="00A45A6A">
      <w:pPr>
        <w:numPr>
          <w:ilvl w:val="0"/>
          <w:numId w:val="17"/>
        </w:numPr>
        <w:spacing w:after="0" w:line="240" w:lineRule="auto"/>
        <w:rPr>
          <w:b/>
          <w:color w:val="000000" w:themeColor="text1"/>
          <w:spacing w:val="5"/>
          <w:szCs w:val="22"/>
        </w:rPr>
      </w:pPr>
      <w:r w:rsidRPr="006D7517">
        <w:rPr>
          <w:b/>
          <w:color w:val="000000" w:themeColor="text1"/>
          <w:spacing w:val="5"/>
          <w:szCs w:val="22"/>
        </w:rPr>
        <w:t>Agreement Amendment:</w:t>
      </w:r>
      <w:r w:rsidRPr="006D7517">
        <w:rPr>
          <w:color w:val="000000" w:themeColor="text1"/>
          <w:spacing w:val="5"/>
          <w:szCs w:val="22"/>
        </w:rPr>
        <w:t xml:space="preserve"> The executed agreement may be amended by mutual consent of the Department and the Recipient.  The agreement may require amendment as a result of project review, changes in project scope, and/or availability of funding.</w:t>
      </w:r>
    </w:p>
    <w:p w14:paraId="25B1E27C" w14:textId="77777777" w:rsidR="00A62CF7" w:rsidRPr="006D7517" w:rsidRDefault="000C39B1" w:rsidP="000C39B1">
      <w:pPr>
        <w:pStyle w:val="Heading2"/>
        <w:tabs>
          <w:tab w:val="left" w:pos="360"/>
        </w:tabs>
        <w:spacing w:before="240"/>
        <w:rPr>
          <w:color w:val="000000" w:themeColor="text1"/>
        </w:rPr>
      </w:pPr>
      <w:bookmarkStart w:id="68" w:name="_Toc460398755"/>
      <w:bookmarkStart w:id="69" w:name="_Toc462754130"/>
      <w:bookmarkStart w:id="70" w:name="_Toc366671196"/>
      <w:r>
        <w:rPr>
          <w:color w:val="000000" w:themeColor="text1"/>
        </w:rPr>
        <w:t>G</w:t>
      </w:r>
      <w:r w:rsidR="00A62CF7" w:rsidRPr="006D7517">
        <w:rPr>
          <w:color w:val="000000" w:themeColor="text1"/>
        </w:rPr>
        <w:t>rounds to Reject an Application or Cancel an Award</w:t>
      </w:r>
      <w:bookmarkEnd w:id="68"/>
      <w:bookmarkEnd w:id="69"/>
    </w:p>
    <w:bookmarkEnd w:id="70"/>
    <w:p w14:paraId="344A7601"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Applications that do not pass the screening stage will be rejected.  In addition, the Department reserves the right to reject an application and/or to cancel an award if the following circumstances are discovered at any time during the application or agreement process:</w:t>
      </w:r>
    </w:p>
    <w:p w14:paraId="279DDEBB" w14:textId="77777777" w:rsidR="00A62CF7" w:rsidRPr="006D7517" w:rsidRDefault="00A62CF7" w:rsidP="00A45A6A">
      <w:pPr>
        <w:numPr>
          <w:ilvl w:val="0"/>
          <w:numId w:val="14"/>
        </w:numPr>
        <w:spacing w:after="0" w:line="240" w:lineRule="auto"/>
        <w:rPr>
          <w:color w:val="000000" w:themeColor="text1"/>
          <w:spacing w:val="5"/>
          <w:szCs w:val="22"/>
        </w:rPr>
      </w:pPr>
      <w:r w:rsidRPr="006D7517">
        <w:rPr>
          <w:color w:val="000000" w:themeColor="text1"/>
          <w:spacing w:val="5"/>
          <w:szCs w:val="22"/>
        </w:rPr>
        <w:t xml:space="preserve">The application contains false or intentionally misleading statements or references that do not support an attribute or condition contended by the </w:t>
      </w:r>
      <w:r w:rsidR="00F1299F">
        <w:rPr>
          <w:color w:val="000000" w:themeColor="text1"/>
          <w:spacing w:val="5"/>
          <w:szCs w:val="22"/>
        </w:rPr>
        <w:t>Applicant</w:t>
      </w:r>
      <w:r w:rsidRPr="006D7517">
        <w:rPr>
          <w:color w:val="000000" w:themeColor="text1"/>
          <w:spacing w:val="5"/>
          <w:szCs w:val="22"/>
        </w:rPr>
        <w:t>.</w:t>
      </w:r>
    </w:p>
    <w:p w14:paraId="6E7661A8" w14:textId="77777777" w:rsidR="00A62CF7" w:rsidRPr="006D7517" w:rsidRDefault="00A62CF7" w:rsidP="00A45A6A">
      <w:pPr>
        <w:numPr>
          <w:ilvl w:val="0"/>
          <w:numId w:val="14"/>
        </w:numPr>
        <w:spacing w:after="0" w:line="240" w:lineRule="auto"/>
        <w:rPr>
          <w:color w:val="000000" w:themeColor="text1"/>
          <w:spacing w:val="5"/>
          <w:szCs w:val="22"/>
        </w:rPr>
      </w:pPr>
      <w:r w:rsidRPr="006D7517">
        <w:rPr>
          <w:color w:val="000000" w:themeColor="text1"/>
          <w:spacing w:val="5"/>
          <w:szCs w:val="22"/>
        </w:rPr>
        <w:t>The application is intended to erroneously and fallaciously mislead the State in its evaluation and the attribute, condition, or capability of this solicitation.</w:t>
      </w:r>
    </w:p>
    <w:p w14:paraId="4E8D4CF0" w14:textId="77777777" w:rsidR="00A62CF7" w:rsidRPr="006D7517" w:rsidRDefault="00A62CF7" w:rsidP="00A45A6A">
      <w:pPr>
        <w:numPr>
          <w:ilvl w:val="0"/>
          <w:numId w:val="14"/>
        </w:numPr>
        <w:spacing w:after="0" w:line="240" w:lineRule="auto"/>
        <w:rPr>
          <w:color w:val="000000" w:themeColor="text1"/>
          <w:spacing w:val="5"/>
          <w:szCs w:val="22"/>
        </w:rPr>
      </w:pPr>
      <w:r w:rsidRPr="006D7517">
        <w:rPr>
          <w:color w:val="000000" w:themeColor="text1"/>
          <w:spacing w:val="5"/>
          <w:szCs w:val="22"/>
        </w:rPr>
        <w:t>The application does not literally comply or contains caveats that conflict with the solicitation, and the variation or deviation is material.</w:t>
      </w:r>
    </w:p>
    <w:p w14:paraId="1DCD640A" w14:textId="77777777" w:rsidR="00662C13" w:rsidRPr="006D7517" w:rsidRDefault="00A62CF7" w:rsidP="00A45A6A">
      <w:pPr>
        <w:numPr>
          <w:ilvl w:val="0"/>
          <w:numId w:val="15"/>
        </w:numPr>
        <w:spacing w:after="0" w:line="240" w:lineRule="auto"/>
        <w:rPr>
          <w:color w:val="000000" w:themeColor="text1"/>
          <w:spacing w:val="5"/>
          <w:szCs w:val="22"/>
        </w:rPr>
      </w:pPr>
      <w:r w:rsidRPr="006D7517">
        <w:rPr>
          <w:color w:val="000000" w:themeColor="text1"/>
          <w:spacing w:val="5"/>
          <w:szCs w:val="22"/>
        </w:rPr>
        <w:t>The application does not contain sufficient information to enable a useful evaluation to be conducted.</w:t>
      </w:r>
    </w:p>
    <w:p w14:paraId="6B8386BB" w14:textId="77777777" w:rsidR="00662C13" w:rsidRPr="006D7517" w:rsidRDefault="00A62CF7" w:rsidP="00A45A6A">
      <w:pPr>
        <w:numPr>
          <w:ilvl w:val="0"/>
          <w:numId w:val="15"/>
        </w:numPr>
        <w:spacing w:after="0" w:line="240" w:lineRule="auto"/>
        <w:rPr>
          <w:color w:val="000000" w:themeColor="text1"/>
          <w:spacing w:val="5"/>
          <w:szCs w:val="22"/>
        </w:rPr>
      </w:pPr>
      <w:r w:rsidRPr="006D7517">
        <w:rPr>
          <w:color w:val="000000" w:themeColor="text1"/>
          <w:spacing w:val="5"/>
          <w:szCs w:val="22"/>
        </w:rPr>
        <w:t xml:space="preserve">The </w:t>
      </w:r>
      <w:r w:rsidR="00F1299F">
        <w:rPr>
          <w:color w:val="000000" w:themeColor="text1"/>
          <w:spacing w:val="5"/>
          <w:szCs w:val="22"/>
        </w:rPr>
        <w:t>Applicant</w:t>
      </w:r>
      <w:r w:rsidRPr="006D7517">
        <w:rPr>
          <w:color w:val="000000" w:themeColor="text1"/>
          <w:spacing w:val="5"/>
          <w:szCs w:val="22"/>
        </w:rPr>
        <w:t xml:space="preserve"> has received unsatisfactory evaluations from the Department or another California state agency.</w:t>
      </w:r>
    </w:p>
    <w:p w14:paraId="2FD4AF7E" w14:textId="77777777" w:rsidR="00662C13" w:rsidRPr="006D7517" w:rsidRDefault="00A62CF7" w:rsidP="00A45A6A">
      <w:pPr>
        <w:numPr>
          <w:ilvl w:val="0"/>
          <w:numId w:val="15"/>
        </w:numPr>
        <w:spacing w:after="0" w:line="240" w:lineRule="auto"/>
        <w:rPr>
          <w:color w:val="000000" w:themeColor="text1"/>
          <w:spacing w:val="5"/>
          <w:szCs w:val="22"/>
        </w:rPr>
      </w:pPr>
      <w:r w:rsidRPr="006D7517">
        <w:rPr>
          <w:color w:val="000000" w:themeColor="text1"/>
          <w:spacing w:val="5"/>
          <w:szCs w:val="22"/>
        </w:rPr>
        <w:t xml:space="preserve">The </w:t>
      </w:r>
      <w:r w:rsidR="00F1299F">
        <w:rPr>
          <w:color w:val="000000" w:themeColor="text1"/>
          <w:spacing w:val="5"/>
          <w:szCs w:val="22"/>
        </w:rPr>
        <w:t>Applicant</w:t>
      </w:r>
      <w:r w:rsidRPr="006D7517">
        <w:rPr>
          <w:color w:val="000000" w:themeColor="text1"/>
          <w:spacing w:val="5"/>
          <w:szCs w:val="22"/>
        </w:rPr>
        <w:t xml:space="preserve"> is a business entity that is not in good standing with the California Secretary of State.</w:t>
      </w:r>
    </w:p>
    <w:p w14:paraId="0D5D3C7C" w14:textId="77777777" w:rsidR="00662C13" w:rsidRPr="006D7517" w:rsidRDefault="00A62CF7" w:rsidP="00A45A6A">
      <w:pPr>
        <w:numPr>
          <w:ilvl w:val="0"/>
          <w:numId w:val="15"/>
        </w:numPr>
        <w:spacing w:after="0" w:line="240" w:lineRule="auto"/>
        <w:rPr>
          <w:color w:val="000000" w:themeColor="text1"/>
          <w:spacing w:val="5"/>
          <w:szCs w:val="22"/>
        </w:rPr>
      </w:pPr>
      <w:r w:rsidRPr="006D7517">
        <w:rPr>
          <w:color w:val="000000" w:themeColor="text1"/>
          <w:spacing w:val="5"/>
          <w:szCs w:val="22"/>
        </w:rPr>
        <w:t xml:space="preserve">The </w:t>
      </w:r>
      <w:r w:rsidR="00F1299F">
        <w:rPr>
          <w:color w:val="000000" w:themeColor="text1"/>
          <w:spacing w:val="5"/>
          <w:szCs w:val="22"/>
        </w:rPr>
        <w:t>Applicant</w:t>
      </w:r>
      <w:r w:rsidRPr="006D7517">
        <w:rPr>
          <w:color w:val="000000" w:themeColor="text1"/>
          <w:spacing w:val="5"/>
          <w:szCs w:val="22"/>
        </w:rPr>
        <w:t xml:space="preserve"> has not demonstrated that it has the financial capability to complete the project.</w:t>
      </w:r>
    </w:p>
    <w:p w14:paraId="4CE60E01" w14:textId="77777777" w:rsidR="00A62CF7" w:rsidRPr="006D7517" w:rsidRDefault="00A62CF7" w:rsidP="00A45A6A">
      <w:pPr>
        <w:numPr>
          <w:ilvl w:val="0"/>
          <w:numId w:val="15"/>
        </w:numPr>
        <w:spacing w:after="0" w:line="240" w:lineRule="auto"/>
        <w:rPr>
          <w:color w:val="000000" w:themeColor="text1"/>
          <w:spacing w:val="5"/>
          <w:szCs w:val="22"/>
        </w:rPr>
      </w:pPr>
      <w:r w:rsidRPr="006D7517">
        <w:rPr>
          <w:color w:val="000000" w:themeColor="text1"/>
          <w:spacing w:val="5"/>
          <w:szCs w:val="22"/>
        </w:rPr>
        <w:t xml:space="preserve">The proposal does not have all of the required attachments.  </w:t>
      </w:r>
    </w:p>
    <w:p w14:paraId="30B4159B" w14:textId="77777777" w:rsidR="00A62CF7" w:rsidRPr="006D7517" w:rsidRDefault="00A62CF7" w:rsidP="00A45A6A">
      <w:pPr>
        <w:numPr>
          <w:ilvl w:val="0"/>
          <w:numId w:val="15"/>
        </w:numPr>
        <w:spacing w:line="240" w:lineRule="auto"/>
        <w:rPr>
          <w:color w:val="000000" w:themeColor="text1"/>
          <w:spacing w:val="5"/>
          <w:szCs w:val="22"/>
        </w:rPr>
      </w:pPr>
      <w:r w:rsidRPr="006D7517">
        <w:rPr>
          <w:color w:val="000000" w:themeColor="text1"/>
          <w:spacing w:val="5"/>
          <w:szCs w:val="22"/>
        </w:rPr>
        <w:t>The project date extends past the anticipated agreement end date specified in the “Key Activities Schedule”.</w:t>
      </w:r>
    </w:p>
    <w:p w14:paraId="07AD9B9A" w14:textId="77777777" w:rsidR="00A62CF7" w:rsidRPr="006D7517" w:rsidRDefault="00A62CF7" w:rsidP="00743A0D">
      <w:pPr>
        <w:pStyle w:val="Heading2"/>
        <w:rPr>
          <w:rStyle w:val="Heading2Char"/>
          <w:color w:val="000000" w:themeColor="text1"/>
        </w:rPr>
      </w:pPr>
      <w:bookmarkStart w:id="71" w:name="_Toc460398756"/>
      <w:bookmarkStart w:id="72" w:name="_Toc462754131"/>
      <w:r w:rsidRPr="006D7517">
        <w:rPr>
          <w:rStyle w:val="Heading2Char"/>
          <w:color w:val="000000" w:themeColor="text1"/>
        </w:rPr>
        <w:lastRenderedPageBreak/>
        <w:t>Miscellaneous</w:t>
      </w:r>
      <w:bookmarkEnd w:id="71"/>
      <w:bookmarkEnd w:id="72"/>
    </w:p>
    <w:p w14:paraId="2A371094" w14:textId="77777777" w:rsidR="00A62CF7" w:rsidRPr="006D7517" w:rsidRDefault="00A90300" w:rsidP="006D7517">
      <w:pPr>
        <w:pStyle w:val="ListParagraph"/>
        <w:numPr>
          <w:ilvl w:val="0"/>
          <w:numId w:val="33"/>
        </w:numPr>
        <w:ind w:left="360"/>
        <w:rPr>
          <w:b/>
          <w:color w:val="000000" w:themeColor="text1"/>
          <w:u w:val="single"/>
        </w:rPr>
      </w:pPr>
      <w:bookmarkStart w:id="73" w:name="_Toc381079937"/>
      <w:bookmarkStart w:id="74" w:name="_Toc382571200"/>
      <w:bookmarkStart w:id="75" w:name="_Toc397874867"/>
      <w:r w:rsidRPr="006D7517">
        <w:rPr>
          <w:b/>
          <w:color w:val="000000" w:themeColor="text1"/>
          <w:u w:val="single"/>
        </w:rPr>
        <w:t>S</w:t>
      </w:r>
      <w:r w:rsidR="00A62CF7" w:rsidRPr="006D7517">
        <w:rPr>
          <w:b/>
          <w:color w:val="000000" w:themeColor="text1"/>
          <w:u w:val="single"/>
        </w:rPr>
        <w:t>olicitation Cancellation and Amendment</w:t>
      </w:r>
      <w:bookmarkEnd w:id="73"/>
      <w:bookmarkEnd w:id="74"/>
      <w:bookmarkEnd w:id="75"/>
    </w:p>
    <w:p w14:paraId="1D83C8FF" w14:textId="77777777" w:rsidR="00A62CF7" w:rsidRPr="006D7517" w:rsidRDefault="00A62CF7" w:rsidP="00A62CF7">
      <w:pPr>
        <w:spacing w:line="240" w:lineRule="auto"/>
        <w:rPr>
          <w:color w:val="000000" w:themeColor="text1"/>
          <w:spacing w:val="5"/>
          <w:szCs w:val="22"/>
        </w:rPr>
      </w:pPr>
      <w:bookmarkStart w:id="76" w:name="_Toc381079938"/>
      <w:bookmarkStart w:id="77" w:name="_Toc382571201"/>
      <w:r w:rsidRPr="006D7517">
        <w:rPr>
          <w:color w:val="000000" w:themeColor="text1"/>
          <w:spacing w:val="5"/>
          <w:szCs w:val="22"/>
        </w:rPr>
        <w:t xml:space="preserve">The Department will not solicit applications unless there is a bona fide intention to award an agreement. However, if it is in the </w:t>
      </w:r>
      <w:r w:rsidR="00A90300" w:rsidRPr="006D7517">
        <w:rPr>
          <w:color w:val="000000" w:themeColor="text1"/>
          <w:spacing w:val="5"/>
          <w:szCs w:val="22"/>
        </w:rPr>
        <w:t>s</w:t>
      </w:r>
      <w:r w:rsidRPr="006D7517">
        <w:rPr>
          <w:color w:val="000000" w:themeColor="text1"/>
          <w:spacing w:val="5"/>
          <w:szCs w:val="22"/>
        </w:rPr>
        <w:t>tate’s best interest, the Department reserves the right to do any of the following:</w:t>
      </w:r>
      <w:bookmarkEnd w:id="76"/>
      <w:bookmarkEnd w:id="77"/>
    </w:p>
    <w:p w14:paraId="63C2A032" w14:textId="77777777" w:rsidR="00A62CF7" w:rsidRPr="006D7517" w:rsidRDefault="00A62CF7" w:rsidP="00A45A6A">
      <w:pPr>
        <w:numPr>
          <w:ilvl w:val="0"/>
          <w:numId w:val="16"/>
        </w:numPr>
        <w:spacing w:after="0" w:line="240" w:lineRule="auto"/>
        <w:rPr>
          <w:color w:val="000000" w:themeColor="text1"/>
          <w:spacing w:val="5"/>
          <w:szCs w:val="22"/>
        </w:rPr>
      </w:pPr>
      <w:r w:rsidRPr="006D7517">
        <w:rPr>
          <w:color w:val="000000" w:themeColor="text1"/>
          <w:spacing w:val="5"/>
          <w:szCs w:val="22"/>
        </w:rPr>
        <w:t>Cancel this solicitation;</w:t>
      </w:r>
    </w:p>
    <w:p w14:paraId="3C889BE5" w14:textId="77777777" w:rsidR="00A62CF7" w:rsidRPr="006D7517" w:rsidRDefault="00A62CF7" w:rsidP="00A45A6A">
      <w:pPr>
        <w:numPr>
          <w:ilvl w:val="0"/>
          <w:numId w:val="16"/>
        </w:numPr>
        <w:spacing w:after="0" w:line="240" w:lineRule="auto"/>
        <w:rPr>
          <w:color w:val="000000" w:themeColor="text1"/>
          <w:spacing w:val="5"/>
          <w:szCs w:val="22"/>
        </w:rPr>
      </w:pPr>
      <w:r w:rsidRPr="006D7517">
        <w:rPr>
          <w:color w:val="000000" w:themeColor="text1"/>
          <w:spacing w:val="5"/>
          <w:szCs w:val="22"/>
        </w:rPr>
        <w:t>Revise the amount of funds available under this solicitation;</w:t>
      </w:r>
    </w:p>
    <w:p w14:paraId="5FD17216" w14:textId="77777777" w:rsidR="00A62CF7" w:rsidRPr="006D7517" w:rsidRDefault="00A62CF7" w:rsidP="00A45A6A">
      <w:pPr>
        <w:numPr>
          <w:ilvl w:val="0"/>
          <w:numId w:val="16"/>
        </w:numPr>
        <w:spacing w:after="0" w:line="240" w:lineRule="auto"/>
        <w:rPr>
          <w:color w:val="000000" w:themeColor="text1"/>
          <w:spacing w:val="5"/>
          <w:szCs w:val="22"/>
        </w:rPr>
      </w:pPr>
      <w:r w:rsidRPr="006D7517">
        <w:rPr>
          <w:color w:val="000000" w:themeColor="text1"/>
          <w:spacing w:val="5"/>
          <w:szCs w:val="22"/>
        </w:rPr>
        <w:t>Amend this solicitation as needed; and/or</w:t>
      </w:r>
    </w:p>
    <w:p w14:paraId="0112A44A" w14:textId="77777777" w:rsidR="00A62CF7" w:rsidRPr="006D7517" w:rsidRDefault="00A62CF7" w:rsidP="00A45A6A">
      <w:pPr>
        <w:numPr>
          <w:ilvl w:val="0"/>
          <w:numId w:val="16"/>
        </w:numPr>
        <w:spacing w:after="0" w:line="240" w:lineRule="auto"/>
        <w:rPr>
          <w:color w:val="000000" w:themeColor="text1"/>
          <w:spacing w:val="5"/>
          <w:szCs w:val="22"/>
        </w:rPr>
      </w:pPr>
      <w:r w:rsidRPr="006D7517">
        <w:rPr>
          <w:color w:val="000000" w:themeColor="text1"/>
          <w:spacing w:val="5"/>
          <w:szCs w:val="22"/>
        </w:rPr>
        <w:t>Reject any or all applications received in response to this solicitation.</w:t>
      </w:r>
    </w:p>
    <w:p w14:paraId="43356CBF" w14:textId="77777777" w:rsidR="00A62CF7" w:rsidRPr="006D7517" w:rsidRDefault="00A62CF7" w:rsidP="00A90300">
      <w:pPr>
        <w:spacing w:before="240" w:line="240" w:lineRule="auto"/>
        <w:rPr>
          <w:color w:val="000000" w:themeColor="text1"/>
          <w:spacing w:val="5"/>
          <w:szCs w:val="22"/>
        </w:rPr>
      </w:pPr>
      <w:r w:rsidRPr="006D7517">
        <w:rPr>
          <w:color w:val="000000" w:themeColor="text1"/>
          <w:spacing w:val="5"/>
          <w:szCs w:val="22"/>
        </w:rPr>
        <w:t>If the solicitation is amended, the Department will post an addendum on the Department’s website.</w:t>
      </w:r>
      <w:r w:rsidR="000C39B1">
        <w:rPr>
          <w:color w:val="000000" w:themeColor="text1"/>
          <w:spacing w:val="5"/>
          <w:szCs w:val="22"/>
        </w:rPr>
        <w:t xml:space="preserve"> </w:t>
      </w:r>
      <w:r w:rsidRPr="006D7517">
        <w:rPr>
          <w:color w:val="000000" w:themeColor="text1"/>
          <w:spacing w:val="5"/>
          <w:szCs w:val="22"/>
        </w:rPr>
        <w:t xml:space="preserve"> The Department will not reimburse </w:t>
      </w:r>
      <w:r w:rsidR="00F1299F">
        <w:rPr>
          <w:color w:val="000000" w:themeColor="text1"/>
          <w:spacing w:val="5"/>
          <w:szCs w:val="22"/>
        </w:rPr>
        <w:t>Applicant</w:t>
      </w:r>
      <w:r w:rsidRPr="006D7517">
        <w:rPr>
          <w:color w:val="000000" w:themeColor="text1"/>
          <w:spacing w:val="5"/>
          <w:szCs w:val="22"/>
        </w:rPr>
        <w:t>s for application development expenses under any circumstances, including cancellation of the solicitation.</w:t>
      </w:r>
    </w:p>
    <w:p w14:paraId="7399A843" w14:textId="77777777" w:rsidR="00A62CF7" w:rsidRPr="006D7517" w:rsidRDefault="00A90300" w:rsidP="006D7517">
      <w:pPr>
        <w:pStyle w:val="ListParagraph"/>
        <w:numPr>
          <w:ilvl w:val="0"/>
          <w:numId w:val="33"/>
        </w:numPr>
        <w:ind w:left="360"/>
        <w:rPr>
          <w:b/>
          <w:color w:val="000000" w:themeColor="text1"/>
          <w:u w:val="single"/>
        </w:rPr>
      </w:pPr>
      <w:bookmarkStart w:id="78" w:name="_Toc381079939"/>
      <w:bookmarkStart w:id="79" w:name="_Toc382571202"/>
      <w:bookmarkStart w:id="80" w:name="_Toc397874868"/>
      <w:r w:rsidRPr="006D7517">
        <w:rPr>
          <w:b/>
          <w:color w:val="000000" w:themeColor="text1"/>
          <w:u w:val="single"/>
        </w:rPr>
        <w:t>M</w:t>
      </w:r>
      <w:r w:rsidR="00A62CF7" w:rsidRPr="006D7517">
        <w:rPr>
          <w:b/>
          <w:color w:val="000000" w:themeColor="text1"/>
          <w:u w:val="single"/>
        </w:rPr>
        <w:t>odification or Withdrawal of Application</w:t>
      </w:r>
      <w:bookmarkEnd w:id="78"/>
      <w:bookmarkEnd w:id="79"/>
      <w:bookmarkEnd w:id="80"/>
    </w:p>
    <w:p w14:paraId="68D90594" w14:textId="77777777" w:rsidR="00A62CF7" w:rsidRPr="006D7517" w:rsidRDefault="00F1299F" w:rsidP="00A62CF7">
      <w:pPr>
        <w:spacing w:line="240" w:lineRule="auto"/>
        <w:rPr>
          <w:color w:val="000000" w:themeColor="text1"/>
          <w:spacing w:val="5"/>
          <w:szCs w:val="22"/>
        </w:rPr>
      </w:pPr>
      <w:r>
        <w:rPr>
          <w:color w:val="000000" w:themeColor="text1"/>
          <w:spacing w:val="5"/>
          <w:szCs w:val="22"/>
        </w:rPr>
        <w:t>Applicant</w:t>
      </w:r>
      <w:r w:rsidR="00A62CF7" w:rsidRPr="006D7517">
        <w:rPr>
          <w:color w:val="000000" w:themeColor="text1"/>
          <w:spacing w:val="5"/>
          <w:szCs w:val="22"/>
        </w:rPr>
        <w:t xml:space="preserve">s may withdraw or modify a submitted application before the application deadline by sending an email to the Department’s Contracts Liaison. Applications cannot be changed after the date and time listed in “Key </w:t>
      </w:r>
      <w:r w:rsidR="00A90300" w:rsidRPr="006D7517">
        <w:rPr>
          <w:color w:val="000000" w:themeColor="text1"/>
          <w:spacing w:val="5"/>
          <w:szCs w:val="22"/>
        </w:rPr>
        <w:t>Activities Schedule”.  An a</w:t>
      </w:r>
      <w:r w:rsidR="00A62CF7" w:rsidRPr="006D7517">
        <w:rPr>
          <w:color w:val="000000" w:themeColor="text1"/>
          <w:spacing w:val="5"/>
          <w:szCs w:val="22"/>
        </w:rPr>
        <w:t>pplication cannot be “timed” to expire on a specific date.  For example, a statement such as the following is non-responsive to the solicitation: “This application and the cost estimate are valid for 60 days.”</w:t>
      </w:r>
    </w:p>
    <w:p w14:paraId="68B7E6B0" w14:textId="77777777" w:rsidR="00A62CF7" w:rsidRPr="006D7517" w:rsidRDefault="00A62CF7" w:rsidP="006D7517">
      <w:pPr>
        <w:pStyle w:val="ListParagraph"/>
        <w:numPr>
          <w:ilvl w:val="0"/>
          <w:numId w:val="33"/>
        </w:numPr>
        <w:ind w:left="360"/>
        <w:rPr>
          <w:b/>
          <w:color w:val="000000" w:themeColor="text1"/>
          <w:u w:val="single"/>
        </w:rPr>
      </w:pPr>
      <w:bookmarkStart w:id="81" w:name="_Toc381079940"/>
      <w:bookmarkStart w:id="82" w:name="_Toc382571203"/>
      <w:bookmarkStart w:id="83" w:name="_Toc397874869"/>
      <w:bookmarkStart w:id="84" w:name="_Toc381079941"/>
      <w:r w:rsidRPr="006D7517">
        <w:rPr>
          <w:b/>
          <w:color w:val="000000" w:themeColor="text1"/>
          <w:u w:val="single"/>
        </w:rPr>
        <w:t>Confidentiality</w:t>
      </w:r>
      <w:bookmarkEnd w:id="81"/>
      <w:bookmarkEnd w:id="82"/>
      <w:bookmarkEnd w:id="83"/>
    </w:p>
    <w:p w14:paraId="7219EBAA"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Though the entire evaluation process from receipt of applications up to the posting of the NOPA is confidential, </w:t>
      </w:r>
      <w:r w:rsidRPr="006D7517">
        <w:rPr>
          <w:b/>
          <w:color w:val="000000" w:themeColor="text1"/>
          <w:spacing w:val="5"/>
          <w:szCs w:val="22"/>
        </w:rPr>
        <w:t xml:space="preserve">all submitted </w:t>
      </w:r>
      <w:r w:rsidR="00F1299F">
        <w:rPr>
          <w:b/>
          <w:color w:val="000000" w:themeColor="text1"/>
          <w:spacing w:val="5"/>
          <w:szCs w:val="22"/>
        </w:rPr>
        <w:t>document</w:t>
      </w:r>
      <w:r w:rsidRPr="006D7517">
        <w:rPr>
          <w:b/>
          <w:color w:val="000000" w:themeColor="text1"/>
          <w:spacing w:val="5"/>
          <w:szCs w:val="22"/>
        </w:rPr>
        <w:t>s will become public records</w:t>
      </w:r>
      <w:r w:rsidRPr="006D7517">
        <w:rPr>
          <w:color w:val="000000" w:themeColor="text1"/>
          <w:spacing w:val="5"/>
          <w:szCs w:val="22"/>
        </w:rPr>
        <w:t xml:space="preserve"> after the Department posts the NOPA or the solicitation is cancelled.  </w:t>
      </w:r>
      <w:r w:rsidRPr="006D7517">
        <w:rPr>
          <w:b/>
          <w:color w:val="000000" w:themeColor="text1"/>
          <w:spacing w:val="5"/>
          <w:szCs w:val="22"/>
        </w:rPr>
        <w:t>The Department will not accept or retain applications that identify any portion as confidential.</w:t>
      </w:r>
      <w:r w:rsidRPr="006D7517">
        <w:rPr>
          <w:color w:val="000000" w:themeColor="text1"/>
          <w:spacing w:val="5"/>
          <w:szCs w:val="22"/>
        </w:rPr>
        <w:t xml:space="preserve">  </w:t>
      </w:r>
    </w:p>
    <w:p w14:paraId="6772D104" w14:textId="77777777" w:rsidR="00A62CF7" w:rsidRPr="006D7517" w:rsidRDefault="00A62CF7" w:rsidP="006D7517">
      <w:pPr>
        <w:pStyle w:val="ListParagraph"/>
        <w:numPr>
          <w:ilvl w:val="0"/>
          <w:numId w:val="33"/>
        </w:numPr>
        <w:ind w:left="360"/>
        <w:rPr>
          <w:b/>
          <w:color w:val="000000" w:themeColor="text1"/>
          <w:u w:val="single"/>
        </w:rPr>
      </w:pPr>
      <w:bookmarkStart w:id="85" w:name="_Toc382571204"/>
      <w:bookmarkStart w:id="86" w:name="_Toc397874870"/>
      <w:r w:rsidRPr="006D7517">
        <w:rPr>
          <w:b/>
          <w:color w:val="000000" w:themeColor="text1"/>
          <w:u w:val="single"/>
        </w:rPr>
        <w:t>Solicitation Errors</w:t>
      </w:r>
      <w:bookmarkEnd w:id="84"/>
      <w:bookmarkEnd w:id="85"/>
      <w:bookmarkEnd w:id="86"/>
    </w:p>
    <w:p w14:paraId="3AC974D3"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If an </w:t>
      </w:r>
      <w:r w:rsidR="00F1299F">
        <w:rPr>
          <w:color w:val="000000" w:themeColor="text1"/>
          <w:spacing w:val="5"/>
          <w:szCs w:val="22"/>
        </w:rPr>
        <w:t>Applicant</w:t>
      </w:r>
      <w:r w:rsidRPr="006D7517">
        <w:rPr>
          <w:color w:val="000000" w:themeColor="text1"/>
          <w:spacing w:val="5"/>
          <w:szCs w:val="22"/>
        </w:rPr>
        <w:t xml:space="preserve"> discovers any ambiguity, conflict, discrepancy, omission, or other error in the solicitation, the </w:t>
      </w:r>
      <w:r w:rsidR="00F1299F">
        <w:rPr>
          <w:color w:val="000000" w:themeColor="text1"/>
          <w:spacing w:val="5"/>
          <w:szCs w:val="22"/>
        </w:rPr>
        <w:t>Applicant</w:t>
      </w:r>
      <w:r w:rsidRPr="006D7517">
        <w:rPr>
          <w:color w:val="000000" w:themeColor="text1"/>
          <w:spacing w:val="5"/>
          <w:szCs w:val="22"/>
        </w:rPr>
        <w:t xml:space="preserve"> should immediately notify the Department’s Contracts Liaison of the error in writing and request modification or clarification of the solicitation.  The Department will provide modifications or clarifications by written notice to all parties who requested the solicitation, without divulging the source of </w:t>
      </w:r>
      <w:r w:rsidR="00A90300" w:rsidRPr="006D7517">
        <w:rPr>
          <w:color w:val="000000" w:themeColor="text1"/>
          <w:spacing w:val="5"/>
          <w:szCs w:val="22"/>
        </w:rPr>
        <w:t xml:space="preserve">the request for clarification. </w:t>
      </w:r>
      <w:r w:rsidRPr="006D7517">
        <w:rPr>
          <w:color w:val="000000" w:themeColor="text1"/>
          <w:spacing w:val="5"/>
          <w:szCs w:val="22"/>
        </w:rPr>
        <w:t>The Department will not be responsible for failure to correct errors.</w:t>
      </w:r>
    </w:p>
    <w:p w14:paraId="5D938B7B" w14:textId="77777777" w:rsidR="00A62CF7" w:rsidRPr="006D7517" w:rsidRDefault="00A62CF7" w:rsidP="006D7517">
      <w:pPr>
        <w:pStyle w:val="ListParagraph"/>
        <w:numPr>
          <w:ilvl w:val="0"/>
          <w:numId w:val="33"/>
        </w:numPr>
        <w:ind w:left="360"/>
        <w:rPr>
          <w:b/>
          <w:color w:val="000000" w:themeColor="text1"/>
          <w:u w:val="single"/>
        </w:rPr>
      </w:pPr>
      <w:bookmarkStart w:id="87" w:name="_Toc381079942"/>
      <w:bookmarkStart w:id="88" w:name="_Toc382571205"/>
      <w:bookmarkStart w:id="89" w:name="_Toc397874871"/>
      <w:r w:rsidRPr="006D7517">
        <w:rPr>
          <w:b/>
          <w:color w:val="000000" w:themeColor="text1"/>
          <w:u w:val="single"/>
        </w:rPr>
        <w:t>Immaterial Defect</w:t>
      </w:r>
      <w:bookmarkEnd w:id="87"/>
      <w:bookmarkEnd w:id="88"/>
      <w:bookmarkEnd w:id="89"/>
    </w:p>
    <w:p w14:paraId="005ADCCE"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The Department may waive any immaterial defect or deviatio</w:t>
      </w:r>
      <w:r w:rsidR="00352BAA" w:rsidRPr="006D7517">
        <w:rPr>
          <w:color w:val="000000" w:themeColor="text1"/>
          <w:spacing w:val="5"/>
          <w:szCs w:val="22"/>
        </w:rPr>
        <w:t xml:space="preserve">n contained in an application. </w:t>
      </w:r>
      <w:r w:rsidRPr="006D7517">
        <w:rPr>
          <w:color w:val="000000" w:themeColor="text1"/>
          <w:spacing w:val="5"/>
          <w:szCs w:val="22"/>
        </w:rPr>
        <w:t xml:space="preserve">The Department’s waiver will not modify the application or excuse the successful </w:t>
      </w:r>
      <w:r w:rsidR="00F1299F">
        <w:rPr>
          <w:color w:val="000000" w:themeColor="text1"/>
          <w:spacing w:val="5"/>
          <w:szCs w:val="22"/>
        </w:rPr>
        <w:t>Applicant</w:t>
      </w:r>
      <w:r w:rsidRPr="006D7517">
        <w:rPr>
          <w:color w:val="000000" w:themeColor="text1"/>
          <w:spacing w:val="5"/>
          <w:szCs w:val="22"/>
        </w:rPr>
        <w:t xml:space="preserve"> from full compliance with solicitation requirements.</w:t>
      </w:r>
    </w:p>
    <w:p w14:paraId="38D58CA0" w14:textId="77777777" w:rsidR="00A62CF7" w:rsidRPr="006D7517" w:rsidRDefault="00A62CF7" w:rsidP="006D7517">
      <w:pPr>
        <w:pStyle w:val="ListParagraph"/>
        <w:numPr>
          <w:ilvl w:val="0"/>
          <w:numId w:val="33"/>
        </w:numPr>
        <w:ind w:left="360"/>
        <w:rPr>
          <w:b/>
          <w:color w:val="000000" w:themeColor="text1"/>
          <w:u w:val="single"/>
        </w:rPr>
      </w:pPr>
      <w:bookmarkStart w:id="90" w:name="_Toc381079943"/>
      <w:bookmarkStart w:id="91" w:name="_Toc382571206"/>
      <w:bookmarkStart w:id="92" w:name="_Toc397874872"/>
      <w:r w:rsidRPr="006D7517">
        <w:rPr>
          <w:b/>
          <w:color w:val="000000" w:themeColor="text1"/>
          <w:u w:val="single"/>
        </w:rPr>
        <w:t xml:space="preserve">Disposition of </w:t>
      </w:r>
      <w:r w:rsidR="00F1299F">
        <w:rPr>
          <w:b/>
          <w:color w:val="000000" w:themeColor="text1"/>
          <w:u w:val="single"/>
        </w:rPr>
        <w:t>Applicant</w:t>
      </w:r>
      <w:r w:rsidRPr="006D7517">
        <w:rPr>
          <w:b/>
          <w:color w:val="000000" w:themeColor="text1"/>
          <w:u w:val="single"/>
        </w:rPr>
        <w:t>’s Documents</w:t>
      </w:r>
      <w:bookmarkEnd w:id="90"/>
      <w:bookmarkEnd w:id="91"/>
      <w:bookmarkEnd w:id="92"/>
    </w:p>
    <w:p w14:paraId="73809C08" w14:textId="77777777" w:rsidR="00A62CF7" w:rsidRPr="006D7517" w:rsidRDefault="00A62CF7" w:rsidP="00A62CF7">
      <w:pPr>
        <w:spacing w:line="240" w:lineRule="auto"/>
        <w:rPr>
          <w:color w:val="000000" w:themeColor="text1"/>
          <w:spacing w:val="5"/>
          <w:szCs w:val="22"/>
        </w:rPr>
      </w:pPr>
      <w:r w:rsidRPr="006D7517">
        <w:rPr>
          <w:color w:val="000000" w:themeColor="text1"/>
          <w:spacing w:val="5"/>
          <w:szCs w:val="22"/>
        </w:rPr>
        <w:t xml:space="preserve">Upon the posting of the NOPA, all applications and related materials submitted in response to this solicitation will become property of the </w:t>
      </w:r>
      <w:r w:rsidR="00A90300" w:rsidRPr="006D7517">
        <w:rPr>
          <w:color w:val="000000" w:themeColor="text1"/>
          <w:spacing w:val="5"/>
          <w:szCs w:val="22"/>
        </w:rPr>
        <w:t>s</w:t>
      </w:r>
      <w:r w:rsidRPr="006D7517">
        <w:rPr>
          <w:color w:val="000000" w:themeColor="text1"/>
          <w:spacing w:val="5"/>
          <w:szCs w:val="22"/>
        </w:rPr>
        <w:t xml:space="preserve">tate and public records.  </w:t>
      </w:r>
    </w:p>
    <w:p w14:paraId="27EED931" w14:textId="77777777" w:rsidR="00C71B6D" w:rsidRPr="006D7517" w:rsidRDefault="00C71B6D" w:rsidP="00A62CF7">
      <w:pPr>
        <w:pStyle w:val="Heading1"/>
        <w:spacing w:line="240" w:lineRule="auto"/>
        <w:rPr>
          <w:color w:val="000000" w:themeColor="text1"/>
        </w:rPr>
      </w:pPr>
      <w:bookmarkStart w:id="93" w:name="_Toc462754132"/>
      <w:r w:rsidRPr="006D7517">
        <w:rPr>
          <w:color w:val="000000" w:themeColor="text1"/>
        </w:rPr>
        <w:lastRenderedPageBreak/>
        <w:t xml:space="preserve">Chapter </w:t>
      </w:r>
      <w:r w:rsidR="00A62CF7" w:rsidRPr="006D7517">
        <w:rPr>
          <w:color w:val="000000" w:themeColor="text1"/>
        </w:rPr>
        <w:t>6</w:t>
      </w:r>
      <w:r w:rsidRPr="006D7517">
        <w:rPr>
          <w:color w:val="000000" w:themeColor="text1"/>
        </w:rPr>
        <w:t>:  Grant Administration</w:t>
      </w:r>
      <w:bookmarkEnd w:id="93"/>
      <w:r w:rsidRPr="006D7517">
        <w:rPr>
          <w:color w:val="000000" w:themeColor="text1"/>
        </w:rPr>
        <w:t xml:space="preserve"> </w:t>
      </w:r>
    </w:p>
    <w:p w14:paraId="110EF110" w14:textId="77777777" w:rsidR="00C71B6D" w:rsidRPr="006D7517" w:rsidRDefault="00C71B6D" w:rsidP="00A62CF7">
      <w:pPr>
        <w:spacing w:line="240" w:lineRule="auto"/>
        <w:rPr>
          <w:color w:val="000000" w:themeColor="text1"/>
        </w:rPr>
      </w:pPr>
      <w:r w:rsidRPr="006D7517">
        <w:rPr>
          <w:color w:val="000000" w:themeColor="text1"/>
        </w:rPr>
        <w:t xml:space="preserve">These grant administration guidelines are for general information and are subject to change. </w:t>
      </w:r>
    </w:p>
    <w:p w14:paraId="0542B880" w14:textId="77777777" w:rsidR="00A0696C" w:rsidRPr="006D7517" w:rsidRDefault="00A0696C" w:rsidP="006D7517">
      <w:pPr>
        <w:pStyle w:val="Heading2"/>
        <w:rPr>
          <w:rStyle w:val="IntenseReference"/>
          <w:rFonts w:cstheme="minorHAnsi"/>
          <w:b w:val="0"/>
          <w:caps w:val="0"/>
          <w:color w:val="000000" w:themeColor="text1"/>
          <w:spacing w:val="0"/>
          <w:sz w:val="28"/>
          <w:szCs w:val="28"/>
        </w:rPr>
      </w:pPr>
      <w:bookmarkStart w:id="94" w:name="_Toc462754133"/>
      <w:r w:rsidRPr="006D7517">
        <w:rPr>
          <w:rStyle w:val="IntenseReference"/>
          <w:rFonts w:cstheme="minorHAnsi"/>
          <w:b w:val="0"/>
          <w:caps w:val="0"/>
          <w:color w:val="000000" w:themeColor="text1"/>
          <w:spacing w:val="0"/>
          <w:sz w:val="28"/>
          <w:szCs w:val="28"/>
        </w:rPr>
        <w:t>Funding and Accounting</w:t>
      </w:r>
      <w:bookmarkEnd w:id="94"/>
    </w:p>
    <w:p w14:paraId="6BACB720" w14:textId="77777777" w:rsidR="00C71B6D" w:rsidRPr="006D7517" w:rsidRDefault="00C71B6D" w:rsidP="00A45A6A">
      <w:pPr>
        <w:pStyle w:val="ListParagraph"/>
        <w:numPr>
          <w:ilvl w:val="0"/>
          <w:numId w:val="30"/>
        </w:numPr>
        <w:tabs>
          <w:tab w:val="left" w:pos="540"/>
        </w:tabs>
        <w:spacing w:line="240" w:lineRule="auto"/>
        <w:ind w:left="360"/>
        <w:rPr>
          <w:rStyle w:val="Emphasis"/>
          <w:i w:val="0"/>
          <w:color w:val="000000" w:themeColor="text1"/>
          <w:u w:val="single"/>
        </w:rPr>
      </w:pPr>
      <w:r w:rsidRPr="006D7517">
        <w:rPr>
          <w:rStyle w:val="Emphasis"/>
          <w:i w:val="0"/>
          <w:color w:val="000000" w:themeColor="text1"/>
          <w:u w:val="single"/>
        </w:rPr>
        <w:t>Payment of Grant Funds</w:t>
      </w:r>
    </w:p>
    <w:p w14:paraId="5BFA4268" w14:textId="38328233" w:rsidR="00932885" w:rsidRPr="006D7517" w:rsidRDefault="00C71B6D" w:rsidP="00A62CF7">
      <w:pPr>
        <w:spacing w:line="240" w:lineRule="auto"/>
        <w:rPr>
          <w:color w:val="000000" w:themeColor="text1"/>
        </w:rPr>
      </w:pPr>
      <w:r w:rsidRPr="006D7517">
        <w:rPr>
          <w:color w:val="000000" w:themeColor="text1"/>
        </w:rPr>
        <w:t xml:space="preserve">Only those actual and direct </w:t>
      </w:r>
      <w:r w:rsidR="003C52D6" w:rsidRPr="006D7517">
        <w:rPr>
          <w:color w:val="000000" w:themeColor="text1"/>
        </w:rPr>
        <w:t>easement acquisition</w:t>
      </w:r>
      <w:r w:rsidRPr="006D7517">
        <w:rPr>
          <w:color w:val="000000" w:themeColor="text1"/>
        </w:rPr>
        <w:t xml:space="preserve">-related costs incurred during the approved term of the </w:t>
      </w:r>
      <w:r w:rsidR="0003050A" w:rsidRPr="006D7517">
        <w:rPr>
          <w:color w:val="000000" w:themeColor="text1"/>
        </w:rPr>
        <w:t>G</w:t>
      </w:r>
      <w:r w:rsidRPr="006D7517">
        <w:rPr>
          <w:color w:val="000000" w:themeColor="text1"/>
        </w:rPr>
        <w:t xml:space="preserve">rant </w:t>
      </w:r>
      <w:r w:rsidR="0003050A" w:rsidRPr="006D7517">
        <w:rPr>
          <w:color w:val="000000" w:themeColor="text1"/>
        </w:rPr>
        <w:t>A</w:t>
      </w:r>
      <w:r w:rsidRPr="006D7517">
        <w:rPr>
          <w:color w:val="000000" w:themeColor="text1"/>
        </w:rPr>
        <w:t xml:space="preserve">greement and as specified in the </w:t>
      </w:r>
      <w:r w:rsidR="0003050A" w:rsidRPr="006D7517">
        <w:rPr>
          <w:color w:val="000000" w:themeColor="text1"/>
        </w:rPr>
        <w:t>G</w:t>
      </w:r>
      <w:r w:rsidRPr="006D7517">
        <w:rPr>
          <w:color w:val="000000" w:themeColor="text1"/>
        </w:rPr>
        <w:t xml:space="preserve">rant </w:t>
      </w:r>
      <w:r w:rsidR="0003050A" w:rsidRPr="006D7517">
        <w:rPr>
          <w:color w:val="000000" w:themeColor="text1"/>
        </w:rPr>
        <w:t>A</w:t>
      </w:r>
      <w:r w:rsidRPr="006D7517">
        <w:rPr>
          <w:color w:val="000000" w:themeColor="text1"/>
        </w:rPr>
        <w:t>greement budget wil</w:t>
      </w:r>
      <w:r w:rsidR="00352BAA" w:rsidRPr="006D7517">
        <w:rPr>
          <w:color w:val="000000" w:themeColor="text1"/>
        </w:rPr>
        <w:t>l be eligible for payment (see Eligible and I</w:t>
      </w:r>
      <w:r w:rsidRPr="006D7517">
        <w:rPr>
          <w:color w:val="000000" w:themeColor="text1"/>
        </w:rPr>
        <w:t xml:space="preserve">neligible </w:t>
      </w:r>
      <w:r w:rsidR="00352BAA" w:rsidRPr="00755E2A">
        <w:rPr>
          <w:color w:val="000000" w:themeColor="text1"/>
        </w:rPr>
        <w:t>C</w:t>
      </w:r>
      <w:r w:rsidRPr="00755E2A">
        <w:rPr>
          <w:color w:val="000000" w:themeColor="text1"/>
        </w:rPr>
        <w:t xml:space="preserve">ost table, page </w:t>
      </w:r>
      <w:r w:rsidR="00755E2A" w:rsidRPr="00755E2A">
        <w:rPr>
          <w:color w:val="000000" w:themeColor="text1"/>
        </w:rPr>
        <w:t>12</w:t>
      </w:r>
      <w:r w:rsidRPr="00755E2A">
        <w:rPr>
          <w:color w:val="000000" w:themeColor="text1"/>
        </w:rPr>
        <w:t xml:space="preserve">). </w:t>
      </w:r>
      <w:r w:rsidR="00932885" w:rsidRPr="00755E2A">
        <w:rPr>
          <w:color w:val="000000" w:themeColor="text1"/>
        </w:rPr>
        <w:t xml:space="preserve"> </w:t>
      </w:r>
      <w:r w:rsidRPr="00755E2A">
        <w:rPr>
          <w:color w:val="000000" w:themeColor="text1"/>
        </w:rPr>
        <w:t>All costs</w:t>
      </w:r>
      <w:r w:rsidRPr="006D7517">
        <w:rPr>
          <w:color w:val="000000" w:themeColor="text1"/>
        </w:rPr>
        <w:t xml:space="preserve"> must be supported by appropriate invoices, purchase orders, canceled warrants/checks, and other approved documents.</w:t>
      </w:r>
      <w:r w:rsidR="00893584" w:rsidRPr="006D7517">
        <w:rPr>
          <w:color w:val="000000" w:themeColor="text1"/>
        </w:rPr>
        <w:t xml:space="preserve"> </w:t>
      </w:r>
    </w:p>
    <w:p w14:paraId="2AD26C52" w14:textId="77777777" w:rsidR="00413EEC" w:rsidRPr="006D7517" w:rsidRDefault="00921F9D" w:rsidP="00A62CF7">
      <w:pPr>
        <w:spacing w:line="240" w:lineRule="auto"/>
        <w:rPr>
          <w:color w:val="000000" w:themeColor="text1"/>
        </w:rPr>
      </w:pPr>
      <w:r w:rsidRPr="006D7517">
        <w:rPr>
          <w:noProof/>
          <w:color w:val="000000" w:themeColor="text1"/>
          <w:lang w:eastAsia="en-US"/>
        </w:rPr>
        <w:drawing>
          <wp:anchor distT="0" distB="0" distL="114300" distR="114300" simplePos="0" relativeHeight="251655168" behindDoc="0" locked="0" layoutInCell="1" allowOverlap="1" wp14:anchorId="07AAFEF5" wp14:editId="46039EF2">
            <wp:simplePos x="0" y="0"/>
            <wp:positionH relativeFrom="column">
              <wp:posOffset>2055495</wp:posOffset>
            </wp:positionH>
            <wp:positionV relativeFrom="paragraph">
              <wp:posOffset>894715</wp:posOffset>
            </wp:positionV>
            <wp:extent cx="3669665" cy="2583180"/>
            <wp:effectExtent l="19050" t="19050" r="26035" b="26670"/>
            <wp:wrapSquare wrapText="bothSides"/>
            <wp:docPr id="7" name="Picture 6" descr="Home Ranch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Ranch_reduced.jpg"/>
                    <pic:cNvPicPr/>
                  </pic:nvPicPr>
                  <pic:blipFill>
                    <a:blip r:embed="rId28" cstate="print"/>
                    <a:stretch>
                      <a:fillRect/>
                    </a:stretch>
                  </pic:blipFill>
                  <pic:spPr>
                    <a:xfrm>
                      <a:off x="0" y="0"/>
                      <a:ext cx="3669665" cy="2583180"/>
                    </a:xfrm>
                    <a:prstGeom prst="rect">
                      <a:avLst/>
                    </a:prstGeom>
                    <a:ln>
                      <a:solidFill>
                        <a:schemeClr val="tx1"/>
                      </a:solidFill>
                    </a:ln>
                  </pic:spPr>
                </pic:pic>
              </a:graphicData>
            </a:graphic>
          </wp:anchor>
        </w:drawing>
      </w:r>
      <w:r w:rsidR="00C71B6D" w:rsidRPr="006D7517">
        <w:rPr>
          <w:color w:val="000000" w:themeColor="text1"/>
        </w:rPr>
        <w:t xml:space="preserve">Grant funds </w:t>
      </w:r>
      <w:r w:rsidR="00893584" w:rsidRPr="006D7517">
        <w:rPr>
          <w:color w:val="000000" w:themeColor="text1"/>
        </w:rPr>
        <w:t>for the purchase</w:t>
      </w:r>
      <w:r w:rsidR="00A4309B" w:rsidRPr="006D7517">
        <w:rPr>
          <w:color w:val="000000" w:themeColor="text1"/>
        </w:rPr>
        <w:t xml:space="preserve"> of the </w:t>
      </w:r>
      <w:r w:rsidR="00906CC1" w:rsidRPr="006D7517">
        <w:rPr>
          <w:color w:val="000000" w:themeColor="text1"/>
        </w:rPr>
        <w:t xml:space="preserve">easement </w:t>
      </w:r>
      <w:r w:rsidR="00A4309B" w:rsidRPr="006D7517">
        <w:rPr>
          <w:color w:val="000000" w:themeColor="text1"/>
        </w:rPr>
        <w:t xml:space="preserve">will </w:t>
      </w:r>
      <w:r w:rsidR="00C71B6D" w:rsidRPr="006D7517">
        <w:rPr>
          <w:color w:val="000000" w:themeColor="text1"/>
        </w:rPr>
        <w:t xml:space="preserve">be </w:t>
      </w:r>
      <w:r w:rsidR="00A4309B" w:rsidRPr="006D7517">
        <w:rPr>
          <w:color w:val="000000" w:themeColor="text1"/>
        </w:rPr>
        <w:t>deposited</w:t>
      </w:r>
      <w:r w:rsidR="00C71B6D" w:rsidRPr="006D7517">
        <w:rPr>
          <w:color w:val="000000" w:themeColor="text1"/>
        </w:rPr>
        <w:t xml:space="preserve"> into an escrow account established with a title insurance company licensed by the California Department of Real Estate for </w:t>
      </w:r>
      <w:r w:rsidR="00A4309B" w:rsidRPr="006D7517">
        <w:rPr>
          <w:color w:val="000000" w:themeColor="text1"/>
        </w:rPr>
        <w:t xml:space="preserve">disbursement of funds and </w:t>
      </w:r>
      <w:r w:rsidR="00C71B6D" w:rsidRPr="006D7517">
        <w:rPr>
          <w:color w:val="000000" w:themeColor="text1"/>
        </w:rPr>
        <w:t>recordation of the easement.</w:t>
      </w:r>
      <w:r w:rsidR="007F476F" w:rsidRPr="006D7517">
        <w:rPr>
          <w:color w:val="000000" w:themeColor="text1"/>
        </w:rPr>
        <w:t xml:space="preserve"> </w:t>
      </w:r>
      <w:r w:rsidR="00C71B6D" w:rsidRPr="006D7517">
        <w:rPr>
          <w:color w:val="000000" w:themeColor="text1"/>
        </w:rPr>
        <w:t xml:space="preserve"> </w:t>
      </w:r>
      <w:r w:rsidR="00D56C9C" w:rsidRPr="006D7517">
        <w:rPr>
          <w:color w:val="000000" w:themeColor="text1"/>
        </w:rPr>
        <w:t xml:space="preserve">If additional funds are being used to complete the easement purchase, they must all be </w:t>
      </w:r>
      <w:r w:rsidR="00C71B6D" w:rsidRPr="006D7517">
        <w:rPr>
          <w:color w:val="000000" w:themeColor="text1"/>
        </w:rPr>
        <w:t>deposit</w:t>
      </w:r>
      <w:r w:rsidR="00D56C9C" w:rsidRPr="006D7517">
        <w:rPr>
          <w:color w:val="000000" w:themeColor="text1"/>
        </w:rPr>
        <w:t>ed</w:t>
      </w:r>
      <w:r w:rsidR="00C71B6D" w:rsidRPr="006D7517">
        <w:rPr>
          <w:color w:val="000000" w:themeColor="text1"/>
        </w:rPr>
        <w:t xml:space="preserve"> in</w:t>
      </w:r>
      <w:r w:rsidR="00D56C9C" w:rsidRPr="006D7517">
        <w:rPr>
          <w:color w:val="000000" w:themeColor="text1"/>
        </w:rPr>
        <w:t>to</w:t>
      </w:r>
      <w:r w:rsidR="00C71B6D" w:rsidRPr="006D7517">
        <w:rPr>
          <w:color w:val="000000" w:themeColor="text1"/>
        </w:rPr>
        <w:t xml:space="preserve"> th</w:t>
      </w:r>
      <w:r w:rsidR="00D56C9C" w:rsidRPr="006D7517">
        <w:rPr>
          <w:color w:val="000000" w:themeColor="text1"/>
        </w:rPr>
        <w:t>e</w:t>
      </w:r>
      <w:r w:rsidR="00C71B6D" w:rsidRPr="006D7517">
        <w:rPr>
          <w:color w:val="000000" w:themeColor="text1"/>
        </w:rPr>
        <w:t xml:space="preserve"> escrow account</w:t>
      </w:r>
      <w:r w:rsidR="00D56C9C" w:rsidRPr="006D7517">
        <w:rPr>
          <w:color w:val="000000" w:themeColor="text1"/>
        </w:rPr>
        <w:t xml:space="preserve"> concurrent with funds from th</w:t>
      </w:r>
      <w:r w:rsidR="003C52D6" w:rsidRPr="006D7517">
        <w:rPr>
          <w:color w:val="000000" w:themeColor="text1"/>
        </w:rPr>
        <w:t xml:space="preserve">e </w:t>
      </w:r>
      <w:r w:rsidR="00300CCD" w:rsidRPr="006D7517">
        <w:rPr>
          <w:color w:val="000000" w:themeColor="text1"/>
        </w:rPr>
        <w:t>Program</w:t>
      </w:r>
      <w:r w:rsidR="00A4309B" w:rsidRPr="006D7517">
        <w:rPr>
          <w:color w:val="000000" w:themeColor="text1"/>
        </w:rPr>
        <w:t>.</w:t>
      </w:r>
      <w:r w:rsidR="00C71B6D" w:rsidRPr="006D7517">
        <w:rPr>
          <w:color w:val="000000" w:themeColor="text1"/>
        </w:rPr>
        <w:t xml:space="preserve">  </w:t>
      </w:r>
      <w:r w:rsidR="00A4309B" w:rsidRPr="006D7517">
        <w:rPr>
          <w:color w:val="000000" w:themeColor="text1"/>
        </w:rPr>
        <w:t xml:space="preserve">At close of escrow </w:t>
      </w:r>
      <w:r w:rsidR="00C71B6D" w:rsidRPr="006D7517">
        <w:rPr>
          <w:color w:val="000000" w:themeColor="text1"/>
        </w:rPr>
        <w:t xml:space="preserve">the title insurance company must be able to insure title to the interest being recorded. </w:t>
      </w:r>
      <w:r w:rsidR="007F476F" w:rsidRPr="006D7517">
        <w:rPr>
          <w:color w:val="000000" w:themeColor="text1"/>
        </w:rPr>
        <w:t xml:space="preserve"> </w:t>
      </w:r>
    </w:p>
    <w:p w14:paraId="659245C7" w14:textId="77777777" w:rsidR="00932885" w:rsidRPr="006D7517" w:rsidRDefault="003C6A7A" w:rsidP="00A62CF7">
      <w:pPr>
        <w:spacing w:line="240" w:lineRule="auto"/>
        <w:rPr>
          <w:color w:val="000000" w:themeColor="text1"/>
        </w:rPr>
      </w:pPr>
      <w:r w:rsidRPr="006D7517">
        <w:rPr>
          <w:color w:val="000000" w:themeColor="text1"/>
        </w:rPr>
        <w:t xml:space="preserve">Associated Costs (direct acquisition funds as identified in the </w:t>
      </w:r>
      <w:r w:rsidR="0003050A" w:rsidRPr="006D7517">
        <w:rPr>
          <w:color w:val="000000" w:themeColor="text1"/>
        </w:rPr>
        <w:t>G</w:t>
      </w:r>
      <w:r w:rsidRPr="006D7517">
        <w:rPr>
          <w:color w:val="000000" w:themeColor="text1"/>
        </w:rPr>
        <w:t xml:space="preserve">rant </w:t>
      </w:r>
      <w:r w:rsidR="0003050A" w:rsidRPr="006D7517">
        <w:rPr>
          <w:color w:val="000000" w:themeColor="text1"/>
        </w:rPr>
        <w:t>A</w:t>
      </w:r>
      <w:r w:rsidRPr="006D7517">
        <w:rPr>
          <w:color w:val="000000" w:themeColor="text1"/>
        </w:rPr>
        <w:t xml:space="preserve">greement) will be paid </w:t>
      </w:r>
      <w:r w:rsidR="00932885" w:rsidRPr="006D7517">
        <w:rPr>
          <w:color w:val="000000" w:themeColor="text1"/>
        </w:rPr>
        <w:t xml:space="preserve">on a reimbursement basis, </w:t>
      </w:r>
      <w:r w:rsidRPr="006D7517">
        <w:rPr>
          <w:color w:val="000000" w:themeColor="text1"/>
        </w:rPr>
        <w:t>after escrow has closed and a</w:t>
      </w:r>
      <w:r w:rsidR="00413EEC" w:rsidRPr="006D7517">
        <w:rPr>
          <w:color w:val="000000" w:themeColor="text1"/>
        </w:rPr>
        <w:t>ll final documents are received</w:t>
      </w:r>
      <w:r w:rsidRPr="006D7517">
        <w:rPr>
          <w:color w:val="000000" w:themeColor="text1"/>
        </w:rPr>
        <w:t>.</w:t>
      </w:r>
      <w:r w:rsidR="00C71B6D" w:rsidRPr="006D7517">
        <w:rPr>
          <w:color w:val="000000" w:themeColor="text1"/>
        </w:rPr>
        <w:t xml:space="preserve"> </w:t>
      </w:r>
      <w:r w:rsidR="00932885" w:rsidRPr="006D7517">
        <w:rPr>
          <w:color w:val="000000" w:themeColor="text1"/>
        </w:rPr>
        <w:t xml:space="preserve"> The stewardship fund amount will also be paid after the </w:t>
      </w:r>
      <w:r w:rsidR="00906CC1" w:rsidRPr="006D7517">
        <w:rPr>
          <w:color w:val="000000" w:themeColor="text1"/>
        </w:rPr>
        <w:t xml:space="preserve">easement </w:t>
      </w:r>
      <w:r w:rsidR="00932885" w:rsidRPr="006D7517">
        <w:rPr>
          <w:color w:val="000000" w:themeColor="text1"/>
        </w:rPr>
        <w:t>has been recorded with the county.</w:t>
      </w:r>
    </w:p>
    <w:p w14:paraId="378BC1C7" w14:textId="77777777" w:rsidR="00C71B6D" w:rsidRPr="006D7517" w:rsidRDefault="00C71B6D" w:rsidP="00A45A6A">
      <w:pPr>
        <w:pStyle w:val="ListParagraph"/>
        <w:numPr>
          <w:ilvl w:val="0"/>
          <w:numId w:val="30"/>
        </w:numPr>
        <w:spacing w:line="240" w:lineRule="auto"/>
        <w:ind w:left="360"/>
        <w:rPr>
          <w:rStyle w:val="Emphasis"/>
          <w:i w:val="0"/>
          <w:color w:val="000000" w:themeColor="text1"/>
          <w:u w:val="single"/>
        </w:rPr>
      </w:pPr>
      <w:r w:rsidRPr="006D7517">
        <w:rPr>
          <w:rStyle w:val="Emphasis"/>
          <w:i w:val="0"/>
          <w:color w:val="000000" w:themeColor="text1"/>
          <w:u w:val="single"/>
        </w:rPr>
        <w:t>Accounting of Grant Funds</w:t>
      </w:r>
    </w:p>
    <w:p w14:paraId="0795CB02" w14:textId="77777777" w:rsidR="005539A4" w:rsidRPr="006D7517" w:rsidRDefault="00C71B6D" w:rsidP="00A62CF7">
      <w:pPr>
        <w:spacing w:line="240" w:lineRule="auto"/>
        <w:rPr>
          <w:color w:val="000000" w:themeColor="text1"/>
        </w:rPr>
      </w:pPr>
      <w:r w:rsidRPr="006D7517">
        <w:rPr>
          <w:color w:val="000000" w:themeColor="text1"/>
        </w:rPr>
        <w:t xml:space="preserve">It is essential that complete and accurate records be maintained. </w:t>
      </w:r>
      <w:r w:rsidR="008610F7" w:rsidRPr="006D7517">
        <w:rPr>
          <w:color w:val="000000" w:themeColor="text1"/>
        </w:rPr>
        <w:t xml:space="preserve"> </w:t>
      </w:r>
      <w:r w:rsidRPr="006D7517">
        <w:rPr>
          <w:color w:val="000000" w:themeColor="text1"/>
        </w:rPr>
        <w:t xml:space="preserve">Grant recipients must maintain an accounting and record keeping system that reflects sound fiscal controls and safeguards. </w:t>
      </w:r>
      <w:r w:rsidR="00A0696C" w:rsidRPr="006D7517">
        <w:rPr>
          <w:color w:val="000000" w:themeColor="text1"/>
        </w:rPr>
        <w:t xml:space="preserve"> </w:t>
      </w:r>
      <w:r w:rsidRPr="006D7517">
        <w:rPr>
          <w:color w:val="000000" w:themeColor="text1"/>
        </w:rPr>
        <w:t xml:space="preserve">The accounting information must be sufficient so that the total cost of the </w:t>
      </w:r>
      <w:r w:rsidR="00906CC1" w:rsidRPr="006D7517">
        <w:rPr>
          <w:color w:val="000000" w:themeColor="text1"/>
        </w:rPr>
        <w:t xml:space="preserve">easement </w:t>
      </w:r>
      <w:r w:rsidR="00663E5A" w:rsidRPr="006D7517">
        <w:rPr>
          <w:color w:val="000000" w:themeColor="text1"/>
        </w:rPr>
        <w:t>and related cost</w:t>
      </w:r>
      <w:r w:rsidRPr="006D7517">
        <w:rPr>
          <w:color w:val="000000" w:themeColor="text1"/>
        </w:rPr>
        <w:t xml:space="preserve"> can be readily determined and records </w:t>
      </w:r>
      <w:r w:rsidR="005539A4" w:rsidRPr="006D7517">
        <w:rPr>
          <w:color w:val="000000" w:themeColor="text1"/>
        </w:rPr>
        <w:t xml:space="preserve">are </w:t>
      </w:r>
      <w:r w:rsidRPr="006D7517">
        <w:rPr>
          <w:color w:val="000000" w:themeColor="text1"/>
        </w:rPr>
        <w:t>readily available</w:t>
      </w:r>
      <w:r w:rsidR="005539A4" w:rsidRPr="006D7517">
        <w:rPr>
          <w:color w:val="000000" w:themeColor="text1"/>
        </w:rPr>
        <w:t xml:space="preserve"> upon demand.</w:t>
      </w:r>
      <w:r w:rsidR="00A0696C" w:rsidRPr="006D7517">
        <w:rPr>
          <w:color w:val="000000" w:themeColor="text1"/>
        </w:rPr>
        <w:t xml:space="preserve"> </w:t>
      </w:r>
      <w:r w:rsidR="005539A4" w:rsidRPr="006D7517">
        <w:rPr>
          <w:color w:val="000000" w:themeColor="text1"/>
        </w:rPr>
        <w:t xml:space="preserve"> Grant recipients must retain all grant transaction records for a period of three years after final payment is made by the </w:t>
      </w:r>
      <w:r w:rsidR="00906CC1" w:rsidRPr="006D7517">
        <w:rPr>
          <w:color w:val="000000" w:themeColor="text1"/>
        </w:rPr>
        <w:t>state</w:t>
      </w:r>
      <w:r w:rsidR="005539A4" w:rsidRPr="006D7517">
        <w:rPr>
          <w:color w:val="000000" w:themeColor="text1"/>
        </w:rPr>
        <w:t xml:space="preserve">. </w:t>
      </w:r>
      <w:r w:rsidR="00A0696C" w:rsidRPr="006D7517">
        <w:rPr>
          <w:color w:val="000000" w:themeColor="text1"/>
        </w:rPr>
        <w:t xml:space="preserve"> </w:t>
      </w:r>
      <w:r w:rsidR="005539A4" w:rsidRPr="006D7517">
        <w:rPr>
          <w:color w:val="000000" w:themeColor="text1"/>
        </w:rPr>
        <w:t>(Note: This does not limit requirements for permanent record keeping of all easement, baseline reports, and monitoring-related documents.)</w:t>
      </w:r>
    </w:p>
    <w:p w14:paraId="1899CBCB" w14:textId="77777777" w:rsidR="00163C13" w:rsidRPr="006D7517" w:rsidRDefault="00163C13" w:rsidP="00A62CF7">
      <w:pPr>
        <w:spacing w:line="240" w:lineRule="auto"/>
        <w:rPr>
          <w:color w:val="000000" w:themeColor="text1"/>
        </w:rPr>
      </w:pPr>
      <w:r w:rsidRPr="006D7517">
        <w:rPr>
          <w:color w:val="000000" w:themeColor="text1"/>
        </w:rPr>
        <w:t>Grantees will be subject to regulations, applicable federal laws, policies and related administrative practices for contracts receiving federal funding through the American Recovery and Reinvestment Act of 2009 and the Federal Railroad Administration.</w:t>
      </w:r>
    </w:p>
    <w:p w14:paraId="5F2BE9D6" w14:textId="77777777" w:rsidR="005539A4" w:rsidRPr="006D7517" w:rsidRDefault="005539A4" w:rsidP="00A45A6A">
      <w:pPr>
        <w:pStyle w:val="ListParagraph"/>
        <w:numPr>
          <w:ilvl w:val="0"/>
          <w:numId w:val="30"/>
        </w:numPr>
        <w:spacing w:line="240" w:lineRule="auto"/>
        <w:ind w:left="360"/>
        <w:rPr>
          <w:rStyle w:val="Emphasis"/>
          <w:i w:val="0"/>
          <w:color w:val="000000" w:themeColor="text1"/>
          <w:u w:val="single"/>
        </w:rPr>
      </w:pPr>
      <w:r w:rsidRPr="006D7517">
        <w:rPr>
          <w:rStyle w:val="Emphasis"/>
          <w:i w:val="0"/>
          <w:color w:val="000000" w:themeColor="text1"/>
          <w:u w:val="single"/>
        </w:rPr>
        <w:t xml:space="preserve">Accounting of </w:t>
      </w:r>
      <w:r w:rsidR="00426FAD" w:rsidRPr="006D7517">
        <w:rPr>
          <w:rStyle w:val="Emphasis"/>
          <w:i w:val="0"/>
          <w:color w:val="000000" w:themeColor="text1"/>
          <w:u w:val="single"/>
        </w:rPr>
        <w:t xml:space="preserve">Stewardship </w:t>
      </w:r>
      <w:r w:rsidRPr="006D7517">
        <w:rPr>
          <w:rStyle w:val="Emphasis"/>
          <w:i w:val="0"/>
          <w:color w:val="000000" w:themeColor="text1"/>
          <w:u w:val="single"/>
        </w:rPr>
        <w:t>Funds</w:t>
      </w:r>
    </w:p>
    <w:p w14:paraId="32B68E56" w14:textId="77777777" w:rsidR="0060493D" w:rsidRPr="006D7517" w:rsidRDefault="005539A4" w:rsidP="00A62CF7">
      <w:pPr>
        <w:spacing w:line="240" w:lineRule="auto"/>
        <w:rPr>
          <w:color w:val="000000" w:themeColor="text1"/>
        </w:rPr>
      </w:pPr>
      <w:r w:rsidRPr="006D7517">
        <w:rPr>
          <w:color w:val="000000" w:themeColor="text1"/>
        </w:rPr>
        <w:t xml:space="preserve">Each grant recipient will be required to certify that, as the </w:t>
      </w:r>
      <w:r w:rsidR="00A951A4" w:rsidRPr="006D7517">
        <w:rPr>
          <w:color w:val="000000" w:themeColor="text1"/>
        </w:rPr>
        <w:t xml:space="preserve">stewardship </w:t>
      </w:r>
      <w:r w:rsidR="00C110D1" w:rsidRPr="006D7517">
        <w:rPr>
          <w:color w:val="000000" w:themeColor="text1"/>
        </w:rPr>
        <w:t xml:space="preserve">fund </w:t>
      </w:r>
      <w:r w:rsidRPr="006D7517">
        <w:rPr>
          <w:color w:val="000000" w:themeColor="text1"/>
        </w:rPr>
        <w:t xml:space="preserve">holder, it uses accepted accounting practices as promulgated by either the Financial Accounting Standards Board or any successor entity for nonprofit organizations, or the Governmental Accounting Standards Board or any </w:t>
      </w:r>
      <w:r w:rsidRPr="006D7517">
        <w:rPr>
          <w:color w:val="000000" w:themeColor="text1"/>
        </w:rPr>
        <w:lastRenderedPageBreak/>
        <w:t xml:space="preserve">successor entity for public agencies, to the extent those practices do not conflict with any requirement for special districts in </w:t>
      </w:r>
      <w:r w:rsidR="002F21E7" w:rsidRPr="006D7517">
        <w:rPr>
          <w:color w:val="000000" w:themeColor="text1"/>
        </w:rPr>
        <w:t>statute for local government financial affairs</w:t>
      </w:r>
      <w:r w:rsidR="003C52D6" w:rsidRPr="006D7517">
        <w:rPr>
          <w:color w:val="000000" w:themeColor="text1"/>
        </w:rPr>
        <w:t>.</w:t>
      </w:r>
      <w:r w:rsidR="002F21E7" w:rsidRPr="006D7517">
        <w:rPr>
          <w:rStyle w:val="FootnoteReference"/>
          <w:color w:val="000000" w:themeColor="text1"/>
        </w:rPr>
        <w:footnoteReference w:id="2"/>
      </w:r>
      <w:r w:rsidR="002F21E7" w:rsidRPr="006D7517">
        <w:rPr>
          <w:color w:val="000000" w:themeColor="text1"/>
        </w:rPr>
        <w:t xml:space="preserve"> </w:t>
      </w:r>
      <w:r w:rsidR="0060493D" w:rsidRPr="006D7517">
        <w:rPr>
          <w:color w:val="000000" w:themeColor="text1"/>
        </w:rPr>
        <w:t xml:space="preserve">  </w:t>
      </w:r>
    </w:p>
    <w:p w14:paraId="207F39AF" w14:textId="77777777" w:rsidR="005539A4" w:rsidRPr="006D7517" w:rsidRDefault="005539A4" w:rsidP="00A45A6A">
      <w:pPr>
        <w:pStyle w:val="ListParagraph"/>
        <w:numPr>
          <w:ilvl w:val="0"/>
          <w:numId w:val="30"/>
        </w:numPr>
        <w:spacing w:line="240" w:lineRule="auto"/>
        <w:ind w:left="360"/>
        <w:rPr>
          <w:rStyle w:val="Emphasis"/>
          <w:i w:val="0"/>
          <w:color w:val="000000" w:themeColor="text1"/>
          <w:u w:val="single"/>
        </w:rPr>
      </w:pPr>
      <w:r w:rsidRPr="006D7517">
        <w:rPr>
          <w:rStyle w:val="Emphasis"/>
          <w:i w:val="0"/>
          <w:color w:val="000000" w:themeColor="text1"/>
          <w:u w:val="single"/>
        </w:rPr>
        <w:t>Auditing of Fund Expenditures</w:t>
      </w:r>
    </w:p>
    <w:p w14:paraId="4BD4AA24" w14:textId="77777777" w:rsidR="005539A4" w:rsidRPr="006D7517" w:rsidRDefault="005539A4" w:rsidP="00A62CF7">
      <w:pPr>
        <w:spacing w:line="240" w:lineRule="auto"/>
        <w:rPr>
          <w:color w:val="000000" w:themeColor="text1"/>
        </w:rPr>
      </w:pPr>
      <w:r w:rsidRPr="006D7517">
        <w:rPr>
          <w:color w:val="000000" w:themeColor="text1"/>
        </w:rPr>
        <w:t>All expenditures of public funds under th</w:t>
      </w:r>
      <w:r w:rsidR="003C52D6" w:rsidRPr="006D7517">
        <w:rPr>
          <w:color w:val="000000" w:themeColor="text1"/>
        </w:rPr>
        <w:t xml:space="preserve">e </w:t>
      </w:r>
      <w:r w:rsidR="00300CCD" w:rsidRPr="006D7517">
        <w:rPr>
          <w:color w:val="000000" w:themeColor="text1"/>
        </w:rPr>
        <w:t>Program</w:t>
      </w:r>
      <w:r w:rsidRPr="006D7517">
        <w:rPr>
          <w:color w:val="000000" w:themeColor="text1"/>
        </w:rPr>
        <w:t xml:space="preserve"> are subject to audit by the </w:t>
      </w:r>
      <w:r w:rsidR="004C3C0C" w:rsidRPr="006D7517">
        <w:rPr>
          <w:color w:val="000000" w:themeColor="text1"/>
        </w:rPr>
        <w:t>Department</w:t>
      </w:r>
      <w:r w:rsidR="008610F7" w:rsidRPr="006D7517">
        <w:rPr>
          <w:color w:val="000000" w:themeColor="text1"/>
        </w:rPr>
        <w:t xml:space="preserve"> of Conservation</w:t>
      </w:r>
      <w:r w:rsidR="004C3C0C" w:rsidRPr="006D7517">
        <w:rPr>
          <w:color w:val="000000" w:themeColor="text1"/>
        </w:rPr>
        <w:t>, the</w:t>
      </w:r>
      <w:r w:rsidR="008610F7" w:rsidRPr="006D7517">
        <w:rPr>
          <w:color w:val="000000" w:themeColor="text1"/>
        </w:rPr>
        <w:t xml:space="preserve"> C</w:t>
      </w:r>
      <w:r w:rsidRPr="006D7517">
        <w:rPr>
          <w:color w:val="000000" w:themeColor="text1"/>
        </w:rPr>
        <w:t>alifornia Department of Finance and/or the Federal Railroad Administration.</w:t>
      </w:r>
    </w:p>
    <w:p w14:paraId="3890106E" w14:textId="77777777" w:rsidR="00C71B6D" w:rsidRPr="006D7517" w:rsidRDefault="005539A4" w:rsidP="00A62CF7">
      <w:pPr>
        <w:spacing w:line="240" w:lineRule="auto"/>
        <w:rPr>
          <w:color w:val="000000" w:themeColor="text1"/>
        </w:rPr>
      </w:pPr>
      <w:r w:rsidRPr="006D7517">
        <w:rPr>
          <w:color w:val="000000" w:themeColor="text1"/>
        </w:rPr>
        <w:t xml:space="preserve">All </w:t>
      </w:r>
      <w:r w:rsidR="009D7067" w:rsidRPr="006D7517">
        <w:rPr>
          <w:color w:val="000000" w:themeColor="text1"/>
        </w:rPr>
        <w:t xml:space="preserve">grant recipients </w:t>
      </w:r>
      <w:r w:rsidRPr="006D7517">
        <w:rPr>
          <w:color w:val="000000" w:themeColor="text1"/>
        </w:rPr>
        <w:t xml:space="preserve">shall maintain books, records, documents and other evidence sufficient to properly reflect the amount, receipt, and disposition of all </w:t>
      </w:r>
      <w:r w:rsidR="003C52D6" w:rsidRPr="006D7517">
        <w:rPr>
          <w:color w:val="000000" w:themeColor="text1"/>
        </w:rPr>
        <w:t>easement acquisition-related</w:t>
      </w:r>
      <w:r w:rsidRPr="006D7517">
        <w:rPr>
          <w:color w:val="000000" w:themeColor="text1"/>
        </w:rPr>
        <w:t xml:space="preserve"> funds (including </w:t>
      </w:r>
      <w:r w:rsidR="00906CC1" w:rsidRPr="006D7517">
        <w:rPr>
          <w:color w:val="000000" w:themeColor="text1"/>
        </w:rPr>
        <w:t xml:space="preserve">state </w:t>
      </w:r>
      <w:r w:rsidRPr="006D7517">
        <w:rPr>
          <w:color w:val="000000" w:themeColor="text1"/>
        </w:rPr>
        <w:t xml:space="preserve">or </w:t>
      </w:r>
      <w:r w:rsidR="00906CC1" w:rsidRPr="006D7517">
        <w:rPr>
          <w:color w:val="000000" w:themeColor="text1"/>
        </w:rPr>
        <w:t xml:space="preserve">federal </w:t>
      </w:r>
      <w:r w:rsidRPr="006D7517">
        <w:rPr>
          <w:color w:val="000000" w:themeColor="text1"/>
        </w:rPr>
        <w:t>funds, interest earned, and any matching funds by the grant recipient)</w:t>
      </w:r>
      <w:r w:rsidR="003C52D6" w:rsidRPr="006D7517">
        <w:rPr>
          <w:color w:val="000000" w:themeColor="text1"/>
        </w:rPr>
        <w:t xml:space="preserve"> as well as the overall acquisition cost</w:t>
      </w:r>
      <w:r w:rsidRPr="006D7517">
        <w:rPr>
          <w:color w:val="000000" w:themeColor="text1"/>
        </w:rPr>
        <w:t xml:space="preserve">.   </w:t>
      </w:r>
    </w:p>
    <w:p w14:paraId="09D30E47" w14:textId="77777777" w:rsidR="00A0696C" w:rsidRPr="006D7517" w:rsidRDefault="00A0696C" w:rsidP="006D7517">
      <w:pPr>
        <w:pStyle w:val="Heading2"/>
        <w:rPr>
          <w:rStyle w:val="IntenseReference"/>
          <w:rFonts w:cstheme="minorHAnsi"/>
          <w:b w:val="0"/>
          <w:caps w:val="0"/>
          <w:color w:val="000000" w:themeColor="text1"/>
          <w:spacing w:val="0"/>
          <w:sz w:val="28"/>
          <w:szCs w:val="28"/>
        </w:rPr>
      </w:pPr>
      <w:bookmarkStart w:id="95" w:name="_Toc462754134"/>
      <w:r w:rsidRPr="006D7517">
        <w:rPr>
          <w:rStyle w:val="IntenseReference"/>
          <w:rFonts w:cstheme="minorHAnsi"/>
          <w:b w:val="0"/>
          <w:caps w:val="0"/>
          <w:color w:val="000000" w:themeColor="text1"/>
          <w:spacing w:val="0"/>
          <w:sz w:val="28"/>
          <w:szCs w:val="28"/>
        </w:rPr>
        <w:t xml:space="preserve">Organizational </w:t>
      </w:r>
      <w:r w:rsidR="006D7517" w:rsidRPr="006D7517">
        <w:rPr>
          <w:rStyle w:val="IntenseReference"/>
          <w:rFonts w:cstheme="minorHAnsi"/>
          <w:b w:val="0"/>
          <w:caps w:val="0"/>
          <w:color w:val="000000" w:themeColor="text1"/>
          <w:spacing w:val="0"/>
          <w:sz w:val="28"/>
          <w:szCs w:val="28"/>
        </w:rPr>
        <w:t>C</w:t>
      </w:r>
      <w:r w:rsidR="00BF7185" w:rsidRPr="006D7517">
        <w:rPr>
          <w:rStyle w:val="IntenseReference"/>
          <w:rFonts w:cstheme="minorHAnsi"/>
          <w:b w:val="0"/>
          <w:caps w:val="0"/>
          <w:color w:val="000000" w:themeColor="text1"/>
          <w:spacing w:val="0"/>
          <w:sz w:val="28"/>
          <w:szCs w:val="28"/>
        </w:rPr>
        <w:t>onsidera</w:t>
      </w:r>
      <w:r w:rsidRPr="006D7517">
        <w:rPr>
          <w:rStyle w:val="IntenseReference"/>
          <w:rFonts w:cstheme="minorHAnsi"/>
          <w:b w:val="0"/>
          <w:caps w:val="0"/>
          <w:color w:val="000000" w:themeColor="text1"/>
          <w:spacing w:val="0"/>
          <w:sz w:val="28"/>
          <w:szCs w:val="28"/>
        </w:rPr>
        <w:t>tions</w:t>
      </w:r>
      <w:bookmarkEnd w:id="95"/>
    </w:p>
    <w:p w14:paraId="00D763C2" w14:textId="77777777" w:rsidR="00A0696C" w:rsidRPr="006D7517" w:rsidRDefault="00A0696C" w:rsidP="00A45A6A">
      <w:pPr>
        <w:pStyle w:val="ListParagraph"/>
        <w:numPr>
          <w:ilvl w:val="0"/>
          <w:numId w:val="31"/>
        </w:numPr>
        <w:spacing w:line="240" w:lineRule="auto"/>
        <w:ind w:left="360"/>
        <w:rPr>
          <w:rStyle w:val="Emphasis"/>
          <w:i w:val="0"/>
          <w:color w:val="000000" w:themeColor="text1"/>
          <w:u w:val="single"/>
        </w:rPr>
      </w:pPr>
      <w:r w:rsidRPr="006D7517">
        <w:rPr>
          <w:rStyle w:val="Emphasis"/>
          <w:i w:val="0"/>
          <w:color w:val="000000" w:themeColor="text1"/>
          <w:u w:val="single"/>
        </w:rPr>
        <w:t>Subcontractors</w:t>
      </w:r>
    </w:p>
    <w:p w14:paraId="621AB229" w14:textId="77777777" w:rsidR="00FD1933" w:rsidRPr="006D7517" w:rsidRDefault="00A0696C" w:rsidP="00A62CF7">
      <w:pPr>
        <w:spacing w:line="240" w:lineRule="auto"/>
        <w:rPr>
          <w:color w:val="000000" w:themeColor="text1"/>
        </w:rPr>
      </w:pPr>
      <w:r w:rsidRPr="006D7517">
        <w:rPr>
          <w:color w:val="000000" w:themeColor="text1"/>
        </w:rPr>
        <w:t>Grant</w:t>
      </w:r>
      <w:r w:rsidR="00D81224" w:rsidRPr="006D7517">
        <w:rPr>
          <w:color w:val="000000" w:themeColor="text1"/>
        </w:rPr>
        <w:t xml:space="preserve"> recipients</w:t>
      </w:r>
      <w:r w:rsidRPr="006D7517">
        <w:rPr>
          <w:color w:val="000000" w:themeColor="text1"/>
        </w:rPr>
        <w:t xml:space="preserve"> </w:t>
      </w:r>
      <w:r w:rsidR="00D81224" w:rsidRPr="006D7517">
        <w:rPr>
          <w:color w:val="000000" w:themeColor="text1"/>
        </w:rPr>
        <w:t xml:space="preserve">(grantees) </w:t>
      </w:r>
      <w:r w:rsidRPr="006D7517">
        <w:rPr>
          <w:color w:val="000000" w:themeColor="text1"/>
        </w:rPr>
        <w:t xml:space="preserve">may make use of their own staff and such subcontractor(s) as are mutually acceptable to the grantee and </w:t>
      </w:r>
      <w:r w:rsidR="00906CC1" w:rsidRPr="006D7517">
        <w:rPr>
          <w:color w:val="000000" w:themeColor="text1"/>
        </w:rPr>
        <w:t>the Department</w:t>
      </w:r>
      <w:r w:rsidRPr="006D7517">
        <w:rPr>
          <w:color w:val="000000" w:themeColor="text1"/>
        </w:rPr>
        <w:t xml:space="preserve">.  All contracts between the grantee and subcontractors </w:t>
      </w:r>
      <w:r w:rsidR="009D7067" w:rsidRPr="006D7517">
        <w:rPr>
          <w:color w:val="000000" w:themeColor="text1"/>
        </w:rPr>
        <w:t>are</w:t>
      </w:r>
      <w:r w:rsidRPr="006D7517">
        <w:rPr>
          <w:color w:val="000000" w:themeColor="text1"/>
        </w:rPr>
        <w:t xml:space="preserve"> subject to approval of </w:t>
      </w:r>
      <w:r w:rsidR="00906CC1" w:rsidRPr="006D7517">
        <w:rPr>
          <w:color w:val="000000" w:themeColor="text1"/>
        </w:rPr>
        <w:t>the Department</w:t>
      </w:r>
      <w:r w:rsidRPr="006D7517">
        <w:rPr>
          <w:color w:val="000000" w:themeColor="text1"/>
        </w:rPr>
        <w:t xml:space="preserve">.  </w:t>
      </w:r>
      <w:r w:rsidR="00D81224" w:rsidRPr="006D7517">
        <w:rPr>
          <w:color w:val="000000" w:themeColor="text1"/>
        </w:rPr>
        <w:t xml:space="preserve">All subcontractors are governed by and must adhere to all provisions of the </w:t>
      </w:r>
      <w:r w:rsidR="0003050A" w:rsidRPr="006D7517">
        <w:rPr>
          <w:color w:val="000000" w:themeColor="text1"/>
        </w:rPr>
        <w:t>G</w:t>
      </w:r>
      <w:r w:rsidR="00D81224" w:rsidRPr="006D7517">
        <w:rPr>
          <w:color w:val="000000" w:themeColor="text1"/>
        </w:rPr>
        <w:t xml:space="preserve">rant </w:t>
      </w:r>
      <w:r w:rsidR="0003050A" w:rsidRPr="006D7517">
        <w:rPr>
          <w:color w:val="000000" w:themeColor="text1"/>
        </w:rPr>
        <w:t>A</w:t>
      </w:r>
      <w:r w:rsidR="00D81224" w:rsidRPr="006D7517">
        <w:rPr>
          <w:color w:val="000000" w:themeColor="text1"/>
        </w:rPr>
        <w:t xml:space="preserve">greement.  </w:t>
      </w:r>
      <w:r w:rsidRPr="006D7517">
        <w:rPr>
          <w:color w:val="000000" w:themeColor="text1"/>
        </w:rPr>
        <w:t>In the event that a change in subcontractor(s)</w:t>
      </w:r>
      <w:r w:rsidR="009D7067" w:rsidRPr="006D7517">
        <w:rPr>
          <w:color w:val="000000" w:themeColor="text1"/>
        </w:rPr>
        <w:t xml:space="preserve"> is necessary</w:t>
      </w:r>
      <w:r w:rsidRPr="006D7517">
        <w:rPr>
          <w:color w:val="000000" w:themeColor="text1"/>
        </w:rPr>
        <w:t xml:space="preserve">, </w:t>
      </w:r>
      <w:r w:rsidR="009D7067" w:rsidRPr="006D7517">
        <w:rPr>
          <w:color w:val="000000" w:themeColor="text1"/>
        </w:rPr>
        <w:t xml:space="preserve">a written change request must be submitted to the grant manager, along with the justification for the change.  </w:t>
      </w:r>
    </w:p>
    <w:p w14:paraId="3531C0F0" w14:textId="77777777" w:rsidR="00A0696C" w:rsidRPr="006D7517" w:rsidRDefault="00973C39" w:rsidP="00A62CF7">
      <w:pPr>
        <w:spacing w:line="240" w:lineRule="auto"/>
        <w:rPr>
          <w:color w:val="000000" w:themeColor="text1"/>
        </w:rPr>
      </w:pPr>
      <w:r w:rsidRPr="006D7517">
        <w:rPr>
          <w:color w:val="000000" w:themeColor="text1"/>
        </w:rPr>
        <w:t>Subcontractor c</w:t>
      </w:r>
      <w:r w:rsidR="009D7067" w:rsidRPr="006D7517">
        <w:rPr>
          <w:color w:val="000000" w:themeColor="text1"/>
        </w:rPr>
        <w:t xml:space="preserve">hange requests are subject to approval by </w:t>
      </w:r>
      <w:r w:rsidR="00906CC1" w:rsidRPr="006D7517">
        <w:rPr>
          <w:color w:val="000000" w:themeColor="text1"/>
        </w:rPr>
        <w:t>the Department</w:t>
      </w:r>
      <w:r w:rsidR="009D7067" w:rsidRPr="006D7517">
        <w:rPr>
          <w:color w:val="000000" w:themeColor="text1"/>
        </w:rPr>
        <w:t xml:space="preserve"> and are</w:t>
      </w:r>
      <w:r w:rsidR="00A0696C" w:rsidRPr="006D7517">
        <w:rPr>
          <w:color w:val="000000" w:themeColor="text1"/>
        </w:rPr>
        <w:t xml:space="preserve"> formalized through either a grant amendment or written change order.  </w:t>
      </w:r>
      <w:r w:rsidRPr="006D7517">
        <w:rPr>
          <w:color w:val="000000" w:themeColor="text1"/>
        </w:rPr>
        <w:t>Competitive bidding requirements apply to changes in subcontractors, please see below</w:t>
      </w:r>
      <w:r w:rsidR="00A62045" w:rsidRPr="006D7517">
        <w:rPr>
          <w:color w:val="000000" w:themeColor="text1"/>
        </w:rPr>
        <w:t>.</w:t>
      </w:r>
      <w:r w:rsidRPr="006D7517">
        <w:rPr>
          <w:color w:val="000000" w:themeColor="text1"/>
        </w:rPr>
        <w:t xml:space="preserve">  </w:t>
      </w:r>
    </w:p>
    <w:p w14:paraId="50C387A9" w14:textId="77777777" w:rsidR="00A0696C" w:rsidRPr="006D7517" w:rsidRDefault="00A0696C" w:rsidP="00A45A6A">
      <w:pPr>
        <w:pStyle w:val="ListParagraph"/>
        <w:numPr>
          <w:ilvl w:val="0"/>
          <w:numId w:val="31"/>
        </w:numPr>
        <w:spacing w:line="240" w:lineRule="auto"/>
        <w:ind w:left="360"/>
        <w:rPr>
          <w:rStyle w:val="Emphasis"/>
          <w:i w:val="0"/>
          <w:color w:val="000000" w:themeColor="text1"/>
          <w:u w:val="single"/>
        </w:rPr>
      </w:pPr>
      <w:r w:rsidRPr="006D7517">
        <w:rPr>
          <w:rStyle w:val="Emphasis"/>
          <w:i w:val="0"/>
          <w:color w:val="000000" w:themeColor="text1"/>
          <w:u w:val="single"/>
        </w:rPr>
        <w:t>Competitive Bid Requirements</w:t>
      </w:r>
    </w:p>
    <w:p w14:paraId="78383B61" w14:textId="77777777" w:rsidR="00A0696C" w:rsidRPr="006D7517" w:rsidRDefault="00A0696C" w:rsidP="00A62CF7">
      <w:pPr>
        <w:spacing w:line="240" w:lineRule="auto"/>
        <w:rPr>
          <w:color w:val="000000" w:themeColor="text1"/>
        </w:rPr>
      </w:pPr>
      <w:r w:rsidRPr="006D7517">
        <w:rPr>
          <w:color w:val="000000" w:themeColor="text1"/>
        </w:rPr>
        <w:t>When purchasing goods or services with funding provided by th</w:t>
      </w:r>
      <w:r w:rsidR="00B05360" w:rsidRPr="006D7517">
        <w:rPr>
          <w:color w:val="000000" w:themeColor="text1"/>
        </w:rPr>
        <w:t xml:space="preserve">e </w:t>
      </w:r>
      <w:r w:rsidR="00300CCD" w:rsidRPr="006D7517">
        <w:rPr>
          <w:color w:val="000000" w:themeColor="text1"/>
        </w:rPr>
        <w:t>Program</w:t>
      </w:r>
      <w:r w:rsidRPr="006D7517">
        <w:rPr>
          <w:color w:val="000000" w:themeColor="text1"/>
        </w:rPr>
        <w:t xml:space="preserve">, grantees must comply with the state’s competitive bidding process if the subcontractor providing the good or service is not identified in the grant application.  In the event a subcontractor is changed or added to those identified as subcontractors in the grant application, grantees must solicit and receive at least three bids for the good or service. </w:t>
      </w:r>
      <w:r w:rsidR="00D81224" w:rsidRPr="006D7517">
        <w:rPr>
          <w:color w:val="000000" w:themeColor="text1"/>
        </w:rPr>
        <w:t xml:space="preserve"> </w:t>
      </w:r>
      <w:r w:rsidRPr="006D7517">
        <w:rPr>
          <w:color w:val="000000" w:themeColor="text1"/>
        </w:rPr>
        <w:t xml:space="preserve">Grantees shall purchase services from the lowest responsible bidder demonstrating the requisite expertise and experience, or pay the difference between the low bid and the one selected.  This condition may be waived upon grant recipient certification that due to the unique nature of the service a sole source purchase is justified and the associated cost is reasonable. </w:t>
      </w:r>
    </w:p>
    <w:p w14:paraId="204AE20A" w14:textId="77777777" w:rsidR="00A0696C" w:rsidRPr="006D7517" w:rsidRDefault="00A0696C" w:rsidP="00A45A6A">
      <w:pPr>
        <w:pStyle w:val="ListParagraph"/>
        <w:numPr>
          <w:ilvl w:val="0"/>
          <w:numId w:val="31"/>
        </w:numPr>
        <w:spacing w:line="240" w:lineRule="auto"/>
        <w:ind w:left="360"/>
        <w:rPr>
          <w:rStyle w:val="Emphasis"/>
          <w:i w:val="0"/>
          <w:color w:val="000000" w:themeColor="text1"/>
          <w:u w:val="single"/>
        </w:rPr>
      </w:pPr>
      <w:r w:rsidRPr="006D7517">
        <w:rPr>
          <w:rStyle w:val="Emphasis"/>
          <w:i w:val="0"/>
          <w:color w:val="000000" w:themeColor="text1"/>
          <w:u w:val="single"/>
        </w:rPr>
        <w:t>Drug-Free Workplace Certification</w:t>
      </w:r>
    </w:p>
    <w:p w14:paraId="73CE5F63" w14:textId="77777777" w:rsidR="00A0696C" w:rsidRPr="006D7517" w:rsidRDefault="00A0696C" w:rsidP="00A62CF7">
      <w:pPr>
        <w:spacing w:line="240" w:lineRule="auto"/>
        <w:rPr>
          <w:color w:val="000000" w:themeColor="text1"/>
        </w:rPr>
      </w:pPr>
      <w:r w:rsidRPr="006D7517">
        <w:rPr>
          <w:color w:val="000000" w:themeColor="text1"/>
        </w:rPr>
        <w:t xml:space="preserve">Pursuant to the requirements of Government Code </w:t>
      </w:r>
      <w:r w:rsidR="00352BAA" w:rsidRPr="006D7517">
        <w:rPr>
          <w:color w:val="000000" w:themeColor="text1"/>
        </w:rPr>
        <w:t xml:space="preserve">section </w:t>
      </w:r>
      <w:r w:rsidRPr="006D7517">
        <w:rPr>
          <w:color w:val="000000" w:themeColor="text1"/>
        </w:rPr>
        <w:t>8355, grantees must sign a certification that a drug-free workplace will be provided.</w:t>
      </w:r>
    </w:p>
    <w:p w14:paraId="4F2E5D4A" w14:textId="77777777" w:rsidR="00A0696C" w:rsidRPr="006D7517" w:rsidRDefault="00A0696C" w:rsidP="00A45A6A">
      <w:pPr>
        <w:pStyle w:val="ListParagraph"/>
        <w:numPr>
          <w:ilvl w:val="0"/>
          <w:numId w:val="31"/>
        </w:numPr>
        <w:spacing w:line="240" w:lineRule="auto"/>
        <w:ind w:left="360"/>
        <w:rPr>
          <w:rStyle w:val="Emphasis"/>
          <w:i w:val="0"/>
          <w:color w:val="000000" w:themeColor="text1"/>
          <w:u w:val="single"/>
        </w:rPr>
      </w:pPr>
      <w:r w:rsidRPr="006D7517">
        <w:rPr>
          <w:rStyle w:val="Emphasis"/>
          <w:i w:val="0"/>
          <w:color w:val="000000" w:themeColor="text1"/>
          <w:u w:val="single"/>
        </w:rPr>
        <w:t>Insurance</w:t>
      </w:r>
    </w:p>
    <w:p w14:paraId="40BDB155" w14:textId="77777777" w:rsidR="00A0696C" w:rsidRPr="006D7517" w:rsidRDefault="00A0696C" w:rsidP="00A62CF7">
      <w:pPr>
        <w:spacing w:line="240" w:lineRule="auto"/>
        <w:rPr>
          <w:color w:val="000000" w:themeColor="text1"/>
        </w:rPr>
      </w:pPr>
      <w:r w:rsidRPr="006D7517">
        <w:rPr>
          <w:color w:val="000000" w:themeColor="text1"/>
        </w:rPr>
        <w:t xml:space="preserve">Grantees must obtain and keep Worker’s Compensation, commercial general liability, and automobile liability insurance policies compliant with specifications provided by </w:t>
      </w:r>
      <w:r w:rsidR="00FA4F6A" w:rsidRPr="006D7517">
        <w:rPr>
          <w:color w:val="000000" w:themeColor="text1"/>
        </w:rPr>
        <w:t>the Department</w:t>
      </w:r>
      <w:r w:rsidR="00083598" w:rsidRPr="006D7517">
        <w:rPr>
          <w:color w:val="000000" w:themeColor="text1"/>
        </w:rPr>
        <w:t xml:space="preserve"> in force for the term of the Grant Agreement</w:t>
      </w:r>
      <w:r w:rsidRPr="006D7517">
        <w:rPr>
          <w:color w:val="000000" w:themeColor="text1"/>
        </w:rPr>
        <w:t xml:space="preserve">.  </w:t>
      </w:r>
      <w:r w:rsidR="00AF1ED1" w:rsidRPr="006D7517">
        <w:rPr>
          <w:color w:val="000000" w:themeColor="text1"/>
        </w:rPr>
        <w:t xml:space="preserve">The insurance specifications are included within the standard </w:t>
      </w:r>
      <w:r w:rsidR="0003050A" w:rsidRPr="006D7517">
        <w:rPr>
          <w:color w:val="000000" w:themeColor="text1"/>
        </w:rPr>
        <w:t>G</w:t>
      </w:r>
      <w:r w:rsidR="00AF1ED1" w:rsidRPr="006D7517">
        <w:rPr>
          <w:color w:val="000000" w:themeColor="text1"/>
        </w:rPr>
        <w:t xml:space="preserve">rant </w:t>
      </w:r>
      <w:r w:rsidR="0003050A" w:rsidRPr="006D7517">
        <w:rPr>
          <w:color w:val="000000" w:themeColor="text1"/>
        </w:rPr>
        <w:lastRenderedPageBreak/>
        <w:t>A</w:t>
      </w:r>
      <w:r w:rsidR="00AF1ED1" w:rsidRPr="006D7517">
        <w:rPr>
          <w:color w:val="000000" w:themeColor="text1"/>
        </w:rPr>
        <w:t>greement template</w:t>
      </w:r>
      <w:r w:rsidR="00F65581" w:rsidRPr="006D7517">
        <w:rPr>
          <w:color w:val="000000" w:themeColor="text1"/>
        </w:rPr>
        <w:t xml:space="preserve"> and posted on the </w:t>
      </w:r>
      <w:r w:rsidR="00FA4F6A" w:rsidRPr="006D7517">
        <w:rPr>
          <w:color w:val="000000" w:themeColor="text1"/>
        </w:rPr>
        <w:t>Department’s</w:t>
      </w:r>
      <w:r w:rsidR="00F65581" w:rsidRPr="006D7517">
        <w:rPr>
          <w:color w:val="000000" w:themeColor="text1"/>
        </w:rPr>
        <w:t xml:space="preserve"> web site</w:t>
      </w:r>
      <w:r w:rsidR="00AF1ED1" w:rsidRPr="006D7517">
        <w:rPr>
          <w:color w:val="000000" w:themeColor="text1"/>
        </w:rPr>
        <w:t xml:space="preserve">.  </w:t>
      </w:r>
      <w:r w:rsidRPr="006D7517">
        <w:rPr>
          <w:color w:val="000000" w:themeColor="text1"/>
        </w:rPr>
        <w:t xml:space="preserve">These policies shall cover any acts or omissions of the grantee or its employees engaged in the provision of service specified in the </w:t>
      </w:r>
      <w:r w:rsidR="0003050A" w:rsidRPr="006D7517">
        <w:rPr>
          <w:color w:val="000000" w:themeColor="text1"/>
        </w:rPr>
        <w:t>G</w:t>
      </w:r>
      <w:r w:rsidRPr="006D7517">
        <w:rPr>
          <w:color w:val="000000" w:themeColor="text1"/>
        </w:rPr>
        <w:t xml:space="preserve">rant </w:t>
      </w:r>
      <w:r w:rsidR="0003050A" w:rsidRPr="006D7517">
        <w:rPr>
          <w:color w:val="000000" w:themeColor="text1"/>
        </w:rPr>
        <w:t>A</w:t>
      </w:r>
      <w:r w:rsidRPr="006D7517">
        <w:rPr>
          <w:color w:val="000000" w:themeColor="text1"/>
        </w:rPr>
        <w:t>greement.</w:t>
      </w:r>
    </w:p>
    <w:p w14:paraId="4848CE5D" w14:textId="77777777" w:rsidR="00A0696C" w:rsidRPr="006D7517" w:rsidRDefault="00A0696C" w:rsidP="00A45A6A">
      <w:pPr>
        <w:pStyle w:val="ListParagraph"/>
        <w:numPr>
          <w:ilvl w:val="0"/>
          <w:numId w:val="31"/>
        </w:numPr>
        <w:spacing w:line="240" w:lineRule="auto"/>
        <w:ind w:left="360"/>
        <w:rPr>
          <w:rStyle w:val="Emphasis"/>
          <w:i w:val="0"/>
          <w:color w:val="000000" w:themeColor="text1"/>
          <w:u w:val="single"/>
        </w:rPr>
      </w:pPr>
      <w:r w:rsidRPr="006D7517">
        <w:rPr>
          <w:rStyle w:val="Emphasis"/>
          <w:i w:val="0"/>
          <w:color w:val="000000" w:themeColor="text1"/>
          <w:u w:val="single"/>
        </w:rPr>
        <w:t>Materials and Publicity</w:t>
      </w:r>
    </w:p>
    <w:p w14:paraId="2C21A060" w14:textId="77777777" w:rsidR="00410F12" w:rsidRPr="006D7517" w:rsidRDefault="00CD121E" w:rsidP="006D7517">
      <w:pPr>
        <w:spacing w:line="240" w:lineRule="auto"/>
        <w:rPr>
          <w:color w:val="000000" w:themeColor="text1"/>
        </w:rPr>
      </w:pPr>
      <w:r w:rsidRPr="006D7517">
        <w:rPr>
          <w:color w:val="000000" w:themeColor="text1"/>
        </w:rPr>
        <w:t xml:space="preserve">Any publicity surrounding a grant or easement funded under </w:t>
      </w:r>
      <w:r w:rsidR="00FA4F6A" w:rsidRPr="006D7517">
        <w:rPr>
          <w:color w:val="000000" w:themeColor="text1"/>
        </w:rPr>
        <w:t>this</w:t>
      </w:r>
      <w:r w:rsidR="00300CCD" w:rsidRPr="006D7517">
        <w:rPr>
          <w:color w:val="000000" w:themeColor="text1"/>
        </w:rPr>
        <w:t xml:space="preserve"> Program</w:t>
      </w:r>
      <w:r w:rsidRPr="006D7517">
        <w:rPr>
          <w:color w:val="000000" w:themeColor="text1"/>
        </w:rPr>
        <w:t xml:space="preserve"> should be discussed with </w:t>
      </w:r>
      <w:r w:rsidR="00906CC1" w:rsidRPr="006D7517">
        <w:rPr>
          <w:color w:val="000000" w:themeColor="text1"/>
        </w:rPr>
        <w:t>the Department</w:t>
      </w:r>
      <w:r w:rsidR="00A0696C" w:rsidRPr="006D7517">
        <w:rPr>
          <w:color w:val="000000" w:themeColor="text1"/>
        </w:rPr>
        <w:t xml:space="preserve"> </w:t>
      </w:r>
      <w:r w:rsidRPr="006D7517">
        <w:rPr>
          <w:color w:val="000000" w:themeColor="text1"/>
        </w:rPr>
        <w:t xml:space="preserve">in advance.  </w:t>
      </w:r>
      <w:r w:rsidR="00DC1C0E" w:rsidRPr="006D7517">
        <w:rPr>
          <w:color w:val="000000" w:themeColor="text1"/>
        </w:rPr>
        <w:t xml:space="preserve">The landowners of properties placed under </w:t>
      </w:r>
      <w:r w:rsidR="00A4309B" w:rsidRPr="006D7517">
        <w:rPr>
          <w:color w:val="000000" w:themeColor="text1"/>
        </w:rPr>
        <w:t xml:space="preserve">an </w:t>
      </w:r>
      <w:r w:rsidR="00906CC1" w:rsidRPr="006D7517">
        <w:rPr>
          <w:color w:val="000000" w:themeColor="text1"/>
        </w:rPr>
        <w:t xml:space="preserve">easement </w:t>
      </w:r>
      <w:r w:rsidR="00DC1C0E" w:rsidRPr="006D7517">
        <w:rPr>
          <w:color w:val="000000" w:themeColor="text1"/>
        </w:rPr>
        <w:t>should understand that their names may become public as the result of publicity events</w:t>
      </w:r>
      <w:r w:rsidR="00083598" w:rsidRPr="006D7517">
        <w:rPr>
          <w:color w:val="000000" w:themeColor="text1"/>
        </w:rPr>
        <w:t>,</w:t>
      </w:r>
      <w:r w:rsidR="00DC1C0E" w:rsidRPr="006D7517">
        <w:rPr>
          <w:color w:val="000000" w:themeColor="text1"/>
        </w:rPr>
        <w:t xml:space="preserve"> news articles</w:t>
      </w:r>
      <w:r w:rsidR="00083598" w:rsidRPr="006D7517">
        <w:rPr>
          <w:color w:val="000000" w:themeColor="text1"/>
        </w:rPr>
        <w:t>, or requests for public records</w:t>
      </w:r>
      <w:r w:rsidR="00DC1C0E" w:rsidRPr="006D7517">
        <w:rPr>
          <w:color w:val="000000" w:themeColor="text1"/>
        </w:rPr>
        <w:t xml:space="preserve">.  </w:t>
      </w:r>
      <w:r w:rsidRPr="006D7517">
        <w:rPr>
          <w:color w:val="000000" w:themeColor="text1"/>
        </w:rPr>
        <w:t xml:space="preserve">Coordination between the grantee, </w:t>
      </w:r>
      <w:r w:rsidR="00906CC1" w:rsidRPr="006D7517">
        <w:rPr>
          <w:color w:val="000000" w:themeColor="text1"/>
        </w:rPr>
        <w:t>the Department</w:t>
      </w:r>
      <w:r w:rsidRPr="006D7517">
        <w:rPr>
          <w:color w:val="000000" w:themeColor="text1"/>
        </w:rPr>
        <w:t xml:space="preserve">, and </w:t>
      </w:r>
      <w:r w:rsidR="00A4309B" w:rsidRPr="006D7517">
        <w:rPr>
          <w:color w:val="000000" w:themeColor="text1"/>
        </w:rPr>
        <w:t>the</w:t>
      </w:r>
      <w:r w:rsidR="00906CC1" w:rsidRPr="006D7517">
        <w:rPr>
          <w:color w:val="000000" w:themeColor="text1"/>
        </w:rPr>
        <w:t xml:space="preserve"> High-Speed Rail</w:t>
      </w:r>
      <w:r w:rsidR="00A4309B" w:rsidRPr="006D7517">
        <w:rPr>
          <w:color w:val="000000" w:themeColor="text1"/>
        </w:rPr>
        <w:t xml:space="preserve"> Authority</w:t>
      </w:r>
      <w:r w:rsidRPr="006D7517">
        <w:rPr>
          <w:color w:val="000000" w:themeColor="text1"/>
        </w:rPr>
        <w:t xml:space="preserve"> </w:t>
      </w:r>
      <w:r w:rsidR="00A0696C" w:rsidRPr="006D7517">
        <w:rPr>
          <w:color w:val="000000" w:themeColor="text1"/>
        </w:rPr>
        <w:t>on any publicity</w:t>
      </w:r>
      <w:r w:rsidR="00DC1C0E" w:rsidRPr="006D7517">
        <w:rPr>
          <w:color w:val="000000" w:themeColor="text1"/>
        </w:rPr>
        <w:t xml:space="preserve"> is greatly appreciated</w:t>
      </w:r>
      <w:r w:rsidR="00A0696C" w:rsidRPr="006D7517">
        <w:rPr>
          <w:color w:val="000000" w:themeColor="text1"/>
        </w:rPr>
        <w:t>.</w:t>
      </w:r>
      <w:r w:rsidR="00DC1C0E" w:rsidRPr="006D7517">
        <w:rPr>
          <w:color w:val="000000" w:themeColor="text1"/>
        </w:rPr>
        <w:t xml:space="preserve"> </w:t>
      </w:r>
      <w:r w:rsidR="00A0696C" w:rsidRPr="006D7517">
        <w:rPr>
          <w:color w:val="000000" w:themeColor="text1"/>
        </w:rPr>
        <w:t xml:space="preserve"> </w:t>
      </w:r>
    </w:p>
    <w:sectPr w:rsidR="00410F12" w:rsidRPr="006D7517" w:rsidSect="00A62CF7">
      <w:footerReference w:type="firs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E1D62" w14:textId="77777777" w:rsidR="00D35E20" w:rsidRDefault="00D35E20">
      <w:pPr>
        <w:spacing w:after="0" w:line="240" w:lineRule="auto"/>
      </w:pPr>
      <w:r>
        <w:separator/>
      </w:r>
    </w:p>
  </w:endnote>
  <w:endnote w:type="continuationSeparator" w:id="0">
    <w:p w14:paraId="2FBBE318" w14:textId="77777777" w:rsidR="00D35E20" w:rsidRDefault="00D3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905717"/>
      <w:docPartObj>
        <w:docPartGallery w:val="Page Numbers (Bottom of Page)"/>
        <w:docPartUnique/>
      </w:docPartObj>
    </w:sdtPr>
    <w:sdtEndPr/>
    <w:sdtContent>
      <w:p w14:paraId="28055A0A" w14:textId="61C87310" w:rsidR="00D35E20" w:rsidRDefault="00D35E20">
        <w:pPr>
          <w:pStyle w:val="Footer"/>
          <w:jc w:val="right"/>
        </w:pPr>
        <w:r>
          <w:t xml:space="preserve">Page | </w:t>
        </w:r>
        <w:r>
          <w:fldChar w:fldCharType="begin"/>
        </w:r>
        <w:r>
          <w:instrText xml:space="preserve"> PAGE   \* MERGEFORMAT </w:instrText>
        </w:r>
        <w:r>
          <w:fldChar w:fldCharType="separate"/>
        </w:r>
        <w:r w:rsidR="00457AB2">
          <w:rPr>
            <w:noProof/>
          </w:rPr>
          <w:t>23</w:t>
        </w:r>
        <w:r>
          <w:rPr>
            <w:noProof/>
          </w:rPr>
          <w:fldChar w:fldCharType="end"/>
        </w:r>
        <w:r>
          <w:t xml:space="preserve"> </w:t>
        </w:r>
      </w:p>
    </w:sdtContent>
  </w:sdt>
  <w:p w14:paraId="705BF2AB" w14:textId="38C3FE08" w:rsidR="00D35E20" w:rsidRDefault="00334CC7">
    <w:pPr>
      <w:pStyle w:val="Footer"/>
    </w:pPr>
    <w:r>
      <w:t>Updated 1/1</w:t>
    </w:r>
    <w:r w:rsidR="00DB2C81">
      <w:t>3</w:t>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280278"/>
      <w:docPartObj>
        <w:docPartGallery w:val="Page Numbers (Bottom of Page)"/>
        <w:docPartUnique/>
      </w:docPartObj>
    </w:sdtPr>
    <w:sdtEndPr/>
    <w:sdtContent>
      <w:p w14:paraId="59CDFA24" w14:textId="77777777" w:rsidR="00D35E20" w:rsidRDefault="00D35E20">
        <w:pPr>
          <w:pStyle w:val="Footer"/>
          <w:jc w:val="right"/>
        </w:pPr>
        <w:r>
          <w:t xml:space="preserve">Grant Application | 1 </w:t>
        </w:r>
      </w:p>
    </w:sdtContent>
  </w:sdt>
  <w:p w14:paraId="4E0229B8" w14:textId="77777777" w:rsidR="00D35E20" w:rsidRDefault="00D3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E8330" w14:textId="77777777" w:rsidR="00D35E20" w:rsidRDefault="00D35E20">
      <w:pPr>
        <w:spacing w:after="0" w:line="240" w:lineRule="auto"/>
      </w:pPr>
      <w:r>
        <w:separator/>
      </w:r>
    </w:p>
  </w:footnote>
  <w:footnote w:type="continuationSeparator" w:id="0">
    <w:p w14:paraId="65F96648" w14:textId="77777777" w:rsidR="00D35E20" w:rsidRDefault="00D35E20">
      <w:pPr>
        <w:spacing w:after="0" w:line="240" w:lineRule="auto"/>
      </w:pPr>
      <w:r>
        <w:continuationSeparator/>
      </w:r>
    </w:p>
  </w:footnote>
  <w:footnote w:id="1">
    <w:p w14:paraId="51A922B1" w14:textId="77777777" w:rsidR="00D35E20" w:rsidRDefault="00D35E20" w:rsidP="00FF3069">
      <w:r w:rsidRPr="002269C1">
        <w:rPr>
          <w:rStyle w:val="FootnoteReference"/>
          <w:color w:val="auto"/>
        </w:rPr>
        <w:footnoteRef/>
      </w:r>
      <w:r w:rsidRPr="002269C1">
        <w:rPr>
          <w:color w:val="auto"/>
        </w:rPr>
        <w:t xml:space="preserve"> Available at </w:t>
      </w:r>
      <w:hyperlink r:id="rId1" w:anchor="governance" w:history="1">
        <w:r w:rsidRPr="0073229B">
          <w:rPr>
            <w:rStyle w:val="Hyperlink"/>
            <w:u w:val="none"/>
          </w:rPr>
          <w:t>http://www.landtrustalliance.org/training/publications/topics#governance</w:t>
        </w:r>
      </w:hyperlink>
      <w:r w:rsidRPr="0073229B">
        <w:t xml:space="preserve"> </w:t>
      </w:r>
    </w:p>
  </w:footnote>
  <w:footnote w:id="2">
    <w:p w14:paraId="60A4B498" w14:textId="77777777" w:rsidR="00D35E20" w:rsidRPr="00A62045" w:rsidRDefault="00D35E20" w:rsidP="0060493D">
      <w:pPr>
        <w:rPr>
          <w:color w:val="auto"/>
        </w:rPr>
      </w:pPr>
      <w:r w:rsidRPr="00A62045">
        <w:rPr>
          <w:rStyle w:val="FootnoteReference"/>
          <w:color w:val="auto"/>
        </w:rPr>
        <w:footnoteRef/>
      </w:r>
      <w:r w:rsidRPr="00A62045">
        <w:rPr>
          <w:color w:val="auto"/>
        </w:rPr>
        <w:t xml:space="preserve"> Government Code, outlining deposit of funds by local governments, commencing with </w:t>
      </w:r>
      <w:r>
        <w:rPr>
          <w:rFonts w:cs="Arial"/>
          <w:color w:val="auto"/>
        </w:rPr>
        <w:t xml:space="preserve">section </w:t>
      </w:r>
      <w:r w:rsidRPr="00A62045">
        <w:rPr>
          <w:rFonts w:cs="Arial"/>
          <w:color w:val="auto"/>
        </w:rPr>
        <w:t>63630</w:t>
      </w:r>
      <w:r w:rsidRPr="00A62045">
        <w:rPr>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6F91" w14:textId="77777777" w:rsidR="00D35E20" w:rsidRDefault="00D35E20" w:rsidP="001E78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076"/>
    <w:multiLevelType w:val="hybridMultilevel"/>
    <w:tmpl w:val="2F3ED714"/>
    <w:lvl w:ilvl="0" w:tplc="04090003">
      <w:start w:val="1"/>
      <w:numFmt w:val="bullet"/>
      <w:lvlText w:val="o"/>
      <w:lvlJc w:val="left"/>
      <w:pPr>
        <w:ind w:left="720" w:hanging="360"/>
      </w:pPr>
      <w:rPr>
        <w:rFonts w:ascii="Courier New" w:hAnsi="Courier New" w:cs="Courier New" w:hint="default"/>
        <w:b/>
        <w:color w:val="414751" w:themeColor="tex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D39A8"/>
    <w:multiLevelType w:val="hybridMultilevel"/>
    <w:tmpl w:val="E448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34E9B"/>
    <w:multiLevelType w:val="hybridMultilevel"/>
    <w:tmpl w:val="755C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1777A"/>
    <w:multiLevelType w:val="hybridMultilevel"/>
    <w:tmpl w:val="AA5AC7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34D3A"/>
    <w:multiLevelType w:val="hybridMultilevel"/>
    <w:tmpl w:val="D6BEC330"/>
    <w:lvl w:ilvl="0" w:tplc="9668C2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959B1"/>
    <w:multiLevelType w:val="hybridMultilevel"/>
    <w:tmpl w:val="216A538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7" w15:restartNumberingAfterBreak="0">
    <w:nsid w:val="0D743D9F"/>
    <w:multiLevelType w:val="hybridMultilevel"/>
    <w:tmpl w:val="7EC83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C5C98"/>
    <w:multiLevelType w:val="hybridMultilevel"/>
    <w:tmpl w:val="19AC2892"/>
    <w:lvl w:ilvl="0" w:tplc="914A4C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9130C"/>
    <w:multiLevelType w:val="hybridMultilevel"/>
    <w:tmpl w:val="DE3C5B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1554C"/>
    <w:multiLevelType w:val="hybridMultilevel"/>
    <w:tmpl w:val="85A20FD2"/>
    <w:lvl w:ilvl="0" w:tplc="6078512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464EE"/>
    <w:multiLevelType w:val="hybridMultilevel"/>
    <w:tmpl w:val="42A41C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F0FC5"/>
    <w:multiLevelType w:val="hybridMultilevel"/>
    <w:tmpl w:val="CDFE17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4" w15:restartNumberingAfterBreak="0">
    <w:nsid w:val="23773F85"/>
    <w:multiLevelType w:val="hybridMultilevel"/>
    <w:tmpl w:val="369C7412"/>
    <w:lvl w:ilvl="0" w:tplc="5016DB78">
      <w:start w:val="1"/>
      <w:numFmt w:val="bullet"/>
      <w:lvlText w:val=""/>
      <w:lvlJc w:val="left"/>
      <w:pPr>
        <w:ind w:left="839" w:hanging="360"/>
      </w:pPr>
      <w:rPr>
        <w:rFonts w:ascii="Wingdings" w:eastAsia="Wingdings" w:hAnsi="Wingdings" w:hint="default"/>
        <w:sz w:val="22"/>
        <w:szCs w:val="22"/>
      </w:rPr>
    </w:lvl>
    <w:lvl w:ilvl="1" w:tplc="2F866CDE">
      <w:start w:val="1"/>
      <w:numFmt w:val="bullet"/>
      <w:lvlText w:val="•"/>
      <w:lvlJc w:val="left"/>
      <w:pPr>
        <w:ind w:left="1787" w:hanging="360"/>
      </w:pPr>
      <w:rPr>
        <w:rFonts w:hint="default"/>
      </w:rPr>
    </w:lvl>
    <w:lvl w:ilvl="2" w:tplc="07A0C676">
      <w:start w:val="1"/>
      <w:numFmt w:val="bullet"/>
      <w:lvlText w:val="•"/>
      <w:lvlJc w:val="left"/>
      <w:pPr>
        <w:ind w:left="2735" w:hanging="360"/>
      </w:pPr>
      <w:rPr>
        <w:rFonts w:hint="default"/>
      </w:rPr>
    </w:lvl>
    <w:lvl w:ilvl="3" w:tplc="57CEE14A">
      <w:start w:val="1"/>
      <w:numFmt w:val="bullet"/>
      <w:lvlText w:val="•"/>
      <w:lvlJc w:val="left"/>
      <w:pPr>
        <w:ind w:left="3683" w:hanging="360"/>
      </w:pPr>
      <w:rPr>
        <w:rFonts w:hint="default"/>
      </w:rPr>
    </w:lvl>
    <w:lvl w:ilvl="4" w:tplc="58F29662">
      <w:start w:val="1"/>
      <w:numFmt w:val="bullet"/>
      <w:lvlText w:val="•"/>
      <w:lvlJc w:val="left"/>
      <w:pPr>
        <w:ind w:left="4631" w:hanging="360"/>
      </w:pPr>
      <w:rPr>
        <w:rFonts w:hint="default"/>
      </w:rPr>
    </w:lvl>
    <w:lvl w:ilvl="5" w:tplc="D9760348">
      <w:start w:val="1"/>
      <w:numFmt w:val="bullet"/>
      <w:lvlText w:val="•"/>
      <w:lvlJc w:val="left"/>
      <w:pPr>
        <w:ind w:left="5579" w:hanging="360"/>
      </w:pPr>
      <w:rPr>
        <w:rFonts w:hint="default"/>
      </w:rPr>
    </w:lvl>
    <w:lvl w:ilvl="6" w:tplc="23A0280A">
      <w:start w:val="1"/>
      <w:numFmt w:val="bullet"/>
      <w:lvlText w:val="•"/>
      <w:lvlJc w:val="left"/>
      <w:pPr>
        <w:ind w:left="6527" w:hanging="360"/>
      </w:pPr>
      <w:rPr>
        <w:rFonts w:hint="default"/>
      </w:rPr>
    </w:lvl>
    <w:lvl w:ilvl="7" w:tplc="6FEC3720">
      <w:start w:val="1"/>
      <w:numFmt w:val="bullet"/>
      <w:lvlText w:val="•"/>
      <w:lvlJc w:val="left"/>
      <w:pPr>
        <w:ind w:left="7475" w:hanging="360"/>
      </w:pPr>
      <w:rPr>
        <w:rFonts w:hint="default"/>
      </w:rPr>
    </w:lvl>
    <w:lvl w:ilvl="8" w:tplc="3C0A9A70">
      <w:start w:val="1"/>
      <w:numFmt w:val="bullet"/>
      <w:lvlText w:val="•"/>
      <w:lvlJc w:val="left"/>
      <w:pPr>
        <w:ind w:left="8423" w:hanging="360"/>
      </w:pPr>
      <w:rPr>
        <w:rFonts w:hint="default"/>
      </w:rPr>
    </w:lvl>
  </w:abstractNum>
  <w:abstractNum w:abstractNumId="15" w15:restartNumberingAfterBreak="0">
    <w:nsid w:val="295A24FA"/>
    <w:multiLevelType w:val="hybridMultilevel"/>
    <w:tmpl w:val="82B84C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831DB"/>
    <w:multiLevelType w:val="hybridMultilevel"/>
    <w:tmpl w:val="01F676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11610"/>
    <w:multiLevelType w:val="hybridMultilevel"/>
    <w:tmpl w:val="22509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13215"/>
    <w:multiLevelType w:val="hybridMultilevel"/>
    <w:tmpl w:val="31DE7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86779"/>
    <w:multiLevelType w:val="hybridMultilevel"/>
    <w:tmpl w:val="691A9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34488"/>
    <w:multiLevelType w:val="hybridMultilevel"/>
    <w:tmpl w:val="DFB6D5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B626A"/>
    <w:multiLevelType w:val="hybridMultilevel"/>
    <w:tmpl w:val="A5880166"/>
    <w:lvl w:ilvl="0" w:tplc="0409000F">
      <w:start w:val="1"/>
      <w:numFmt w:val="decimal"/>
      <w:lvlText w:val="%1."/>
      <w:lvlJc w:val="left"/>
      <w:pPr>
        <w:ind w:left="8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46F3A"/>
    <w:multiLevelType w:val="hybridMultilevel"/>
    <w:tmpl w:val="A4A28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75869"/>
    <w:multiLevelType w:val="hybridMultilevel"/>
    <w:tmpl w:val="BC7EDBE2"/>
    <w:lvl w:ilvl="0" w:tplc="24BA417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82B3EBC"/>
    <w:multiLevelType w:val="hybridMultilevel"/>
    <w:tmpl w:val="627A3DE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5006DE"/>
    <w:multiLevelType w:val="hybridMultilevel"/>
    <w:tmpl w:val="A692C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14172"/>
    <w:multiLevelType w:val="hybridMultilevel"/>
    <w:tmpl w:val="688071E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E567E"/>
    <w:multiLevelType w:val="hybridMultilevel"/>
    <w:tmpl w:val="5E14C106"/>
    <w:lvl w:ilvl="0" w:tplc="3A4025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E2554"/>
    <w:multiLevelType w:val="hybridMultilevel"/>
    <w:tmpl w:val="059A4A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593C6B"/>
    <w:multiLevelType w:val="hybridMultilevel"/>
    <w:tmpl w:val="2942287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C6E0E"/>
    <w:multiLevelType w:val="hybridMultilevel"/>
    <w:tmpl w:val="EB443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B6D47"/>
    <w:multiLevelType w:val="hybridMultilevel"/>
    <w:tmpl w:val="29AC2048"/>
    <w:lvl w:ilvl="0" w:tplc="04090003">
      <w:start w:val="1"/>
      <w:numFmt w:val="bullet"/>
      <w:lvlText w:val="o"/>
      <w:lvlJc w:val="left"/>
      <w:pPr>
        <w:ind w:left="720" w:hanging="360"/>
      </w:pPr>
      <w:rPr>
        <w:rFonts w:ascii="Courier New" w:hAnsi="Courier New" w:cs="Courier New" w:hint="default"/>
        <w:b/>
        <w:color w:val="414751" w:themeColor="tex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B33845"/>
    <w:multiLevelType w:val="hybridMultilevel"/>
    <w:tmpl w:val="EAD69A52"/>
    <w:lvl w:ilvl="0" w:tplc="87228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3"/>
  </w:num>
  <w:num w:numId="4">
    <w:abstractNumId w:val="18"/>
  </w:num>
  <w:num w:numId="5">
    <w:abstractNumId w:val="9"/>
  </w:num>
  <w:num w:numId="6">
    <w:abstractNumId w:val="31"/>
  </w:num>
  <w:num w:numId="7">
    <w:abstractNumId w:val="0"/>
  </w:num>
  <w:num w:numId="8">
    <w:abstractNumId w:val="11"/>
  </w:num>
  <w:num w:numId="9">
    <w:abstractNumId w:val="12"/>
  </w:num>
  <w:num w:numId="10">
    <w:abstractNumId w:val="27"/>
  </w:num>
  <w:num w:numId="11">
    <w:abstractNumId w:val="4"/>
  </w:num>
  <w:num w:numId="12">
    <w:abstractNumId w:val="14"/>
  </w:num>
  <w:num w:numId="13">
    <w:abstractNumId w:val="29"/>
  </w:num>
  <w:num w:numId="14">
    <w:abstractNumId w:val="16"/>
  </w:num>
  <w:num w:numId="15">
    <w:abstractNumId w:val="25"/>
  </w:num>
  <w:num w:numId="16">
    <w:abstractNumId w:val="5"/>
  </w:num>
  <w:num w:numId="17">
    <w:abstractNumId w:val="15"/>
  </w:num>
  <w:num w:numId="18">
    <w:abstractNumId w:val="24"/>
  </w:num>
  <w:num w:numId="19">
    <w:abstractNumId w:val="23"/>
  </w:num>
  <w:num w:numId="20">
    <w:abstractNumId w:val="28"/>
  </w:num>
  <w:num w:numId="21">
    <w:abstractNumId w:val="19"/>
  </w:num>
  <w:num w:numId="22">
    <w:abstractNumId w:val="10"/>
  </w:num>
  <w:num w:numId="23">
    <w:abstractNumId w:val="20"/>
  </w:num>
  <w:num w:numId="24">
    <w:abstractNumId w:val="17"/>
  </w:num>
  <w:num w:numId="25">
    <w:abstractNumId w:val="30"/>
  </w:num>
  <w:num w:numId="26">
    <w:abstractNumId w:val="7"/>
  </w:num>
  <w:num w:numId="27">
    <w:abstractNumId w:val="22"/>
  </w:num>
  <w:num w:numId="28">
    <w:abstractNumId w:val="8"/>
  </w:num>
  <w:num w:numId="29">
    <w:abstractNumId w:val="26"/>
  </w:num>
  <w:num w:numId="30">
    <w:abstractNumId w:val="2"/>
  </w:num>
  <w:num w:numId="31">
    <w:abstractNumId w:val="21"/>
  </w:num>
  <w:num w:numId="32">
    <w:abstractNumId w:val="32"/>
  </w:num>
  <w:num w:numId="33">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8C"/>
    <w:rsid w:val="000028C8"/>
    <w:rsid w:val="00007E8E"/>
    <w:rsid w:val="000138FF"/>
    <w:rsid w:val="0003050A"/>
    <w:rsid w:val="00042F07"/>
    <w:rsid w:val="00043141"/>
    <w:rsid w:val="0004419A"/>
    <w:rsid w:val="000444B1"/>
    <w:rsid w:val="00044F35"/>
    <w:rsid w:val="0006070B"/>
    <w:rsid w:val="00063EE4"/>
    <w:rsid w:val="000722C8"/>
    <w:rsid w:val="00073457"/>
    <w:rsid w:val="000736AB"/>
    <w:rsid w:val="00077D2E"/>
    <w:rsid w:val="00082DA2"/>
    <w:rsid w:val="000833D4"/>
    <w:rsid w:val="00083598"/>
    <w:rsid w:val="00091619"/>
    <w:rsid w:val="000947E5"/>
    <w:rsid w:val="00097AA5"/>
    <w:rsid w:val="000A004F"/>
    <w:rsid w:val="000A3418"/>
    <w:rsid w:val="000A66AF"/>
    <w:rsid w:val="000B3240"/>
    <w:rsid w:val="000B5BC7"/>
    <w:rsid w:val="000C2731"/>
    <w:rsid w:val="000C31C3"/>
    <w:rsid w:val="000C39B1"/>
    <w:rsid w:val="000C7C9B"/>
    <w:rsid w:val="000D2D18"/>
    <w:rsid w:val="000D6533"/>
    <w:rsid w:val="000F27C8"/>
    <w:rsid w:val="000F422A"/>
    <w:rsid w:val="00102146"/>
    <w:rsid w:val="00112731"/>
    <w:rsid w:val="00114280"/>
    <w:rsid w:val="00114C9D"/>
    <w:rsid w:val="00120432"/>
    <w:rsid w:val="00127C7E"/>
    <w:rsid w:val="001335CD"/>
    <w:rsid w:val="0013427B"/>
    <w:rsid w:val="00134ACD"/>
    <w:rsid w:val="0015610B"/>
    <w:rsid w:val="00156908"/>
    <w:rsid w:val="00156B37"/>
    <w:rsid w:val="00163C13"/>
    <w:rsid w:val="00172B13"/>
    <w:rsid w:val="0017300D"/>
    <w:rsid w:val="00183F12"/>
    <w:rsid w:val="001A0369"/>
    <w:rsid w:val="001A76F2"/>
    <w:rsid w:val="001B2E02"/>
    <w:rsid w:val="001B389C"/>
    <w:rsid w:val="001B4D8C"/>
    <w:rsid w:val="001C02F6"/>
    <w:rsid w:val="001C1A4E"/>
    <w:rsid w:val="001C20E2"/>
    <w:rsid w:val="001C53D3"/>
    <w:rsid w:val="001C773A"/>
    <w:rsid w:val="001D172A"/>
    <w:rsid w:val="001E1DB6"/>
    <w:rsid w:val="001E367C"/>
    <w:rsid w:val="001E4E76"/>
    <w:rsid w:val="001E78AF"/>
    <w:rsid w:val="001F7D50"/>
    <w:rsid w:val="0020270B"/>
    <w:rsid w:val="002031D4"/>
    <w:rsid w:val="002107E6"/>
    <w:rsid w:val="00214305"/>
    <w:rsid w:val="00221D8E"/>
    <w:rsid w:val="002258A8"/>
    <w:rsid w:val="002269C1"/>
    <w:rsid w:val="0025402A"/>
    <w:rsid w:val="00262311"/>
    <w:rsid w:val="00262822"/>
    <w:rsid w:val="002672F7"/>
    <w:rsid w:val="0026745F"/>
    <w:rsid w:val="0027340A"/>
    <w:rsid w:val="00280ABA"/>
    <w:rsid w:val="00281877"/>
    <w:rsid w:val="0028352F"/>
    <w:rsid w:val="00295AA4"/>
    <w:rsid w:val="002A0B9A"/>
    <w:rsid w:val="002A3135"/>
    <w:rsid w:val="002B376A"/>
    <w:rsid w:val="002B6154"/>
    <w:rsid w:val="002C315C"/>
    <w:rsid w:val="002C3C35"/>
    <w:rsid w:val="002C54E6"/>
    <w:rsid w:val="002C60FC"/>
    <w:rsid w:val="002C6852"/>
    <w:rsid w:val="002C687F"/>
    <w:rsid w:val="002D275B"/>
    <w:rsid w:val="002D5669"/>
    <w:rsid w:val="002E4611"/>
    <w:rsid w:val="002E53FD"/>
    <w:rsid w:val="002F1C82"/>
    <w:rsid w:val="002F21E7"/>
    <w:rsid w:val="002F3850"/>
    <w:rsid w:val="00300CCD"/>
    <w:rsid w:val="0030188F"/>
    <w:rsid w:val="0030617D"/>
    <w:rsid w:val="003139D4"/>
    <w:rsid w:val="00314F42"/>
    <w:rsid w:val="00324FB2"/>
    <w:rsid w:val="00333952"/>
    <w:rsid w:val="00334CC7"/>
    <w:rsid w:val="0033657E"/>
    <w:rsid w:val="00344EE7"/>
    <w:rsid w:val="00345A03"/>
    <w:rsid w:val="00347607"/>
    <w:rsid w:val="003529CF"/>
    <w:rsid w:val="00352BAA"/>
    <w:rsid w:val="003543A6"/>
    <w:rsid w:val="0035514E"/>
    <w:rsid w:val="00360BAC"/>
    <w:rsid w:val="0036437E"/>
    <w:rsid w:val="003803EB"/>
    <w:rsid w:val="0038501A"/>
    <w:rsid w:val="00393F6A"/>
    <w:rsid w:val="00395C50"/>
    <w:rsid w:val="00395EE1"/>
    <w:rsid w:val="003A08F6"/>
    <w:rsid w:val="003A1FB7"/>
    <w:rsid w:val="003A3E45"/>
    <w:rsid w:val="003B1C39"/>
    <w:rsid w:val="003B37F6"/>
    <w:rsid w:val="003B65FD"/>
    <w:rsid w:val="003C52D6"/>
    <w:rsid w:val="003C6A7A"/>
    <w:rsid w:val="003E0DF5"/>
    <w:rsid w:val="003E2F9E"/>
    <w:rsid w:val="003E4A9C"/>
    <w:rsid w:val="00405758"/>
    <w:rsid w:val="00407BD7"/>
    <w:rsid w:val="00410F12"/>
    <w:rsid w:val="00413156"/>
    <w:rsid w:val="00413EEC"/>
    <w:rsid w:val="00415014"/>
    <w:rsid w:val="00417F92"/>
    <w:rsid w:val="00426FAD"/>
    <w:rsid w:val="0045328E"/>
    <w:rsid w:val="00457AB2"/>
    <w:rsid w:val="00461717"/>
    <w:rsid w:val="0046382B"/>
    <w:rsid w:val="00463A57"/>
    <w:rsid w:val="00467A56"/>
    <w:rsid w:val="00471D58"/>
    <w:rsid w:val="004732FE"/>
    <w:rsid w:val="0047334B"/>
    <w:rsid w:val="00483F17"/>
    <w:rsid w:val="0048454D"/>
    <w:rsid w:val="00492D0D"/>
    <w:rsid w:val="0049664C"/>
    <w:rsid w:val="004A21E5"/>
    <w:rsid w:val="004B2B9E"/>
    <w:rsid w:val="004B6A2F"/>
    <w:rsid w:val="004B7653"/>
    <w:rsid w:val="004C088C"/>
    <w:rsid w:val="004C3C0C"/>
    <w:rsid w:val="004C48CA"/>
    <w:rsid w:val="004C550C"/>
    <w:rsid w:val="004C6D51"/>
    <w:rsid w:val="004D442E"/>
    <w:rsid w:val="004D7A3B"/>
    <w:rsid w:val="004E2082"/>
    <w:rsid w:val="004E2A76"/>
    <w:rsid w:val="004E3712"/>
    <w:rsid w:val="004E42D7"/>
    <w:rsid w:val="004E6A61"/>
    <w:rsid w:val="004F544E"/>
    <w:rsid w:val="004F6F27"/>
    <w:rsid w:val="00506162"/>
    <w:rsid w:val="0051112A"/>
    <w:rsid w:val="0051124E"/>
    <w:rsid w:val="0051525C"/>
    <w:rsid w:val="00516262"/>
    <w:rsid w:val="00522145"/>
    <w:rsid w:val="00527075"/>
    <w:rsid w:val="00530E4C"/>
    <w:rsid w:val="005349F6"/>
    <w:rsid w:val="005400DF"/>
    <w:rsid w:val="005431E9"/>
    <w:rsid w:val="0054684F"/>
    <w:rsid w:val="005539A4"/>
    <w:rsid w:val="00554365"/>
    <w:rsid w:val="005557E2"/>
    <w:rsid w:val="0055581B"/>
    <w:rsid w:val="00560371"/>
    <w:rsid w:val="0056553F"/>
    <w:rsid w:val="00565B00"/>
    <w:rsid w:val="0057000D"/>
    <w:rsid w:val="00580A7B"/>
    <w:rsid w:val="005A0B47"/>
    <w:rsid w:val="005A34B7"/>
    <w:rsid w:val="005A4453"/>
    <w:rsid w:val="005A725C"/>
    <w:rsid w:val="005B2643"/>
    <w:rsid w:val="005B624A"/>
    <w:rsid w:val="005C61A6"/>
    <w:rsid w:val="005D1BF7"/>
    <w:rsid w:val="005D57EC"/>
    <w:rsid w:val="005E17DD"/>
    <w:rsid w:val="005E1F5E"/>
    <w:rsid w:val="005E5309"/>
    <w:rsid w:val="005E6218"/>
    <w:rsid w:val="005E75D5"/>
    <w:rsid w:val="005F36AF"/>
    <w:rsid w:val="00600D5C"/>
    <w:rsid w:val="0060493D"/>
    <w:rsid w:val="006125C0"/>
    <w:rsid w:val="00615D21"/>
    <w:rsid w:val="00621D1E"/>
    <w:rsid w:val="006248E2"/>
    <w:rsid w:val="00632D24"/>
    <w:rsid w:val="00632F79"/>
    <w:rsid w:val="00633209"/>
    <w:rsid w:val="0063549D"/>
    <w:rsid w:val="00637B8F"/>
    <w:rsid w:val="00640B66"/>
    <w:rsid w:val="00641AD3"/>
    <w:rsid w:val="00645257"/>
    <w:rsid w:val="00645ACC"/>
    <w:rsid w:val="006525D6"/>
    <w:rsid w:val="00662C13"/>
    <w:rsid w:val="00663E5A"/>
    <w:rsid w:val="00664397"/>
    <w:rsid w:val="00664FA2"/>
    <w:rsid w:val="00670556"/>
    <w:rsid w:val="006764F0"/>
    <w:rsid w:val="0068515D"/>
    <w:rsid w:val="00694481"/>
    <w:rsid w:val="006A0465"/>
    <w:rsid w:val="006A3AEB"/>
    <w:rsid w:val="006A510E"/>
    <w:rsid w:val="006B15CF"/>
    <w:rsid w:val="006B6A99"/>
    <w:rsid w:val="006C7669"/>
    <w:rsid w:val="006D4089"/>
    <w:rsid w:val="006D7517"/>
    <w:rsid w:val="006D79D2"/>
    <w:rsid w:val="006E0E40"/>
    <w:rsid w:val="006E320C"/>
    <w:rsid w:val="006E59B6"/>
    <w:rsid w:val="006F38E4"/>
    <w:rsid w:val="007006C9"/>
    <w:rsid w:val="00704740"/>
    <w:rsid w:val="0071115F"/>
    <w:rsid w:val="00721897"/>
    <w:rsid w:val="007218CF"/>
    <w:rsid w:val="007229E6"/>
    <w:rsid w:val="00723673"/>
    <w:rsid w:val="007304EA"/>
    <w:rsid w:val="0073229B"/>
    <w:rsid w:val="00734622"/>
    <w:rsid w:val="00740825"/>
    <w:rsid w:val="00743A0D"/>
    <w:rsid w:val="007537C5"/>
    <w:rsid w:val="00755E2A"/>
    <w:rsid w:val="0076478D"/>
    <w:rsid w:val="0076621D"/>
    <w:rsid w:val="007677C1"/>
    <w:rsid w:val="00770A58"/>
    <w:rsid w:val="00772E83"/>
    <w:rsid w:val="0077327E"/>
    <w:rsid w:val="00773B78"/>
    <w:rsid w:val="0077717A"/>
    <w:rsid w:val="00780128"/>
    <w:rsid w:val="00781ECB"/>
    <w:rsid w:val="00786AA7"/>
    <w:rsid w:val="00792F4D"/>
    <w:rsid w:val="00793F13"/>
    <w:rsid w:val="00795AD5"/>
    <w:rsid w:val="007B1E34"/>
    <w:rsid w:val="007C0425"/>
    <w:rsid w:val="007C47A0"/>
    <w:rsid w:val="007C57CC"/>
    <w:rsid w:val="007C6114"/>
    <w:rsid w:val="007E3DF7"/>
    <w:rsid w:val="007F0645"/>
    <w:rsid w:val="007F476F"/>
    <w:rsid w:val="007F57D9"/>
    <w:rsid w:val="00802D1B"/>
    <w:rsid w:val="00804D48"/>
    <w:rsid w:val="00815533"/>
    <w:rsid w:val="00816EBE"/>
    <w:rsid w:val="00817CB5"/>
    <w:rsid w:val="008224D3"/>
    <w:rsid w:val="00822D7C"/>
    <w:rsid w:val="008258E5"/>
    <w:rsid w:val="00826462"/>
    <w:rsid w:val="0082700C"/>
    <w:rsid w:val="00827678"/>
    <w:rsid w:val="008401F0"/>
    <w:rsid w:val="00840577"/>
    <w:rsid w:val="00842579"/>
    <w:rsid w:val="008438D9"/>
    <w:rsid w:val="00843B21"/>
    <w:rsid w:val="00844FF8"/>
    <w:rsid w:val="00851EF4"/>
    <w:rsid w:val="008537BB"/>
    <w:rsid w:val="008610F7"/>
    <w:rsid w:val="00861938"/>
    <w:rsid w:val="00865427"/>
    <w:rsid w:val="00867A44"/>
    <w:rsid w:val="00873969"/>
    <w:rsid w:val="00877F2F"/>
    <w:rsid w:val="00884810"/>
    <w:rsid w:val="008853F8"/>
    <w:rsid w:val="008864AC"/>
    <w:rsid w:val="00891200"/>
    <w:rsid w:val="00893584"/>
    <w:rsid w:val="00894271"/>
    <w:rsid w:val="00895E79"/>
    <w:rsid w:val="00896FD1"/>
    <w:rsid w:val="008A5E51"/>
    <w:rsid w:val="008A74B6"/>
    <w:rsid w:val="008B164B"/>
    <w:rsid w:val="008C08B8"/>
    <w:rsid w:val="008C641A"/>
    <w:rsid w:val="008C6D00"/>
    <w:rsid w:val="008D0150"/>
    <w:rsid w:val="008D78F0"/>
    <w:rsid w:val="008E03F5"/>
    <w:rsid w:val="008E0B15"/>
    <w:rsid w:val="008E11D4"/>
    <w:rsid w:val="008E565D"/>
    <w:rsid w:val="008F5501"/>
    <w:rsid w:val="00906B80"/>
    <w:rsid w:val="00906CC1"/>
    <w:rsid w:val="00910C64"/>
    <w:rsid w:val="00915C32"/>
    <w:rsid w:val="00915E6D"/>
    <w:rsid w:val="00917FDA"/>
    <w:rsid w:val="009213E2"/>
    <w:rsid w:val="00921F9D"/>
    <w:rsid w:val="00923A59"/>
    <w:rsid w:val="00924294"/>
    <w:rsid w:val="00924D1E"/>
    <w:rsid w:val="00931743"/>
    <w:rsid w:val="00932885"/>
    <w:rsid w:val="00933298"/>
    <w:rsid w:val="0093667A"/>
    <w:rsid w:val="009410EF"/>
    <w:rsid w:val="0095124D"/>
    <w:rsid w:val="0095266B"/>
    <w:rsid w:val="0095329D"/>
    <w:rsid w:val="0095681B"/>
    <w:rsid w:val="00962253"/>
    <w:rsid w:val="00962BD3"/>
    <w:rsid w:val="00970404"/>
    <w:rsid w:val="00973C39"/>
    <w:rsid w:val="009740E1"/>
    <w:rsid w:val="009742E6"/>
    <w:rsid w:val="009761BE"/>
    <w:rsid w:val="00983E5B"/>
    <w:rsid w:val="00994BDB"/>
    <w:rsid w:val="009A1809"/>
    <w:rsid w:val="009A78CF"/>
    <w:rsid w:val="009B0161"/>
    <w:rsid w:val="009B019D"/>
    <w:rsid w:val="009B0EB8"/>
    <w:rsid w:val="009C123B"/>
    <w:rsid w:val="009C68D0"/>
    <w:rsid w:val="009C7828"/>
    <w:rsid w:val="009D7067"/>
    <w:rsid w:val="009E1651"/>
    <w:rsid w:val="009F207C"/>
    <w:rsid w:val="009F35FF"/>
    <w:rsid w:val="00A00AC1"/>
    <w:rsid w:val="00A04430"/>
    <w:rsid w:val="00A05D83"/>
    <w:rsid w:val="00A0696C"/>
    <w:rsid w:val="00A13E05"/>
    <w:rsid w:val="00A13E9E"/>
    <w:rsid w:val="00A17CC8"/>
    <w:rsid w:val="00A248E1"/>
    <w:rsid w:val="00A25041"/>
    <w:rsid w:val="00A352F2"/>
    <w:rsid w:val="00A3539C"/>
    <w:rsid w:val="00A35AFD"/>
    <w:rsid w:val="00A40961"/>
    <w:rsid w:val="00A4309B"/>
    <w:rsid w:val="00A43BE8"/>
    <w:rsid w:val="00A448A7"/>
    <w:rsid w:val="00A45A6A"/>
    <w:rsid w:val="00A46EC7"/>
    <w:rsid w:val="00A567CF"/>
    <w:rsid w:val="00A61B47"/>
    <w:rsid w:val="00A62045"/>
    <w:rsid w:val="00A62CF7"/>
    <w:rsid w:val="00A703E7"/>
    <w:rsid w:val="00A730A9"/>
    <w:rsid w:val="00A73471"/>
    <w:rsid w:val="00A77547"/>
    <w:rsid w:val="00A80A7B"/>
    <w:rsid w:val="00A83E9A"/>
    <w:rsid w:val="00A90300"/>
    <w:rsid w:val="00A951A4"/>
    <w:rsid w:val="00AA16DA"/>
    <w:rsid w:val="00AC4179"/>
    <w:rsid w:val="00AD23B4"/>
    <w:rsid w:val="00AE3EF5"/>
    <w:rsid w:val="00AF1ED1"/>
    <w:rsid w:val="00AF7FE1"/>
    <w:rsid w:val="00B05360"/>
    <w:rsid w:val="00B11A66"/>
    <w:rsid w:val="00B1381E"/>
    <w:rsid w:val="00B2173C"/>
    <w:rsid w:val="00B251DB"/>
    <w:rsid w:val="00B26FB0"/>
    <w:rsid w:val="00B37473"/>
    <w:rsid w:val="00B4317E"/>
    <w:rsid w:val="00B444B9"/>
    <w:rsid w:val="00B4758D"/>
    <w:rsid w:val="00B47A2E"/>
    <w:rsid w:val="00B47FBC"/>
    <w:rsid w:val="00B51BAF"/>
    <w:rsid w:val="00B64873"/>
    <w:rsid w:val="00B66AC0"/>
    <w:rsid w:val="00B71CAA"/>
    <w:rsid w:val="00B71CE6"/>
    <w:rsid w:val="00B75314"/>
    <w:rsid w:val="00B77797"/>
    <w:rsid w:val="00B77F8B"/>
    <w:rsid w:val="00B81141"/>
    <w:rsid w:val="00B83624"/>
    <w:rsid w:val="00B83C17"/>
    <w:rsid w:val="00BA15B9"/>
    <w:rsid w:val="00BA304A"/>
    <w:rsid w:val="00BB2AD1"/>
    <w:rsid w:val="00BB3B75"/>
    <w:rsid w:val="00BC10FD"/>
    <w:rsid w:val="00BC1948"/>
    <w:rsid w:val="00BD0BF5"/>
    <w:rsid w:val="00BE635D"/>
    <w:rsid w:val="00BF21AC"/>
    <w:rsid w:val="00BF3245"/>
    <w:rsid w:val="00BF518F"/>
    <w:rsid w:val="00BF5820"/>
    <w:rsid w:val="00BF7185"/>
    <w:rsid w:val="00C012AA"/>
    <w:rsid w:val="00C01CF3"/>
    <w:rsid w:val="00C04E18"/>
    <w:rsid w:val="00C064C1"/>
    <w:rsid w:val="00C07A02"/>
    <w:rsid w:val="00C1092A"/>
    <w:rsid w:val="00C110D1"/>
    <w:rsid w:val="00C113DF"/>
    <w:rsid w:val="00C21251"/>
    <w:rsid w:val="00C26146"/>
    <w:rsid w:val="00C263DB"/>
    <w:rsid w:val="00C269DE"/>
    <w:rsid w:val="00C27C0A"/>
    <w:rsid w:val="00C30126"/>
    <w:rsid w:val="00C32903"/>
    <w:rsid w:val="00C3440C"/>
    <w:rsid w:val="00C4016A"/>
    <w:rsid w:val="00C43E13"/>
    <w:rsid w:val="00C50C57"/>
    <w:rsid w:val="00C53CC8"/>
    <w:rsid w:val="00C63744"/>
    <w:rsid w:val="00C6509C"/>
    <w:rsid w:val="00C71B6D"/>
    <w:rsid w:val="00C77EBB"/>
    <w:rsid w:val="00C803DA"/>
    <w:rsid w:val="00C80594"/>
    <w:rsid w:val="00C8578B"/>
    <w:rsid w:val="00C93571"/>
    <w:rsid w:val="00C97AC7"/>
    <w:rsid w:val="00CA1FC2"/>
    <w:rsid w:val="00CA230C"/>
    <w:rsid w:val="00CA2A8F"/>
    <w:rsid w:val="00CA61C0"/>
    <w:rsid w:val="00CB205F"/>
    <w:rsid w:val="00CB2A56"/>
    <w:rsid w:val="00CB38D7"/>
    <w:rsid w:val="00CB46E9"/>
    <w:rsid w:val="00CC38E2"/>
    <w:rsid w:val="00CC3EF0"/>
    <w:rsid w:val="00CC483A"/>
    <w:rsid w:val="00CC6868"/>
    <w:rsid w:val="00CC6C05"/>
    <w:rsid w:val="00CD121E"/>
    <w:rsid w:val="00CD2B93"/>
    <w:rsid w:val="00CD690A"/>
    <w:rsid w:val="00CE18FD"/>
    <w:rsid w:val="00CE73A8"/>
    <w:rsid w:val="00CF7AD6"/>
    <w:rsid w:val="00D01834"/>
    <w:rsid w:val="00D06D49"/>
    <w:rsid w:val="00D14B08"/>
    <w:rsid w:val="00D20477"/>
    <w:rsid w:val="00D21C3A"/>
    <w:rsid w:val="00D33B9E"/>
    <w:rsid w:val="00D35C1A"/>
    <w:rsid w:val="00D35E20"/>
    <w:rsid w:val="00D37747"/>
    <w:rsid w:val="00D40238"/>
    <w:rsid w:val="00D45370"/>
    <w:rsid w:val="00D50C10"/>
    <w:rsid w:val="00D51D2D"/>
    <w:rsid w:val="00D51E05"/>
    <w:rsid w:val="00D55814"/>
    <w:rsid w:val="00D56986"/>
    <w:rsid w:val="00D56C9C"/>
    <w:rsid w:val="00D6793C"/>
    <w:rsid w:val="00D729EC"/>
    <w:rsid w:val="00D74221"/>
    <w:rsid w:val="00D81224"/>
    <w:rsid w:val="00D81B53"/>
    <w:rsid w:val="00D90DCF"/>
    <w:rsid w:val="00DB2C81"/>
    <w:rsid w:val="00DB5C7E"/>
    <w:rsid w:val="00DB6A29"/>
    <w:rsid w:val="00DC07C1"/>
    <w:rsid w:val="00DC1C0E"/>
    <w:rsid w:val="00DC246B"/>
    <w:rsid w:val="00DD36E8"/>
    <w:rsid w:val="00DD4121"/>
    <w:rsid w:val="00DE357C"/>
    <w:rsid w:val="00DF002F"/>
    <w:rsid w:val="00DF20A5"/>
    <w:rsid w:val="00DF4180"/>
    <w:rsid w:val="00DF66C2"/>
    <w:rsid w:val="00DF6F11"/>
    <w:rsid w:val="00E04A1C"/>
    <w:rsid w:val="00E05313"/>
    <w:rsid w:val="00E06360"/>
    <w:rsid w:val="00E07D39"/>
    <w:rsid w:val="00E115BB"/>
    <w:rsid w:val="00E14B1F"/>
    <w:rsid w:val="00E15D0F"/>
    <w:rsid w:val="00E209F1"/>
    <w:rsid w:val="00E2101F"/>
    <w:rsid w:val="00E219C1"/>
    <w:rsid w:val="00E23FAE"/>
    <w:rsid w:val="00E2701D"/>
    <w:rsid w:val="00E27126"/>
    <w:rsid w:val="00E326C4"/>
    <w:rsid w:val="00E33F98"/>
    <w:rsid w:val="00E36CB6"/>
    <w:rsid w:val="00E37541"/>
    <w:rsid w:val="00E40629"/>
    <w:rsid w:val="00E5000C"/>
    <w:rsid w:val="00E64D23"/>
    <w:rsid w:val="00E66148"/>
    <w:rsid w:val="00E74CB5"/>
    <w:rsid w:val="00E74FC3"/>
    <w:rsid w:val="00E76991"/>
    <w:rsid w:val="00E80A85"/>
    <w:rsid w:val="00E8329F"/>
    <w:rsid w:val="00E839CE"/>
    <w:rsid w:val="00E843CF"/>
    <w:rsid w:val="00EA5EB4"/>
    <w:rsid w:val="00EC0C79"/>
    <w:rsid w:val="00EC1645"/>
    <w:rsid w:val="00ED1F6A"/>
    <w:rsid w:val="00EE0209"/>
    <w:rsid w:val="00EF408B"/>
    <w:rsid w:val="00EF409E"/>
    <w:rsid w:val="00F0098B"/>
    <w:rsid w:val="00F00D9A"/>
    <w:rsid w:val="00F1299F"/>
    <w:rsid w:val="00F12FCC"/>
    <w:rsid w:val="00F15784"/>
    <w:rsid w:val="00F16413"/>
    <w:rsid w:val="00F228CF"/>
    <w:rsid w:val="00F240DE"/>
    <w:rsid w:val="00F24DE9"/>
    <w:rsid w:val="00F2656B"/>
    <w:rsid w:val="00F349D6"/>
    <w:rsid w:val="00F36DB5"/>
    <w:rsid w:val="00F37CC5"/>
    <w:rsid w:val="00F37E65"/>
    <w:rsid w:val="00F40E3E"/>
    <w:rsid w:val="00F4574B"/>
    <w:rsid w:val="00F47840"/>
    <w:rsid w:val="00F50387"/>
    <w:rsid w:val="00F560C4"/>
    <w:rsid w:val="00F575B4"/>
    <w:rsid w:val="00F61767"/>
    <w:rsid w:val="00F65581"/>
    <w:rsid w:val="00F76F72"/>
    <w:rsid w:val="00F821E9"/>
    <w:rsid w:val="00F92A10"/>
    <w:rsid w:val="00F92B30"/>
    <w:rsid w:val="00F973C6"/>
    <w:rsid w:val="00FA05E4"/>
    <w:rsid w:val="00FA252A"/>
    <w:rsid w:val="00FA36A0"/>
    <w:rsid w:val="00FA3D85"/>
    <w:rsid w:val="00FA4F6A"/>
    <w:rsid w:val="00FB045F"/>
    <w:rsid w:val="00FB0BD6"/>
    <w:rsid w:val="00FB26F1"/>
    <w:rsid w:val="00FB3071"/>
    <w:rsid w:val="00FC6E7B"/>
    <w:rsid w:val="00FD08FF"/>
    <w:rsid w:val="00FD1933"/>
    <w:rsid w:val="00FD68AD"/>
    <w:rsid w:val="00FF3069"/>
    <w:rsid w:val="00FF66F5"/>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13144CE8"/>
  <w15:docId w15:val="{7588D832-291B-4061-93FF-DC7FA86C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2">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31"/>
    <w:lsdException w:name="Intense Reference" w:uiPriority="3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atentStyles>
  <w:style w:type="paragraph" w:default="1" w:styleId="Normal">
    <w:name w:val="Normal"/>
    <w:qFormat/>
    <w:rsid w:val="008258E5"/>
    <w:rPr>
      <w:rFonts w:cstheme="minorHAnsi"/>
      <w:color w:val="414751" w:themeColor="text2" w:themeShade="BF"/>
      <w:szCs w:val="20"/>
      <w:lang w:eastAsia="ja-JP"/>
    </w:rPr>
  </w:style>
  <w:style w:type="paragraph" w:styleId="Heading1">
    <w:name w:val="heading 1"/>
    <w:basedOn w:val="Normal"/>
    <w:next w:val="Normal"/>
    <w:link w:val="Heading1Char"/>
    <w:uiPriority w:val="9"/>
    <w:unhideWhenUsed/>
    <w:qFormat/>
    <w:rsid w:val="005E17DD"/>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5E17DD"/>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5E17DD"/>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5E17DD"/>
    <w:pPr>
      <w:spacing w:after="0"/>
      <w:outlineLvl w:val="3"/>
    </w:pPr>
    <w:rPr>
      <w:rFonts w:asciiTheme="majorHAnsi" w:hAnsiTheme="majorHAnsi"/>
      <w:color w:val="E65B01" w:themeColor="accent1" w:themeShade="BF"/>
      <w:szCs w:val="22"/>
    </w:rPr>
  </w:style>
  <w:style w:type="paragraph" w:styleId="Heading5">
    <w:name w:val="heading 5"/>
    <w:basedOn w:val="Normal"/>
    <w:next w:val="Normal"/>
    <w:link w:val="Heading5Char"/>
    <w:uiPriority w:val="9"/>
    <w:semiHidden/>
    <w:unhideWhenUsed/>
    <w:qFormat/>
    <w:rsid w:val="005E17DD"/>
    <w:pPr>
      <w:spacing w:after="0"/>
      <w:outlineLvl w:val="4"/>
    </w:pPr>
    <w:rPr>
      <w:i/>
      <w:color w:val="E65B01" w:themeColor="accent1" w:themeShade="BF"/>
      <w:szCs w:val="22"/>
    </w:rPr>
  </w:style>
  <w:style w:type="paragraph" w:styleId="Heading6">
    <w:name w:val="heading 6"/>
    <w:basedOn w:val="Normal"/>
    <w:next w:val="Normal"/>
    <w:link w:val="Heading6Char"/>
    <w:uiPriority w:val="9"/>
    <w:semiHidden/>
    <w:unhideWhenUsed/>
    <w:qFormat/>
    <w:rsid w:val="005E17DD"/>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rsid w:val="005E17DD"/>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rsid w:val="005E17DD"/>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rsid w:val="005E17DD"/>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7DD"/>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5E17DD"/>
    <w:rPr>
      <w:rFonts w:asciiTheme="majorHAnsi" w:hAnsiTheme="majorHAnsi" w:cstheme="minorHAnsi"/>
      <w:color w:val="414751" w:themeColor="text2" w:themeShade="BF"/>
      <w:sz w:val="28"/>
      <w:szCs w:val="28"/>
      <w:lang w:eastAsia="ja-JP"/>
    </w:rPr>
  </w:style>
  <w:style w:type="paragraph" w:styleId="Title">
    <w:name w:val="Title"/>
    <w:basedOn w:val="Normal"/>
    <w:link w:val="TitleChar"/>
    <w:qFormat/>
    <w:rsid w:val="005E17DD"/>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rsid w:val="005E17DD"/>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5E17DD"/>
    <w:rPr>
      <w:i/>
      <w:color w:val="575F6D" w:themeColor="text2"/>
      <w:spacing w:val="5"/>
      <w:sz w:val="24"/>
      <w:szCs w:val="24"/>
    </w:rPr>
  </w:style>
  <w:style w:type="character" w:customStyle="1" w:styleId="SubtitleChar">
    <w:name w:val="Subtitle Char"/>
    <w:basedOn w:val="DefaultParagraphFont"/>
    <w:link w:val="Subtitle"/>
    <w:uiPriority w:val="11"/>
    <w:rsid w:val="005E17DD"/>
    <w:rPr>
      <w:rFonts w:cstheme="minorHAnsi"/>
      <w:i/>
      <w:color w:val="575F6D" w:themeColor="text2"/>
      <w:spacing w:val="5"/>
      <w:sz w:val="24"/>
      <w:szCs w:val="24"/>
      <w:lang w:eastAsia="ja-JP"/>
    </w:rPr>
  </w:style>
  <w:style w:type="paragraph" w:styleId="BalloonText">
    <w:name w:val="Balloon Text"/>
    <w:basedOn w:val="Normal"/>
    <w:link w:val="BalloonTextChar"/>
    <w:uiPriority w:val="99"/>
    <w:semiHidden/>
    <w:unhideWhenUsed/>
    <w:rsid w:val="005E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DD"/>
    <w:rPr>
      <w:rFonts w:ascii="Tahoma" w:hAnsi="Tahoma" w:cs="Tahoma"/>
      <w:color w:val="414751" w:themeColor="text2" w:themeShade="BF"/>
      <w:sz w:val="16"/>
      <w:szCs w:val="16"/>
      <w:lang w:eastAsia="ja-JP"/>
    </w:rPr>
  </w:style>
  <w:style w:type="character" w:styleId="BookTitle">
    <w:name w:val="Book Title"/>
    <w:basedOn w:val="DefaultParagraphFont"/>
    <w:uiPriority w:val="33"/>
    <w:qFormat/>
    <w:rsid w:val="005E17DD"/>
    <w:rPr>
      <w:rFonts w:cs="Times New Roman"/>
      <w:smallCaps/>
      <w:color w:val="000000"/>
      <w:spacing w:val="10"/>
    </w:rPr>
  </w:style>
  <w:style w:type="numbering" w:customStyle="1" w:styleId="BulletedList">
    <w:name w:val="Bulleted List"/>
    <w:uiPriority w:val="99"/>
    <w:rsid w:val="005E17DD"/>
    <w:pPr>
      <w:numPr>
        <w:numId w:val="1"/>
      </w:numPr>
    </w:pPr>
  </w:style>
  <w:style w:type="paragraph" w:styleId="Caption">
    <w:name w:val="caption"/>
    <w:basedOn w:val="Normal"/>
    <w:next w:val="Normal"/>
    <w:uiPriority w:val="99"/>
    <w:unhideWhenUsed/>
    <w:rsid w:val="005E17DD"/>
    <w:pPr>
      <w:spacing w:line="240" w:lineRule="auto"/>
      <w:jc w:val="right"/>
    </w:pPr>
    <w:rPr>
      <w:b/>
      <w:bCs/>
      <w:color w:val="E65B01" w:themeColor="accent1" w:themeShade="BF"/>
      <w:sz w:val="16"/>
      <w:szCs w:val="16"/>
    </w:rPr>
  </w:style>
  <w:style w:type="character" w:styleId="Emphasis">
    <w:name w:val="Emphasis"/>
    <w:uiPriority w:val="20"/>
    <w:qFormat/>
    <w:rsid w:val="00663E5A"/>
    <w:rPr>
      <w:b/>
      <w:i/>
      <w:color w:val="8A7006" w:themeColor="accent4" w:themeShade="80"/>
      <w:spacing w:val="10"/>
      <w:sz w:val="20"/>
      <w:szCs w:val="18"/>
    </w:rPr>
  </w:style>
  <w:style w:type="paragraph" w:styleId="Footer">
    <w:name w:val="footer"/>
    <w:basedOn w:val="Normal"/>
    <w:link w:val="FooterChar"/>
    <w:uiPriority w:val="99"/>
    <w:unhideWhenUsed/>
    <w:rsid w:val="005E1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7DD"/>
    <w:rPr>
      <w:rFonts w:cstheme="minorHAnsi"/>
      <w:color w:val="414751" w:themeColor="text2" w:themeShade="BF"/>
      <w:sz w:val="20"/>
      <w:szCs w:val="20"/>
      <w:lang w:eastAsia="ja-JP"/>
    </w:rPr>
  </w:style>
  <w:style w:type="paragraph" w:styleId="Header">
    <w:name w:val="header"/>
    <w:basedOn w:val="Normal"/>
    <w:link w:val="HeaderChar"/>
    <w:uiPriority w:val="99"/>
    <w:unhideWhenUsed/>
    <w:rsid w:val="005E1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7DD"/>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semiHidden/>
    <w:rsid w:val="005E17DD"/>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5E17DD"/>
    <w:rPr>
      <w:rFonts w:asciiTheme="majorHAnsi" w:hAnsiTheme="majorHAnsi" w:cstheme="minorHAnsi"/>
      <w:color w:val="E65B01" w:themeColor="accent1" w:themeShade="BF"/>
      <w:lang w:eastAsia="ja-JP"/>
    </w:rPr>
  </w:style>
  <w:style w:type="character" w:customStyle="1" w:styleId="Heading5Char">
    <w:name w:val="Heading 5 Char"/>
    <w:basedOn w:val="DefaultParagraphFont"/>
    <w:link w:val="Heading5"/>
    <w:uiPriority w:val="9"/>
    <w:semiHidden/>
    <w:rsid w:val="005E17DD"/>
    <w:rPr>
      <w:rFonts w:cstheme="minorHAnsi"/>
      <w:i/>
      <w:color w:val="E65B01" w:themeColor="accent1" w:themeShade="BF"/>
      <w:lang w:eastAsia="ja-JP"/>
    </w:rPr>
  </w:style>
  <w:style w:type="character" w:customStyle="1" w:styleId="Heading6Char">
    <w:name w:val="Heading 6 Char"/>
    <w:basedOn w:val="DefaultParagraphFont"/>
    <w:link w:val="Heading6"/>
    <w:uiPriority w:val="9"/>
    <w:semiHidden/>
    <w:rsid w:val="005E17DD"/>
    <w:rPr>
      <w:rFonts w:cstheme="minorHAnsi"/>
      <w:b/>
      <w:color w:val="E65B01" w:themeColor="accent1" w:themeShade="BF"/>
      <w:sz w:val="20"/>
      <w:szCs w:val="20"/>
      <w:lang w:eastAsia="ja-JP"/>
    </w:rPr>
  </w:style>
  <w:style w:type="character" w:customStyle="1" w:styleId="Heading7Char">
    <w:name w:val="Heading 7 Char"/>
    <w:basedOn w:val="DefaultParagraphFont"/>
    <w:link w:val="Heading7"/>
    <w:uiPriority w:val="9"/>
    <w:semiHidden/>
    <w:rsid w:val="005E17DD"/>
    <w:rPr>
      <w:rFonts w:cstheme="minorHAnsi"/>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sid w:val="005E17DD"/>
    <w:rPr>
      <w:rFonts w:cstheme="minorHAnsi"/>
      <w:b/>
      <w:color w:val="3667C3" w:themeColor="accent2" w:themeShade="BF"/>
      <w:sz w:val="20"/>
      <w:szCs w:val="20"/>
      <w:lang w:eastAsia="ja-JP"/>
    </w:rPr>
  </w:style>
  <w:style w:type="character" w:customStyle="1" w:styleId="Heading9Char">
    <w:name w:val="Heading 9 Char"/>
    <w:basedOn w:val="DefaultParagraphFont"/>
    <w:link w:val="Heading9"/>
    <w:uiPriority w:val="9"/>
    <w:semiHidden/>
    <w:rsid w:val="005E17DD"/>
    <w:rPr>
      <w:rFonts w:cstheme="minorHAnsi"/>
      <w:b/>
      <w:i/>
      <w:color w:val="3667C3" w:themeColor="accent2" w:themeShade="BF"/>
      <w:sz w:val="18"/>
      <w:szCs w:val="18"/>
      <w:lang w:eastAsia="ja-JP"/>
    </w:rPr>
  </w:style>
  <w:style w:type="character" w:styleId="IntenseEmphasis">
    <w:name w:val="Intense Emphasis"/>
    <w:basedOn w:val="DefaultParagraphFont"/>
    <w:uiPriority w:val="21"/>
    <w:qFormat/>
    <w:rsid w:val="005E17DD"/>
    <w:rPr>
      <w:i/>
      <w:caps/>
      <w:color w:val="E65B01" w:themeColor="accent1" w:themeShade="BF"/>
      <w:spacing w:val="10"/>
      <w:sz w:val="18"/>
      <w:szCs w:val="18"/>
    </w:rPr>
  </w:style>
  <w:style w:type="paragraph" w:styleId="Quote">
    <w:name w:val="Quote"/>
    <w:basedOn w:val="Normal"/>
    <w:link w:val="QuoteChar"/>
    <w:uiPriority w:val="29"/>
    <w:qFormat/>
    <w:rsid w:val="005F36AF"/>
    <w:rPr>
      <w:i/>
      <w:color w:val="2B2F36" w:themeColor="text2" w:themeShade="80"/>
    </w:rPr>
  </w:style>
  <w:style w:type="character" w:customStyle="1" w:styleId="QuoteChar">
    <w:name w:val="Quote Char"/>
    <w:basedOn w:val="DefaultParagraphFont"/>
    <w:link w:val="Quote"/>
    <w:uiPriority w:val="29"/>
    <w:rsid w:val="005F36AF"/>
    <w:rPr>
      <w:rFonts w:cstheme="minorHAnsi"/>
      <w:i/>
      <w:color w:val="2B2F36" w:themeColor="text2" w:themeShade="80"/>
      <w:szCs w:val="20"/>
      <w:lang w:eastAsia="ja-JP"/>
    </w:rPr>
  </w:style>
  <w:style w:type="paragraph" w:styleId="IntenseQuote">
    <w:name w:val="Intense Quote"/>
    <w:basedOn w:val="Quote"/>
    <w:link w:val="IntenseQuoteChar"/>
    <w:uiPriority w:val="30"/>
    <w:qFormat/>
    <w:rsid w:val="005E17DD"/>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5E17DD"/>
    <w:rPr>
      <w:rFonts w:cstheme="minorHAnsi"/>
      <w:color w:val="E65B01" w:themeColor="accent1" w:themeShade="BF"/>
      <w:sz w:val="20"/>
      <w:szCs w:val="20"/>
      <w:lang w:eastAsia="ja-JP"/>
    </w:rPr>
  </w:style>
  <w:style w:type="character" w:styleId="IntenseReference">
    <w:name w:val="Intense Reference"/>
    <w:basedOn w:val="DefaultParagraphFont"/>
    <w:uiPriority w:val="32"/>
    <w:qFormat/>
    <w:rsid w:val="005E17DD"/>
    <w:rPr>
      <w:rFonts w:cs="Times New Roman"/>
      <w:b/>
      <w:caps/>
      <w:color w:val="3667C3" w:themeColor="accent2" w:themeShade="BF"/>
      <w:spacing w:val="5"/>
      <w:sz w:val="18"/>
      <w:szCs w:val="18"/>
    </w:rPr>
  </w:style>
  <w:style w:type="paragraph" w:styleId="ListParagraph">
    <w:name w:val="List Paragraph"/>
    <w:basedOn w:val="Normal"/>
    <w:uiPriority w:val="36"/>
    <w:unhideWhenUsed/>
    <w:qFormat/>
    <w:rsid w:val="005E17DD"/>
    <w:pPr>
      <w:ind w:left="720"/>
      <w:contextualSpacing/>
    </w:pPr>
  </w:style>
  <w:style w:type="paragraph" w:styleId="NormalIndent">
    <w:name w:val="Normal Indent"/>
    <w:basedOn w:val="Normal"/>
    <w:uiPriority w:val="99"/>
    <w:unhideWhenUsed/>
    <w:rsid w:val="005E17DD"/>
    <w:pPr>
      <w:ind w:left="720"/>
      <w:contextualSpacing/>
    </w:pPr>
  </w:style>
  <w:style w:type="numbering" w:customStyle="1" w:styleId="NumberedList">
    <w:name w:val="Numbered List"/>
    <w:uiPriority w:val="99"/>
    <w:rsid w:val="005E17DD"/>
    <w:pPr>
      <w:numPr>
        <w:numId w:val="2"/>
      </w:numPr>
    </w:pPr>
  </w:style>
  <w:style w:type="character" w:styleId="Strong">
    <w:name w:val="Strong"/>
    <w:basedOn w:val="DefaultParagraphFont"/>
    <w:uiPriority w:val="22"/>
    <w:qFormat/>
    <w:rsid w:val="005E17DD"/>
    <w:rPr>
      <w:b/>
      <w:bCs/>
    </w:rPr>
  </w:style>
  <w:style w:type="character" w:styleId="SubtleEmphasis">
    <w:name w:val="Subtle Emphasis"/>
    <w:basedOn w:val="DefaultParagraphFont"/>
    <w:uiPriority w:val="19"/>
    <w:qFormat/>
    <w:rsid w:val="005E17DD"/>
    <w:rPr>
      <w:i/>
      <w:color w:val="E65B01" w:themeColor="accent1" w:themeShade="BF"/>
    </w:rPr>
  </w:style>
  <w:style w:type="character" w:styleId="SubtleReference">
    <w:name w:val="Subtle Reference"/>
    <w:basedOn w:val="DefaultParagraphFont"/>
    <w:uiPriority w:val="31"/>
    <w:qFormat/>
    <w:rsid w:val="005E17DD"/>
    <w:rPr>
      <w:rFonts w:cs="Times New Roman"/>
      <w:b/>
      <w:i/>
      <w:color w:val="3667C3" w:themeColor="accent2" w:themeShade="BF"/>
    </w:rPr>
  </w:style>
  <w:style w:type="table" w:styleId="TableGrid">
    <w:name w:val="Table Grid"/>
    <w:basedOn w:val="TableNormal"/>
    <w:uiPriority w:val="1"/>
    <w:rsid w:val="005E17DD"/>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
    <w:basedOn w:val="Normal"/>
    <w:link w:val="FootnoteTextChar"/>
    <w:uiPriority w:val="99"/>
    <w:qFormat/>
    <w:rsid w:val="008537BB"/>
    <w:pPr>
      <w:spacing w:after="0" w:line="240" w:lineRule="auto"/>
    </w:pPr>
    <w:rPr>
      <w:rFonts w:ascii="Arial" w:eastAsia="Times New Roman" w:hAnsi="Arial" w:cs="Times New Roman"/>
      <w:color w:val="auto"/>
      <w:lang w:eastAsia="en-US"/>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
    <w:basedOn w:val="DefaultParagraphFont"/>
    <w:link w:val="FootnoteText"/>
    <w:uiPriority w:val="99"/>
    <w:rsid w:val="008537BB"/>
    <w:rPr>
      <w:rFonts w:ascii="Arial" w:eastAsia="Times New Roman" w:hAnsi="Arial" w:cs="Times New Roman"/>
      <w:sz w:val="20"/>
      <w:szCs w:val="20"/>
    </w:rPr>
  </w:style>
  <w:style w:type="character" w:styleId="FootnoteReference">
    <w:name w:val="footnote reference"/>
    <w:aliases w:val="0 PIER Footnote Reference,o,fr,Style 3,o1,o2,o3,o4,o5,o6,o11,o21,o7,o + Times New Roman"/>
    <w:basedOn w:val="DefaultParagraphFont"/>
    <w:uiPriority w:val="99"/>
    <w:unhideWhenUsed/>
    <w:qFormat/>
    <w:rsid w:val="008537BB"/>
    <w:rPr>
      <w:vertAlign w:val="superscript"/>
    </w:rPr>
  </w:style>
  <w:style w:type="character" w:styleId="PlaceholderText">
    <w:name w:val="Placeholder Text"/>
    <w:basedOn w:val="DefaultParagraphFont"/>
    <w:uiPriority w:val="99"/>
    <w:unhideWhenUsed/>
    <w:rsid w:val="004B7653"/>
    <w:rPr>
      <w:color w:val="808080"/>
    </w:rPr>
  </w:style>
  <w:style w:type="character" w:styleId="CommentReference">
    <w:name w:val="annotation reference"/>
    <w:basedOn w:val="DefaultParagraphFont"/>
    <w:semiHidden/>
    <w:qFormat/>
    <w:rsid w:val="00BC10FD"/>
    <w:rPr>
      <w:sz w:val="16"/>
      <w:szCs w:val="16"/>
    </w:rPr>
  </w:style>
  <w:style w:type="paragraph" w:styleId="CommentText">
    <w:name w:val="annotation text"/>
    <w:basedOn w:val="Normal"/>
    <w:link w:val="CommentTextChar"/>
    <w:qFormat/>
    <w:rsid w:val="00BC10FD"/>
    <w:pPr>
      <w:spacing w:line="240" w:lineRule="auto"/>
    </w:pPr>
  </w:style>
  <w:style w:type="character" w:customStyle="1" w:styleId="CommentTextChar">
    <w:name w:val="Comment Text Char"/>
    <w:basedOn w:val="DefaultParagraphFont"/>
    <w:link w:val="CommentText"/>
    <w:rsid w:val="00BC10FD"/>
    <w:rPr>
      <w:rFonts w:cstheme="minorHAnsi"/>
      <w:color w:val="414751"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BC10FD"/>
    <w:rPr>
      <w:b/>
      <w:bCs/>
    </w:rPr>
  </w:style>
  <w:style w:type="character" w:customStyle="1" w:styleId="CommentSubjectChar">
    <w:name w:val="Comment Subject Char"/>
    <w:basedOn w:val="CommentTextChar"/>
    <w:link w:val="CommentSubject"/>
    <w:uiPriority w:val="99"/>
    <w:semiHidden/>
    <w:rsid w:val="00BC10FD"/>
    <w:rPr>
      <w:rFonts w:cstheme="minorHAnsi"/>
      <w:b/>
      <w:bCs/>
      <w:color w:val="414751" w:themeColor="text2" w:themeShade="BF"/>
      <w:sz w:val="20"/>
      <w:szCs w:val="20"/>
      <w:lang w:eastAsia="ja-JP"/>
    </w:rPr>
  </w:style>
  <w:style w:type="paragraph" w:styleId="BodyTextIndent">
    <w:name w:val="Body Text Indent"/>
    <w:basedOn w:val="Normal"/>
    <w:link w:val="BodyTextIndentChar"/>
    <w:rsid w:val="00114C9D"/>
    <w:pPr>
      <w:spacing w:after="120" w:line="240" w:lineRule="auto"/>
      <w:ind w:left="360"/>
    </w:pPr>
    <w:rPr>
      <w:rFonts w:ascii="Arial" w:eastAsia="Times New Roman" w:hAnsi="Arial" w:cs="Times New Roman"/>
      <w:color w:val="auto"/>
      <w:lang w:eastAsia="en-US"/>
    </w:rPr>
  </w:style>
  <w:style w:type="character" w:customStyle="1" w:styleId="BodyTextIndentChar">
    <w:name w:val="Body Text Indent Char"/>
    <w:basedOn w:val="DefaultParagraphFont"/>
    <w:link w:val="BodyTextIndent"/>
    <w:rsid w:val="00114C9D"/>
    <w:rPr>
      <w:rFonts w:ascii="Arial" w:eastAsia="Times New Roman" w:hAnsi="Arial" w:cs="Times New Roman"/>
      <w:szCs w:val="20"/>
    </w:rPr>
  </w:style>
  <w:style w:type="paragraph" w:styleId="NoSpacing">
    <w:name w:val="No Spacing"/>
    <w:uiPriority w:val="1"/>
    <w:qFormat/>
    <w:rsid w:val="00516262"/>
    <w:pPr>
      <w:spacing w:after="0" w:line="240" w:lineRule="auto"/>
    </w:pPr>
    <w:rPr>
      <w:rFonts w:cstheme="minorHAnsi"/>
      <w:color w:val="414751" w:themeColor="text2" w:themeShade="BF"/>
      <w:sz w:val="20"/>
      <w:szCs w:val="20"/>
      <w:lang w:eastAsia="ja-JP"/>
    </w:rPr>
  </w:style>
  <w:style w:type="character" w:styleId="Hyperlink">
    <w:name w:val="Hyperlink"/>
    <w:basedOn w:val="DefaultParagraphFont"/>
    <w:uiPriority w:val="99"/>
    <w:qFormat/>
    <w:rsid w:val="005F36AF"/>
    <w:rPr>
      <w:color w:val="000000" w:themeColor="text1"/>
      <w:u w:val="single"/>
    </w:rPr>
  </w:style>
  <w:style w:type="paragraph" w:styleId="TOCHeading">
    <w:name w:val="TOC Heading"/>
    <w:basedOn w:val="Heading1"/>
    <w:next w:val="Normal"/>
    <w:uiPriority w:val="39"/>
    <w:unhideWhenUsed/>
    <w:qFormat/>
    <w:rsid w:val="006248E2"/>
    <w:pPr>
      <w:keepNext/>
      <w:keepLines/>
      <w:spacing w:before="480" w:after="0"/>
      <w:outlineLvl w:val="9"/>
    </w:pPr>
    <w:rPr>
      <w:rFonts w:eastAsiaTheme="majorEastAsia" w:cstheme="majorBidi"/>
      <w:b/>
      <w:bCs/>
      <w:smallCaps w:val="0"/>
      <w:color w:val="E65B01" w:themeColor="accent1" w:themeShade="BF"/>
      <w:spacing w:val="0"/>
      <w:sz w:val="28"/>
      <w:szCs w:val="28"/>
      <w:lang w:eastAsia="en-US"/>
    </w:rPr>
  </w:style>
  <w:style w:type="paragraph" w:styleId="TOC2">
    <w:name w:val="toc 2"/>
    <w:basedOn w:val="Normal"/>
    <w:next w:val="Normal"/>
    <w:autoRedefine/>
    <w:uiPriority w:val="39"/>
    <w:unhideWhenUsed/>
    <w:qFormat/>
    <w:rsid w:val="00CF7AD6"/>
    <w:pPr>
      <w:spacing w:after="100"/>
      <w:ind w:left="216"/>
    </w:pPr>
    <w:rPr>
      <w:rFonts w:eastAsiaTheme="minorEastAsia" w:cstheme="minorBidi"/>
      <w:color w:val="auto"/>
      <w:szCs w:val="22"/>
      <w:lang w:eastAsia="en-US"/>
    </w:rPr>
  </w:style>
  <w:style w:type="paragraph" w:styleId="TOC1">
    <w:name w:val="toc 1"/>
    <w:basedOn w:val="Normal"/>
    <w:next w:val="Normal"/>
    <w:autoRedefine/>
    <w:uiPriority w:val="39"/>
    <w:unhideWhenUsed/>
    <w:qFormat/>
    <w:rsid w:val="00CF7AD6"/>
    <w:pPr>
      <w:spacing w:after="100"/>
    </w:pPr>
    <w:rPr>
      <w:rFonts w:eastAsiaTheme="minorEastAsia" w:cstheme="minorBidi"/>
      <w:color w:val="auto"/>
      <w:szCs w:val="22"/>
      <w:lang w:eastAsia="en-US"/>
    </w:rPr>
  </w:style>
  <w:style w:type="paragraph" w:styleId="TOC3">
    <w:name w:val="toc 3"/>
    <w:basedOn w:val="Normal"/>
    <w:next w:val="Normal"/>
    <w:autoRedefine/>
    <w:uiPriority w:val="39"/>
    <w:unhideWhenUsed/>
    <w:qFormat/>
    <w:rsid w:val="006248E2"/>
    <w:pPr>
      <w:spacing w:after="100"/>
      <w:ind w:left="440"/>
    </w:pPr>
    <w:rPr>
      <w:rFonts w:eastAsiaTheme="minorEastAsia" w:cstheme="minorBidi"/>
      <w:color w:val="auto"/>
      <w:szCs w:val="22"/>
      <w:lang w:eastAsia="en-US"/>
    </w:rPr>
  </w:style>
  <w:style w:type="paragraph" w:styleId="Revision">
    <w:name w:val="Revision"/>
    <w:hidden/>
    <w:uiPriority w:val="99"/>
    <w:semiHidden/>
    <w:qFormat/>
    <w:rsid w:val="00262311"/>
    <w:pPr>
      <w:spacing w:after="0" w:line="240" w:lineRule="auto"/>
    </w:pPr>
    <w:rPr>
      <w:rFonts w:cstheme="minorHAnsi"/>
      <w:color w:val="414751" w:themeColor="text2" w:themeShade="BF"/>
      <w:szCs w:val="20"/>
      <w:lang w:eastAsia="ja-JP"/>
    </w:rPr>
  </w:style>
  <w:style w:type="paragraph" w:styleId="BodyText">
    <w:name w:val="Body Text"/>
    <w:basedOn w:val="Normal"/>
    <w:link w:val="BodyTextChar"/>
    <w:uiPriority w:val="99"/>
    <w:unhideWhenUsed/>
    <w:qFormat/>
    <w:rsid w:val="00D6793C"/>
    <w:pPr>
      <w:spacing w:after="120"/>
    </w:pPr>
  </w:style>
  <w:style w:type="character" w:customStyle="1" w:styleId="BodyTextChar">
    <w:name w:val="Body Text Char"/>
    <w:basedOn w:val="DefaultParagraphFont"/>
    <w:link w:val="BodyText"/>
    <w:uiPriority w:val="99"/>
    <w:rsid w:val="00D6793C"/>
    <w:rPr>
      <w:rFonts w:cstheme="minorHAnsi"/>
      <w:color w:val="414751" w:themeColor="text2" w:themeShade="BF"/>
      <w:szCs w:val="20"/>
      <w:lang w:eastAsia="ja-JP"/>
    </w:rPr>
  </w:style>
  <w:style w:type="character" w:customStyle="1" w:styleId="Style10pt">
    <w:name w:val="Style 10 pt"/>
    <w:uiPriority w:val="99"/>
    <w:rsid w:val="00A62CF7"/>
    <w:rPr>
      <w:rFonts w:ascii="Arial"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cfcp@conservation.ca.gov"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sos.ca.gov"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mailto:kyrie.farrant@conservation.ca.gov" TargetMode="External"/><Relationship Id="rId28" Type="http://schemas.openxmlformats.org/officeDocument/2006/relationships/image" Target="media/image6.jpeg"/><Relationship Id="rId10" Type="http://schemas.openxmlformats.org/officeDocument/2006/relationships/styles" Target="styles.xml"/><Relationship Id="rId19" Type="http://schemas.openxmlformats.org/officeDocument/2006/relationships/hyperlink" Target="https://authoring.consrv.ca.gov/dlrp/grant-programs/mitigation/Pages/AgLandMitigation_HSRA.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jpeg"/><Relationship Id="rId27" Type="http://schemas.openxmlformats.org/officeDocument/2006/relationships/hyperlink" Target="mailto:cfcp@conservation.ca.gov"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andtrustalliance.org/training/publications/top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neral Document" ma:contentTypeID="0x010100B5E723BB7F66412298F94789433FE2AA0401005A625E797BBD0846AF12DE6942FB2016" ma:contentTypeVersion="2" ma:contentTypeDescription="Used for general documents" ma:contentTypeScope="" ma:versionID="602b504a7c55c4136031780998501939">
  <xsd:schema xmlns:xsd="http://www.w3.org/2001/XMLSchema" xmlns:xs="http://www.w3.org/2001/XMLSchema" xmlns:p="http://schemas.microsoft.com/office/2006/metadata/properties" xmlns:ns2="7a336278-0556-40dc-ad1f-738db1cf740b" targetNamespace="http://schemas.microsoft.com/office/2006/metadata/properties" ma:root="true" ma:fieldsID="853e6a9ffd8a69fe0f77ce6f1bc23eba" ns2:_="">
    <xsd:import namespace="7a336278-0556-40dc-ad1f-738db1cf740b"/>
    <xsd:element name="properties">
      <xsd:complexType>
        <xsd:sequence>
          <xsd:element name="documentManagement">
            <xsd:complexType>
              <xsd:all>
                <xsd:element ref="ns2:j60a74bcc51d4f538b779647a2a71aa6" minOccurs="0"/>
                <xsd:element ref="ns2:h477cce3d7f141d1945d07e5695f78ad" minOccurs="0"/>
                <xsd:element ref="ns2:d98a67cd2c02468ea6d4be1da43b7176" minOccurs="0"/>
                <xsd:element ref="ns2:f8a8e2b6b8eb4c5ba4e592c4475c0bd1"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36278-0556-40dc-ad1f-738db1cf740b" elementFormDefault="qualified">
    <xsd:import namespace="http://schemas.microsoft.com/office/2006/documentManagement/types"/>
    <xsd:import namespace="http://schemas.microsoft.com/office/infopath/2007/PartnerControls"/>
    <xsd:element name="j60a74bcc51d4f538b779647a2a71aa6" ma:index="6" ma:taxonomy="true" ma:internalName="j60a74bcc51d4f538b779647a2a71aa6" ma:taxonomyFieldName="scInformationFor" ma:displayName="Information For" ma:default="" ma:fieldId="{360a74bc-c51d-4f53-8b77-9647a2a71aa6}" ma:taxonomyMulti="true" ma:sspId="8e8bc76b-ab44-4d52-af8b-abc5cfd8d121" ma:termSetId="dc1d7abb-49ee-4016-ab08-5baf541a6cc6" ma:anchorId="00000000-0000-0000-0000-000000000000" ma:open="false" ma:isKeyword="false">
      <xsd:complexType>
        <xsd:sequence>
          <xsd:element ref="pc:Terms" minOccurs="0" maxOccurs="1"/>
        </xsd:sequence>
      </xsd:complexType>
    </xsd:element>
    <xsd:element name="h477cce3d7f141d1945d07e5695f78ad" ma:index="8" nillable="true" ma:taxonomy="true" ma:internalName="h477cce3d7f141d1945d07e5695f78ad" ma:taxonomyFieldName="scSubAudiences" ma:displayName="Sub-Audiences" ma:default="" ma:fieldId="{1477cce3-d7f1-41d1-945d-07e5695f78ad}" ma:taxonomyMulti="true" ma:sspId="8e8bc76b-ab44-4d52-af8b-abc5cfd8d121" ma:termSetId="f1e52c37-ca53-42bf-858d-9170a5ea9390" ma:anchorId="00000000-0000-0000-0000-000000000000" ma:open="false" ma:isKeyword="false">
      <xsd:complexType>
        <xsd:sequence>
          <xsd:element ref="pc:Terms" minOccurs="0" maxOccurs="1"/>
        </xsd:sequence>
      </xsd:complexType>
    </xsd:element>
    <xsd:element name="d98a67cd2c02468ea6d4be1da43b7176" ma:index="10" nillable="true" ma:taxonomy="true" ma:internalName="d98a67cd2c02468ea6d4be1da43b7176" ma:taxonomyFieldName="scTopics" ma:displayName="Topics" ma:default="" ma:fieldId="{d98a67cd-2c02-468e-a6d4-be1da43b7176}" ma:taxonomyMulti="true" ma:sspId="8e8bc76b-ab44-4d52-af8b-abc5cfd8d121" ma:termSetId="57e83770-8e40-4d39-ac29-07b49d018c97" ma:anchorId="00000000-0000-0000-0000-000000000000" ma:open="false" ma:isKeyword="false">
      <xsd:complexType>
        <xsd:sequence>
          <xsd:element ref="pc:Terms" minOccurs="0" maxOccurs="1"/>
        </xsd:sequence>
      </xsd:complexType>
    </xsd:element>
    <xsd:element name="f8a8e2b6b8eb4c5ba4e592c4475c0bd1" ma:index="12" nillable="true" ma:taxonomy="true" ma:internalName="f8a8e2b6b8eb4c5ba4e592c4475c0bd1" ma:taxonomyFieldName="scDivision" ma:displayName="Division" ma:default="" ma:fieldId="{f8a8e2b6-b8eb-4c5b-a4e5-92c4475c0bd1}" ma:sspId="8e8bc76b-ab44-4d52-af8b-abc5cfd8d121" ma:termSetId="c1b38adf-30a0-457d-829f-9fd6b6a05fd0"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8e8bc76b-ab44-4d52-af8b-abc5cfd8d121" ma:termSetId="00000000-0000-0000-0000-000000000000" ma:anchorId="00000000-0000-0000-0000-000000000000" ma:open="true" ma:isKeyword="true">
      <xsd:complexType>
        <xsd:sequence>
          <xsd:element ref="pc:Terms" minOccurs="0" maxOccurs="1"/>
        </xsd:sequence>
      </xsd:complexType>
    </xsd:element>
    <xsd:element name="TaxCatchAll" ma:index="17" nillable="true" ma:displayName="Taxonomy Catch All Column" ma:hidden="true" ma:list="{6d546d0f-bc72-4f69-92be-93e125c07181}" ma:internalName="TaxCatchAll" ma:showField="CatchAllData" ma:web="7a336278-0556-40dc-ad1f-738db1cf740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6d546d0f-bc72-4f69-92be-93e125c07181}" ma:internalName="TaxCatchAllLabel" ma:readOnly="true" ma:showField="CatchAllDataLabel" ma:web="7a336278-0556-40dc-ad1f-738db1cf7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teProperties xmlns="urn:microsoft.template.properties">
  <_Version/>
  <_LCID/>
</templateProperties>
</file>

<file path=customXml/item6.xml><?xml version="1.0" encoding="utf-8"?>
<p:properties xmlns:p="http://schemas.microsoft.com/office/2006/metadata/properties" xmlns:xsi="http://www.w3.org/2001/XMLSchema-instance" xmlns:pc="http://schemas.microsoft.com/office/infopath/2007/PartnerControls">
  <documentManagement>
    <TaxCatchAll xmlns="7a336278-0556-40dc-ad1f-738db1cf740b"/>
    <TaxKeywordTaxHTField xmlns="7a336278-0556-40dc-ad1f-738db1cf740b">
      <Terms xmlns="http://schemas.microsoft.com/office/infopath/2007/PartnerControls"/>
    </TaxKeywordTaxHTField>
    <f8a8e2b6b8eb4c5ba4e592c4475c0bd1 xmlns="7a336278-0556-40dc-ad1f-738db1cf740b">
      <Terms xmlns="http://schemas.microsoft.com/office/infopath/2007/PartnerControls"/>
    </f8a8e2b6b8eb4c5ba4e592c4475c0bd1>
    <j60a74bcc51d4f538b779647a2a71aa6 xmlns="7a336278-0556-40dc-ad1f-738db1cf740b">
      <Terms xmlns="http://schemas.microsoft.com/office/infopath/2007/PartnerControls"/>
    </j60a74bcc51d4f538b779647a2a71aa6>
    <d98a67cd2c02468ea6d4be1da43b7176 xmlns="7a336278-0556-40dc-ad1f-738db1cf740b">
      <Terms xmlns="http://schemas.microsoft.com/office/infopath/2007/PartnerControls"/>
    </d98a67cd2c02468ea6d4be1da43b7176>
    <h477cce3d7f141d1945d07e5695f78ad xmlns="7a336278-0556-40dc-ad1f-738db1cf740b">
      <Terms xmlns="http://schemas.microsoft.com/office/infopath/2007/PartnerControls"/>
    </h477cce3d7f141d1945d07e5695f78ad>
  </documentManagement>
</p:properties>
</file>

<file path=customXml/item7.xml><?xml version="1.0" encoding="utf-8"?>
<tns:customPropertyEditors xmlns:tns="http://schemas.microsoft.com/office/2006/customDocumentInformationPanel">
  <tns:showOnOpen/>
  <tns:defaultPropertyEditorNamespace/>
</tns:customPropertyEditor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37A44DD3-EB41-461C-8831-8E039C645FD7}"/>
</file>

<file path=customXml/itemProps3.xml><?xml version="1.0" encoding="utf-8"?>
<ds:datastoreItem xmlns:ds="http://schemas.openxmlformats.org/officeDocument/2006/customXml" ds:itemID="{9EC2A537-E48E-4743-B5FD-A0BC77C25255}"/>
</file>

<file path=customXml/itemProps4.xml><?xml version="1.0" encoding="utf-8"?>
<ds:datastoreItem xmlns:ds="http://schemas.openxmlformats.org/officeDocument/2006/customXml" ds:itemID="{637C429A-B527-495B-90F2-9438AF096955}"/>
</file>

<file path=customXml/itemProps5.xml><?xml version="1.0" encoding="utf-8"?>
<ds:datastoreItem xmlns:ds="http://schemas.openxmlformats.org/officeDocument/2006/customXml" ds:itemID="{C7DCFB9A-D0A9-4B95-B0C1-3C48EE5A7A72}"/>
</file>

<file path=customXml/itemProps6.xml><?xml version="1.0" encoding="utf-8"?>
<ds:datastoreItem xmlns:ds="http://schemas.openxmlformats.org/officeDocument/2006/customXml" ds:itemID="{B4882A5F-8482-4175-B011-7B0B84B29EFE}"/>
</file>

<file path=customXml/itemProps7.xml><?xml version="1.0" encoding="utf-8"?>
<ds:datastoreItem xmlns:ds="http://schemas.openxmlformats.org/officeDocument/2006/customXml" ds:itemID="{2B06F414-C573-4C0B-9746-2EC8EAD8EB56}"/>
</file>

<file path=customXml/itemProps8.xml><?xml version="1.0" encoding="utf-8"?>
<ds:datastoreItem xmlns:ds="http://schemas.openxmlformats.org/officeDocument/2006/customXml" ds:itemID="{4B398D66-12FB-41C0-A3E9-0EB9AABF4987}"/>
</file>

<file path=docProps/app.xml><?xml version="1.0" encoding="utf-8"?>
<Properties xmlns="http://schemas.openxmlformats.org/officeDocument/2006/extended-properties" xmlns:vt="http://schemas.openxmlformats.org/officeDocument/2006/docPropsVTypes">
  <Template>OrielReport</Template>
  <TotalTime>2</TotalTime>
  <Pages>28</Pages>
  <Words>8361</Words>
  <Characters>47660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Request for Grant Applications</vt:lpstr>
    </vt:vector>
  </TitlesOfParts>
  <Company>Toshiba</Company>
  <LinksUpToDate>false</LinksUpToDate>
  <CharactersWithSpaces>55910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Grant Applications</dc:title>
  <dc:subject>Funding for Agricultural Land Conservation Easements</dc:subject>
  <dc:creator>mpenber</dc:creator>
  <cp:lastModifiedBy>Baxter, Catherine@DOC</cp:lastModifiedBy>
  <cp:revision>3</cp:revision>
  <cp:lastPrinted>2016-09-27T16:53:00Z</cp:lastPrinted>
  <dcterms:created xsi:type="dcterms:W3CDTF">2017-04-26T16:08:00Z</dcterms:created>
  <dcterms:modified xsi:type="dcterms:W3CDTF">2017-04-27T16:02:00Z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ContentTypeId">
    <vt:lpwstr>0x010100B5E723BB7F66412298F94789433FE2AA0401005A625E797BBD0846AF12DE6942FB2016</vt:lpwstr>
  </property>
  <property fmtid="{D5CDD505-2E9C-101B-9397-08002B2CF9AE}" pid="5" name="TaxKeyword">
    <vt:lpwstr/>
  </property>
  <property fmtid="{D5CDD505-2E9C-101B-9397-08002B2CF9AE}" pid="6" name="scTopics">
    <vt:lpwstr/>
  </property>
  <property fmtid="{D5CDD505-2E9C-101B-9397-08002B2CF9AE}" pid="7" name="scDivision">
    <vt:lpwstr/>
  </property>
  <property fmtid="{D5CDD505-2E9C-101B-9397-08002B2CF9AE}" pid="10" name="scSubAudiences">
    <vt:lpwstr/>
  </property>
  <property fmtid="{D5CDD505-2E9C-101B-9397-08002B2CF9AE}" pid="11" name="scInformationFor">
    <vt:lpwstr/>
  </property>
</Properties>
</file>